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16F92E5957E4672AF18FE73C8B96B14"/>
        </w:placeholder>
        <w:text/>
      </w:sdtPr>
      <w:sdtEndPr/>
      <w:sdtContent>
        <w:p w:rsidRPr="009B062B" w:rsidR="00AF30DD" w:rsidP="00D955E5" w:rsidRDefault="00AF30DD" w14:paraId="4CCB41E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3e0c830-ac65-4de8-821b-c9df9b36706d"/>
        <w:id w:val="1483738535"/>
        <w:lock w:val="sdtLocked"/>
      </w:sdtPr>
      <w:sdtEndPr/>
      <w:sdtContent>
        <w:p w:rsidR="00210310" w:rsidRDefault="004C61D1" w14:paraId="4CCB41EF" w14:textId="159ADD7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insatser där sociala företag får ersättning för att i samverkan med andra aktörer genomföra bildningsinsatser för demokrati och historia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848E9FAC13D49649455D9C7CA63241B"/>
        </w:placeholder>
        <w:text/>
      </w:sdtPr>
      <w:sdtEndPr/>
      <w:sdtContent>
        <w:p w:rsidRPr="009B062B" w:rsidR="006D79C9" w:rsidP="00333E95" w:rsidRDefault="006D79C9" w14:paraId="4CCB41F0" w14:textId="77777777">
          <w:pPr>
            <w:pStyle w:val="Rubrik1"/>
          </w:pPr>
          <w:r>
            <w:t>Motivering</w:t>
          </w:r>
        </w:p>
      </w:sdtContent>
    </w:sdt>
    <w:p w:rsidR="00E80B57" w:rsidP="000201A2" w:rsidRDefault="00E80B57" w14:paraId="4CCB41F1" w14:textId="7AB7B4A9">
      <w:pPr>
        <w:pStyle w:val="Normalutanindragellerluft"/>
      </w:pPr>
      <w:r>
        <w:t>I m</w:t>
      </w:r>
      <w:r w:rsidR="003C77B3">
        <w:t>å</w:t>
      </w:r>
      <w:r>
        <w:t>lgruppen som st</w:t>
      </w:r>
      <w:r w:rsidR="003C77B3">
        <w:t>å</w:t>
      </w:r>
      <w:r>
        <w:t>r l</w:t>
      </w:r>
      <w:r w:rsidR="003C77B3">
        <w:t>ä</w:t>
      </w:r>
      <w:r>
        <w:t>ngst bort fr</w:t>
      </w:r>
      <w:r w:rsidR="003C77B3">
        <w:t>å</w:t>
      </w:r>
      <w:r>
        <w:t xml:space="preserve">n den reguljära arbetsmarknaden </w:t>
      </w:r>
      <w:r w:rsidR="003C77B3">
        <w:t>ä</w:t>
      </w:r>
      <w:r>
        <w:t>r utrikesf</w:t>
      </w:r>
      <w:r w:rsidR="003C77B3">
        <w:t>ö</w:t>
      </w:r>
      <w:r>
        <w:t xml:space="preserve">dda </w:t>
      </w:r>
      <w:r w:rsidR="003C77B3">
        <w:t>ö</w:t>
      </w:r>
      <w:r>
        <w:t>verrepresenterade. N</w:t>
      </w:r>
      <w:r w:rsidR="003C77B3">
        <w:t>ä</w:t>
      </w:r>
      <w:r>
        <w:t>r det kommer till den m</w:t>
      </w:r>
      <w:r w:rsidR="003C77B3">
        <w:t>å</w:t>
      </w:r>
      <w:r>
        <w:t>lgruppen finns det ett stort behov av bildning när det gäller det svenska samh</w:t>
      </w:r>
      <w:r w:rsidR="003C77B3">
        <w:t>ä</w:t>
      </w:r>
      <w:r>
        <w:t>llet och ofta när det gäller demokrati, historia, barnuppfostran, j</w:t>
      </w:r>
      <w:r w:rsidR="003C77B3">
        <w:t>ä</w:t>
      </w:r>
      <w:r>
        <w:t>mst</w:t>
      </w:r>
      <w:r w:rsidR="003C77B3">
        <w:t>ä</w:t>
      </w:r>
      <w:r>
        <w:t>lldhet och s</w:t>
      </w:r>
      <w:r w:rsidR="003C77B3">
        <w:t>å</w:t>
      </w:r>
      <w:r>
        <w:t xml:space="preserve"> vidare. Det beh</w:t>
      </w:r>
      <w:r w:rsidR="003C77B3">
        <w:t>ö</w:t>
      </w:r>
      <w:r>
        <w:t>vs bildning för att öka kunskaperna om r</w:t>
      </w:r>
      <w:r w:rsidR="003C77B3">
        <w:t>ä</w:t>
      </w:r>
      <w:r>
        <w:t>ttigheter, m</w:t>
      </w:r>
      <w:r w:rsidR="003C77B3">
        <w:t>ö</w:t>
      </w:r>
      <w:r>
        <w:t>jligheter och skyldigheter i landet. Den samh</w:t>
      </w:r>
      <w:r w:rsidR="003C77B3">
        <w:t>ä</w:t>
      </w:r>
      <w:r>
        <w:t>llsorientering som sker idag f</w:t>
      </w:r>
      <w:r w:rsidR="003C77B3">
        <w:t>ö</w:t>
      </w:r>
      <w:r>
        <w:t>r m</w:t>
      </w:r>
      <w:r w:rsidR="003C77B3">
        <w:t>å</w:t>
      </w:r>
      <w:r>
        <w:t>nga nyanl</w:t>
      </w:r>
      <w:r w:rsidR="003C77B3">
        <w:t>ä</w:t>
      </w:r>
      <w:r>
        <w:t xml:space="preserve">nda </w:t>
      </w:r>
      <w:r w:rsidR="003C77B3">
        <w:t>ä</w:t>
      </w:r>
      <w:r>
        <w:t>r alldeles f</w:t>
      </w:r>
      <w:r w:rsidR="003C77B3">
        <w:t>ö</w:t>
      </w:r>
      <w:r>
        <w:t>r kort. De flesta som kommer till Sverige vill vara med och bidra men Sverige m</w:t>
      </w:r>
      <w:r w:rsidR="003C77B3">
        <w:t>å</w:t>
      </w:r>
      <w:r>
        <w:t>ste ocks</w:t>
      </w:r>
      <w:r w:rsidR="003C77B3">
        <w:t>å</w:t>
      </w:r>
      <w:r>
        <w:t xml:space="preserve"> ge m</w:t>
      </w:r>
      <w:r w:rsidR="003C77B3">
        <w:t>ö</w:t>
      </w:r>
      <w:r>
        <w:t>jligheter att öka kunskapen om landet. En modell som man skulle kunna kolla p</w:t>
      </w:r>
      <w:r w:rsidR="003C77B3">
        <w:t>å</w:t>
      </w:r>
      <w:r>
        <w:t xml:space="preserve"> f</w:t>
      </w:r>
      <w:r w:rsidR="003C77B3">
        <w:t>ö</w:t>
      </w:r>
      <w:r>
        <w:t>r att uppn</w:t>
      </w:r>
      <w:r w:rsidR="003C77B3">
        <w:t>å</w:t>
      </w:r>
      <w:r>
        <w:t xml:space="preserve"> detta </w:t>
      </w:r>
      <w:r w:rsidR="003C77B3">
        <w:t>ä</w:t>
      </w:r>
      <w:r>
        <w:t>r de kombina</w:t>
      </w:r>
      <w:r w:rsidR="000201A2">
        <w:softHyphen/>
      </w:r>
      <w:r>
        <w:t>tionsutbildningar som redan finns, men att målet skulle vara tydligare att öka m</w:t>
      </w:r>
      <w:r w:rsidR="003C77B3">
        <w:t>ä</w:t>
      </w:r>
      <w:r>
        <w:t>nni</w:t>
      </w:r>
      <w:r w:rsidR="000201A2">
        <w:softHyphen/>
      </w:r>
      <w:bookmarkStart w:name="_GoBack" w:id="1"/>
      <w:bookmarkEnd w:id="1"/>
      <w:r>
        <w:t>skors kunskap. D</w:t>
      </w:r>
      <w:r w:rsidR="003C77B3">
        <w:t>ä</w:t>
      </w:r>
      <w:r>
        <w:t>rigenom skulle Sverige ocks</w:t>
      </w:r>
      <w:r w:rsidR="003C77B3">
        <w:t>å</w:t>
      </w:r>
      <w:r>
        <w:t xml:space="preserve"> bli rikare som land.</w:t>
      </w:r>
    </w:p>
    <w:p w:rsidR="00E80B57" w:rsidP="000201A2" w:rsidRDefault="003C77B3" w14:paraId="4CCB41F2" w14:textId="77777777">
      <w:r>
        <w:t>Ö</w:t>
      </w:r>
      <w:r w:rsidR="00E80B57">
        <w:t xml:space="preserve">kad bildning kan leda till </w:t>
      </w:r>
      <w:r>
        <w:t>ö</w:t>
      </w:r>
      <w:r w:rsidR="00E80B57">
        <w:t>kad integration, folkh</w:t>
      </w:r>
      <w:r>
        <w:t>ä</w:t>
      </w:r>
      <w:r w:rsidR="00E80B57">
        <w:t>lsa och delaktighet i samh</w:t>
      </w:r>
      <w:r>
        <w:t>ä</w:t>
      </w:r>
      <w:r w:rsidR="00E80B57">
        <w:t>llet, men kan också st</w:t>
      </w:r>
      <w:r>
        <w:t>ä</w:t>
      </w:r>
      <w:r w:rsidR="00E80B57">
        <w:t>rka f</w:t>
      </w:r>
      <w:r>
        <w:t>ö</w:t>
      </w:r>
      <w:r w:rsidR="00E80B57">
        <w:t>r</w:t>
      </w:r>
      <w:r>
        <w:t>ä</w:t>
      </w:r>
      <w:r w:rsidR="00E80B57">
        <w:t>ldrar på ett sätt som kommer hjälpa deras barn.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B39FE30710643D4B3058581FF6DFB0C"/>
        </w:placeholder>
      </w:sdtPr>
      <w:sdtEndPr>
        <w:rPr>
          <w:i w:val="0"/>
          <w:noProof w:val="0"/>
        </w:rPr>
      </w:sdtEndPr>
      <w:sdtContent>
        <w:p w:rsidR="003C77B3" w:rsidP="003C77B3" w:rsidRDefault="003C77B3" w14:paraId="4CCB41F3" w14:textId="77777777"/>
        <w:p w:rsidRPr="008E0FE2" w:rsidR="004801AC" w:rsidP="003C77B3" w:rsidRDefault="000201A2" w14:paraId="4CCB41F4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D6B54" w14:paraId="35134A69" w14:textId="77777777">
        <w:trPr>
          <w:cantSplit/>
        </w:trPr>
        <w:tc>
          <w:tcPr>
            <w:tcW w:w="50" w:type="pct"/>
            <w:vAlign w:val="bottom"/>
          </w:tcPr>
          <w:p w:rsidR="005D6B54" w:rsidRDefault="00601ACF" w14:paraId="383DDBCF" w14:textId="77777777">
            <w:pPr>
              <w:pStyle w:val="Underskrifter"/>
            </w:pPr>
            <w:r>
              <w:t>Anders Österberg (S)</w:t>
            </w:r>
          </w:p>
        </w:tc>
        <w:tc>
          <w:tcPr>
            <w:tcW w:w="50" w:type="pct"/>
            <w:vAlign w:val="bottom"/>
          </w:tcPr>
          <w:p w:rsidR="005D6B54" w:rsidRDefault="005D6B54" w14:paraId="38266C3E" w14:textId="77777777">
            <w:pPr>
              <w:pStyle w:val="Underskrifter"/>
            </w:pPr>
          </w:p>
        </w:tc>
      </w:tr>
    </w:tbl>
    <w:p w:rsidR="00A607E6" w:rsidRDefault="00A607E6" w14:paraId="4CCB41F8" w14:textId="77777777"/>
    <w:sectPr w:rsidR="00A607E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B41FA" w14:textId="77777777" w:rsidR="00E80B57" w:rsidRDefault="00E80B57" w:rsidP="000C1CAD">
      <w:pPr>
        <w:spacing w:line="240" w:lineRule="auto"/>
      </w:pPr>
      <w:r>
        <w:separator/>
      </w:r>
    </w:p>
  </w:endnote>
  <w:endnote w:type="continuationSeparator" w:id="0">
    <w:p w14:paraId="4CCB41FB" w14:textId="77777777" w:rsidR="00E80B57" w:rsidRDefault="00E80B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B420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B420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B4209" w14:textId="77777777" w:rsidR="00262EA3" w:rsidRPr="003C77B3" w:rsidRDefault="00262EA3" w:rsidP="003C77B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B41F8" w14:textId="77777777" w:rsidR="00E80B57" w:rsidRDefault="00E80B57" w:rsidP="000C1CAD">
      <w:pPr>
        <w:spacing w:line="240" w:lineRule="auto"/>
      </w:pPr>
      <w:r>
        <w:separator/>
      </w:r>
    </w:p>
  </w:footnote>
  <w:footnote w:type="continuationSeparator" w:id="0">
    <w:p w14:paraId="4CCB41F9" w14:textId="77777777" w:rsidR="00E80B57" w:rsidRDefault="00E80B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B41F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CB420A" wp14:editId="4CCB420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B420E" w14:textId="77777777" w:rsidR="00262EA3" w:rsidRDefault="000201A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E11C1C7B53F4185AFED54163B3CCE38"/>
                              </w:placeholder>
                              <w:text/>
                            </w:sdtPr>
                            <w:sdtEndPr/>
                            <w:sdtContent>
                              <w:r w:rsidR="00E80B5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9FA559CA8CF4403AF1A6C0EC37250AF"/>
                              </w:placeholder>
                              <w:text/>
                            </w:sdtPr>
                            <w:sdtEndPr/>
                            <w:sdtContent>
                              <w:r w:rsidR="00E80B57">
                                <w:t>1612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CB420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CCB420E" w14:textId="77777777" w:rsidR="00262EA3" w:rsidRDefault="000201A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E11C1C7B53F4185AFED54163B3CCE38"/>
                        </w:placeholder>
                        <w:text/>
                      </w:sdtPr>
                      <w:sdtEndPr/>
                      <w:sdtContent>
                        <w:r w:rsidR="00E80B5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9FA559CA8CF4403AF1A6C0EC37250AF"/>
                        </w:placeholder>
                        <w:text/>
                      </w:sdtPr>
                      <w:sdtEndPr/>
                      <w:sdtContent>
                        <w:r w:rsidR="00E80B57">
                          <w:t>1612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CCB41F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B41FE" w14:textId="77777777" w:rsidR="00262EA3" w:rsidRDefault="00262EA3" w:rsidP="008563AC">
    <w:pPr>
      <w:jc w:val="right"/>
    </w:pPr>
  </w:p>
  <w:p w14:paraId="4CCB41F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B4202" w14:textId="77777777" w:rsidR="00262EA3" w:rsidRDefault="000201A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CCB420C" wp14:editId="4CCB42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CB4203" w14:textId="77777777" w:rsidR="00262EA3" w:rsidRDefault="000201A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65CB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80B5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80B57">
          <w:t>1612</w:t>
        </w:r>
      </w:sdtContent>
    </w:sdt>
  </w:p>
  <w:p w14:paraId="4CCB4204" w14:textId="77777777" w:rsidR="00262EA3" w:rsidRPr="008227B3" w:rsidRDefault="000201A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CCB4205" w14:textId="77777777" w:rsidR="00262EA3" w:rsidRPr="008227B3" w:rsidRDefault="000201A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65CB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65CB6">
          <w:t>:1316</w:t>
        </w:r>
      </w:sdtContent>
    </w:sdt>
  </w:p>
  <w:p w14:paraId="4CCB4206" w14:textId="77777777" w:rsidR="00262EA3" w:rsidRDefault="000201A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65CB6">
          <w:t>av Anders Österberg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CCB4207" w14:textId="77777777" w:rsidR="00262EA3" w:rsidRDefault="00E80B57" w:rsidP="00283E0F">
        <w:pPr>
          <w:pStyle w:val="FSHRub2"/>
        </w:pPr>
        <w:r>
          <w:t>Integrationsinsatser genom bildning och kunskap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CCB420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80B5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1A2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310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B3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1D1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B5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ACF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7A6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7E6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5CB6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5E5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B57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CB41ED"/>
  <w15:chartTrackingRefBased/>
  <w15:docId w15:val="{66E964F3-050F-49E4-AC25-E3B23F42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36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728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54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56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40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74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6F92E5957E4672AF18FE73C8B96B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0F832F-DB77-42F7-8996-1AA45301F088}"/>
      </w:docPartPr>
      <w:docPartBody>
        <w:p w:rsidR="0068211D" w:rsidRDefault="0068211D">
          <w:pPr>
            <w:pStyle w:val="216F92E5957E4672AF18FE73C8B96B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48E9FAC13D49649455D9C7CA6324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8306B4-82F7-49CD-B57B-6EB19DD23496}"/>
      </w:docPartPr>
      <w:docPartBody>
        <w:p w:rsidR="0068211D" w:rsidRDefault="0068211D">
          <w:pPr>
            <w:pStyle w:val="8848E9FAC13D49649455D9C7CA63241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E11C1C7B53F4185AFED54163B3CCE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00FF5A-3EBD-4D3E-A083-506BE56AFB42}"/>
      </w:docPartPr>
      <w:docPartBody>
        <w:p w:rsidR="0068211D" w:rsidRDefault="0068211D">
          <w:pPr>
            <w:pStyle w:val="4E11C1C7B53F4185AFED54163B3CCE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FA559CA8CF4403AF1A6C0EC37250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D2C72-2286-4FD2-8A37-7457B58592F8}"/>
      </w:docPartPr>
      <w:docPartBody>
        <w:p w:rsidR="0068211D" w:rsidRDefault="0068211D">
          <w:pPr>
            <w:pStyle w:val="C9FA559CA8CF4403AF1A6C0EC37250AF"/>
          </w:pPr>
          <w:r>
            <w:t xml:space="preserve"> </w:t>
          </w:r>
        </w:p>
      </w:docPartBody>
    </w:docPart>
    <w:docPart>
      <w:docPartPr>
        <w:name w:val="9B39FE30710643D4B3058581FF6DF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B1EC7-D4DC-44B9-A666-7B23DE30ACF1}"/>
      </w:docPartPr>
      <w:docPartBody>
        <w:p w:rsidR="00271797" w:rsidRDefault="0027179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1D"/>
    <w:rsid w:val="00271797"/>
    <w:rsid w:val="0068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16F92E5957E4672AF18FE73C8B96B14">
    <w:name w:val="216F92E5957E4672AF18FE73C8B96B14"/>
  </w:style>
  <w:style w:type="paragraph" w:customStyle="1" w:styleId="8290E6368BFF4968BFEE67F7B5F8F8B1">
    <w:name w:val="8290E6368BFF4968BFEE67F7B5F8F8B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D14B18876D04268BB2BC620B44E570B">
    <w:name w:val="FD14B18876D04268BB2BC620B44E570B"/>
  </w:style>
  <w:style w:type="paragraph" w:customStyle="1" w:styleId="8848E9FAC13D49649455D9C7CA63241B">
    <w:name w:val="8848E9FAC13D49649455D9C7CA63241B"/>
  </w:style>
  <w:style w:type="paragraph" w:customStyle="1" w:styleId="27F177FE37F74AE98BA4B219B9D6899C">
    <w:name w:val="27F177FE37F74AE98BA4B219B9D6899C"/>
  </w:style>
  <w:style w:type="paragraph" w:customStyle="1" w:styleId="0DC5D48402E74E28A5A0F7AB4DCA06B3">
    <w:name w:val="0DC5D48402E74E28A5A0F7AB4DCA06B3"/>
  </w:style>
  <w:style w:type="paragraph" w:customStyle="1" w:styleId="4E11C1C7B53F4185AFED54163B3CCE38">
    <w:name w:val="4E11C1C7B53F4185AFED54163B3CCE38"/>
  </w:style>
  <w:style w:type="paragraph" w:customStyle="1" w:styleId="C9FA559CA8CF4403AF1A6C0EC37250AF">
    <w:name w:val="C9FA559CA8CF4403AF1A6C0EC37250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8EFAE3-D0F0-4CE7-A04D-CC7CB57BDC69}"/>
</file>

<file path=customXml/itemProps2.xml><?xml version="1.0" encoding="utf-8"?>
<ds:datastoreItem xmlns:ds="http://schemas.openxmlformats.org/officeDocument/2006/customXml" ds:itemID="{432BDAC1-5E8B-4442-91E8-F691BC86D314}"/>
</file>

<file path=customXml/itemProps3.xml><?xml version="1.0" encoding="utf-8"?>
<ds:datastoreItem xmlns:ds="http://schemas.openxmlformats.org/officeDocument/2006/customXml" ds:itemID="{D30936BA-9BF0-45A6-B465-0CFE65D91D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1114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S1612 Integrationsinsatser genom bildning och kunskap</vt:lpstr>
      <vt:lpstr>
      </vt:lpstr>
    </vt:vector>
  </TitlesOfParts>
  <Company>Sveriges riksdag</Company>
  <LinksUpToDate>false</LinksUpToDate>
  <CharactersWithSpaces>1305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