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316B4" w:rsidRDefault="00E244D9" w14:paraId="5D6ACA5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5ECB1FE5A8845ECADD4779022358E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febab1-9d91-4fe4-8e79-9b105bad9d73"/>
        <w:id w:val="249471326"/>
        <w:lock w:val="sdtLocked"/>
      </w:sdtPr>
      <w:sdtEndPr/>
      <w:sdtContent>
        <w:p w:rsidR="00EE4040" w:rsidRDefault="005C609D" w14:paraId="2483D5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följa upp och utvärdera de åtgärder som vidtas med anledning av Riksrevisionens granskning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42267E51AE4A089B68AFA0F2AE87C3"/>
        </w:placeholder>
        <w:text/>
      </w:sdtPr>
      <w:sdtEndPr/>
      <w:sdtContent>
        <w:p w:rsidRPr="009B062B" w:rsidR="006D79C9" w:rsidP="00333E95" w:rsidRDefault="006D79C9" w14:paraId="22EC7C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75D9" w:rsidP="00E244D9" w:rsidRDefault="00FA13C0" w14:paraId="49F8DBBA" w14:textId="3A3C029C">
      <w:pPr>
        <w:pStyle w:val="Normalutanindragellerluft"/>
      </w:pPr>
      <w:r>
        <w:t xml:space="preserve">Regeringen har i den aktuella skrivelsen redogjort för sina bedömningar med anledning av Riksrevisionens rapport </w:t>
      </w:r>
      <w:r w:rsidRPr="00FA13C0">
        <w:rPr>
          <w:i/>
          <w:iCs/>
        </w:rPr>
        <w:t>I väntan på vård – ineffektiv statlig styrning för kortare köer</w:t>
      </w:r>
      <w:r>
        <w:t xml:space="preserve"> (RiR 2023:12). Riksrevisionens övergripande slutsats är att statens styrning genom vårdgarantin, kömiljarden och standardiserade vårdförlopp på många sätt inte är effektiv för att korta väntetiderna. Till stöd för detta framhåller Riksrevisionen</w:t>
      </w:r>
      <w:r w:rsidR="00E543A9">
        <w:t xml:space="preserve"> bland annat</w:t>
      </w:r>
      <w:r>
        <w:t xml:space="preserve"> att väntetiderna har försämrats kontinuerligt, trots att vårdgarantin är etablerad som norm och tidsgränserna är lagstadgade. </w:t>
      </w:r>
    </w:p>
    <w:p w:rsidR="008C20C0" w:rsidP="00635DD8" w:rsidRDefault="008C20C0" w14:paraId="5FED47F8" w14:textId="5C477077">
      <w:r>
        <w:t>Regeringen skriver att de</w:t>
      </w:r>
      <w:r w:rsidR="00852D4F">
        <w:t>n</w:t>
      </w:r>
      <w:r>
        <w:t>, i likhet med Riksrevisionen, anser att det finns behov av att se över effektiviteten i vårdgarantin i syfte att stärka patientens ställning och vård</w:t>
      </w:r>
      <w:r w:rsidR="00E244D9">
        <w:softHyphen/>
      </w:r>
      <w:r>
        <w:t>garantins betydelse som statligt styrmedel på tillgänglighetsområdet. Vidare a</w:t>
      </w:r>
      <w:r w:rsidR="00EF6008">
        <w:t xml:space="preserve">nger </w:t>
      </w:r>
      <w:r>
        <w:t>regeringen</w:t>
      </w:r>
      <w:r w:rsidR="00EF6008">
        <w:t xml:space="preserve"> att man</w:t>
      </w:r>
      <w:r>
        <w:t xml:space="preserve"> även</w:t>
      </w:r>
      <w:r w:rsidR="00EF6008">
        <w:t xml:space="preserve"> avser</w:t>
      </w:r>
      <w:r>
        <w:t xml:space="preserve"> </w:t>
      </w:r>
      <w:r w:rsidR="00852D4F">
        <w:t xml:space="preserve">att </w:t>
      </w:r>
      <w:r>
        <w:t xml:space="preserve">överväga </w:t>
      </w:r>
      <w:r w:rsidR="00EF6008">
        <w:t>e</w:t>
      </w:r>
      <w:r w:rsidR="00635DD8">
        <w:t xml:space="preserve">tt </w:t>
      </w:r>
      <w:r>
        <w:t xml:space="preserve">utvärderingsuppdrag till Myndigheten för </w:t>
      </w:r>
      <w:r>
        <w:lastRenderedPageBreak/>
        <w:t xml:space="preserve">vård- och omsorgsanalys. </w:t>
      </w:r>
      <w:r w:rsidR="00635DD8">
        <w:t>Med skrivelsen och dessa besked anser regeringen att Riks</w:t>
      </w:r>
      <w:r w:rsidR="00E244D9">
        <w:softHyphen/>
      </w:r>
      <w:r w:rsidR="00635DD8">
        <w:t>revisionens rapport är slutbehandlad.</w:t>
      </w:r>
    </w:p>
    <w:p w:rsidR="008C4B30" w:rsidP="00D81383" w:rsidRDefault="003C0E9E" w14:paraId="52FA06EA" w14:textId="127A14EC">
      <w:pPr>
        <w:pStyle w:val="Rubrik2"/>
      </w:pPr>
      <w:r>
        <w:t>Att korta väntetider kräver</w:t>
      </w:r>
      <w:r w:rsidR="00DE7D03">
        <w:t xml:space="preserve"> </w:t>
      </w:r>
      <w:r w:rsidR="006E2BD6">
        <w:t>ökad takt i</w:t>
      </w:r>
      <w:r w:rsidR="003773CC">
        <w:t xml:space="preserve"> omställning</w:t>
      </w:r>
      <w:r w:rsidR="00D81383">
        <w:t>en</w:t>
      </w:r>
      <w:r w:rsidR="003773CC">
        <w:t xml:space="preserve"> till </w:t>
      </w:r>
      <w:r w:rsidR="00852D4F">
        <w:t xml:space="preserve">en </w:t>
      </w:r>
      <w:r w:rsidR="003773CC">
        <w:t>god och nära vård</w:t>
      </w:r>
      <w:r w:rsidR="00852D4F">
        <w:t xml:space="preserve"> </w:t>
      </w:r>
      <w:r w:rsidR="00CD1EA9">
        <w:t>…</w:t>
      </w:r>
    </w:p>
    <w:p w:rsidR="002A75D9" w:rsidP="00E244D9" w:rsidRDefault="00DE7D03" w14:paraId="2BE45EEC" w14:textId="17496DF4">
      <w:pPr>
        <w:pStyle w:val="Normalutanindragellerluft"/>
      </w:pPr>
      <w:r>
        <w:t xml:space="preserve">Socialdemokraterna välkomnar Riksrevisionens rapport och </w:t>
      </w:r>
      <w:r w:rsidR="00635DD8">
        <w:t xml:space="preserve">den aktuella </w:t>
      </w:r>
      <w:r>
        <w:t>skrivelse</w:t>
      </w:r>
      <w:r w:rsidR="00635DD8">
        <w:t>n</w:t>
      </w:r>
      <w:r>
        <w:t>. Den svenska hälso- och sjukvårdens problem med långa väntetider och brister i tillgänglighet är inte nya</w:t>
      </w:r>
      <w:r w:rsidR="00852D4F">
        <w:t>,</w:t>
      </w:r>
      <w:r>
        <w:t xml:space="preserve"> och det är tydligt att de försök som gjorts att genom framför</w:t>
      </w:r>
      <w:r w:rsidR="00852D4F">
        <w:t xml:space="preserve"> </w:t>
      </w:r>
      <w:r>
        <w:t>allt vårdgarantin lagstifta fram kortare väntetider inte varit tillräcklig</w:t>
      </w:r>
      <w:r w:rsidR="00635DD8">
        <w:t>a</w:t>
      </w:r>
      <w:r>
        <w:t>. Hälso- och sjukvården är e</w:t>
      </w:r>
      <w:r w:rsidR="006557D6">
        <w:t>tt</w:t>
      </w:r>
      <w:r>
        <w:t xml:space="preserve"> stor</w:t>
      </w:r>
      <w:r w:rsidR="006557D6">
        <w:t>t</w:t>
      </w:r>
      <w:r>
        <w:t xml:space="preserve"> och omfattande </w:t>
      </w:r>
      <w:r w:rsidR="006557D6">
        <w:t>välfärdssystem</w:t>
      </w:r>
      <w:r>
        <w:t xml:space="preserve"> där lagstiftarens möjligheter att genom juridiska alexanderhugg genomdriva snabb förändring visat sig vara begränsade.</w:t>
      </w:r>
    </w:p>
    <w:p w:rsidR="001C3476" w:rsidP="00E244D9" w:rsidRDefault="006557D6" w14:paraId="7264AAE6" w14:textId="053F7D89">
      <w:r>
        <w:t xml:space="preserve">De åtgärder som regeringen anger i skrivelsen är </w:t>
      </w:r>
      <w:r w:rsidR="004A4AE5">
        <w:t xml:space="preserve">emellertid otillräckliga. </w:t>
      </w:r>
      <w:r>
        <w:t xml:space="preserve">Det råder en bred samstämmighet i </w:t>
      </w:r>
      <w:r w:rsidR="00852D4F">
        <w:t>V</w:t>
      </w:r>
      <w:r>
        <w:t>årdsverige om att den enda</w:t>
      </w:r>
      <w:r w:rsidR="00887C47">
        <w:t xml:space="preserve"> </w:t>
      </w:r>
      <w:r>
        <w:t xml:space="preserve">realistiska vägen till </w:t>
      </w:r>
      <w:r w:rsidR="00887C47">
        <w:t xml:space="preserve">verkligt </w:t>
      </w:r>
      <w:r>
        <w:t>korta</w:t>
      </w:r>
      <w:r w:rsidR="00887C47">
        <w:t>de</w:t>
      </w:r>
      <w:r>
        <w:t xml:space="preserve"> väntetider och </w:t>
      </w:r>
      <w:r w:rsidR="00887C47">
        <w:t>förbättrad</w:t>
      </w:r>
      <w:r>
        <w:t xml:space="preserve"> tillgänglighet ligger i </w:t>
      </w:r>
      <w:r w:rsidR="005605F0">
        <w:t>omställning</w:t>
      </w:r>
      <w:r w:rsidR="00887C47">
        <w:t>en</w:t>
      </w:r>
      <w:r w:rsidR="005605F0">
        <w:t xml:space="preserve"> till</w:t>
      </w:r>
      <w:r w:rsidR="00887C47">
        <w:t xml:space="preserve"> en</w:t>
      </w:r>
      <w:r w:rsidR="005605F0">
        <w:t xml:space="preserve"> god och nära vård (</w:t>
      </w:r>
      <w:r>
        <w:t>den s</w:t>
      </w:r>
      <w:r w:rsidR="005605F0">
        <w:t>.k.</w:t>
      </w:r>
      <w:r w:rsidRPr="006557D6">
        <w:t xml:space="preserve"> primärvårdsreformen</w:t>
      </w:r>
      <w:r w:rsidR="005605F0">
        <w:t>)</w:t>
      </w:r>
      <w:r>
        <w:t xml:space="preserve">. </w:t>
      </w:r>
      <w:r w:rsidR="005605F0">
        <w:t>G</w:t>
      </w:r>
      <w:r>
        <w:t>enom e</w:t>
      </w:r>
      <w:r w:rsidR="003773CC">
        <w:t xml:space="preserve">n bättre fungerande och utbyggd öppen vård och hemsjukvård </w:t>
      </w:r>
      <w:r>
        <w:t xml:space="preserve">kan fler </w:t>
      </w:r>
      <w:r w:rsidR="003773CC">
        <w:t xml:space="preserve">patienter </w:t>
      </w:r>
      <w:r>
        <w:t xml:space="preserve">erbjudas en </w:t>
      </w:r>
      <w:r w:rsidR="003773CC">
        <w:t>bättre vård på rätt vårdnivå</w:t>
      </w:r>
      <w:r w:rsidR="00852D4F">
        <w:t>,</w:t>
      </w:r>
      <w:r>
        <w:t xml:space="preserve"> och därmed minska</w:t>
      </w:r>
      <w:r w:rsidR="00852D4F">
        <w:t>r</w:t>
      </w:r>
      <w:r>
        <w:t xml:space="preserve"> behoven av </w:t>
      </w:r>
      <w:r w:rsidR="001D6B2F">
        <w:t xml:space="preserve">inneliggande </w:t>
      </w:r>
      <w:r w:rsidR="003773CC">
        <w:t>sjukhusvård</w:t>
      </w:r>
      <w:r>
        <w:t xml:space="preserve">. </w:t>
      </w:r>
      <w:r w:rsidR="003773CC">
        <w:t>Den</w:t>
      </w:r>
      <w:r w:rsidR="005605F0">
        <w:t xml:space="preserve"> här</w:t>
      </w:r>
      <w:r w:rsidR="003773CC">
        <w:t xml:space="preserve"> omställningen påbörjades av den förra, socialdemokratiskt ledda, regeringen</w:t>
      </w:r>
      <w:r w:rsidR="005605F0">
        <w:t xml:space="preserve"> men har</w:t>
      </w:r>
      <w:r w:rsidR="003773CC">
        <w:t xml:space="preserve"> hittills gått alltför långsamt.</w:t>
      </w:r>
      <w:r w:rsidR="00887C47">
        <w:t xml:space="preserve"> Som </w:t>
      </w:r>
      <w:r w:rsidR="003773CC">
        <w:t>Myndigheten för vård</w:t>
      </w:r>
      <w:r w:rsidR="00721DED">
        <w:t>-</w:t>
      </w:r>
      <w:r w:rsidR="003773CC">
        <w:t xml:space="preserve"> och omsorgsanalys </w:t>
      </w:r>
      <w:r w:rsidR="005605F0">
        <w:t xml:space="preserve">konstaterade </w:t>
      </w:r>
      <w:r w:rsidR="003773CC">
        <w:t>våren 2023</w:t>
      </w:r>
      <w:r w:rsidR="005605F0">
        <w:t xml:space="preserve"> </w:t>
      </w:r>
      <w:r w:rsidR="00887C47">
        <w:t xml:space="preserve">har </w:t>
      </w:r>
      <w:r w:rsidR="005605F0">
        <w:t>omställnings</w:t>
      </w:r>
      <w:r w:rsidR="003773CC">
        <w:t>arbetet</w:t>
      </w:r>
      <w:r w:rsidR="00887C47">
        <w:t xml:space="preserve"> hittills</w:t>
      </w:r>
      <w:r w:rsidR="003773CC">
        <w:t xml:space="preserve"> </w:t>
      </w:r>
      <w:r w:rsidR="005605F0">
        <w:t>främst</w:t>
      </w:r>
      <w:r w:rsidR="003773CC">
        <w:t xml:space="preserve"> bedrivits på strategisk nivå</w:t>
      </w:r>
      <w:r w:rsidR="00887C47">
        <w:t xml:space="preserve">, </w:t>
      </w:r>
      <w:r w:rsidR="003773CC">
        <w:t xml:space="preserve">utan </w:t>
      </w:r>
      <w:r w:rsidR="005605F0">
        <w:t xml:space="preserve">tillräckliga </w:t>
      </w:r>
      <w:r w:rsidR="003773CC">
        <w:t xml:space="preserve">effekter i verksamheterna. </w:t>
      </w:r>
      <w:r w:rsidR="005605F0">
        <w:t>Framför</w:t>
      </w:r>
      <w:r w:rsidR="00721DED">
        <w:t xml:space="preserve"> </w:t>
      </w:r>
      <w:r w:rsidR="005605F0">
        <w:t>allt</w:t>
      </w:r>
      <w:r w:rsidR="003773CC">
        <w:t xml:space="preserve"> </w:t>
      </w:r>
      <w:r w:rsidR="001D6B2F">
        <w:t>är</w:t>
      </w:r>
      <w:r w:rsidR="003773CC">
        <w:t xml:space="preserve"> personalförsörjningen en flaskhals</w:t>
      </w:r>
      <w:r w:rsidR="00721DED">
        <w:t>,</w:t>
      </w:r>
      <w:r w:rsidR="003773CC">
        <w:t xml:space="preserve"> d</w:t>
      </w:r>
      <w:r w:rsidR="00721DED">
        <w:t>å</w:t>
      </w:r>
      <w:r w:rsidR="003773CC">
        <w:t xml:space="preserve"> </w:t>
      </w:r>
      <w:r w:rsidR="005605F0">
        <w:t>det saknas</w:t>
      </w:r>
      <w:r w:rsidR="001D6B2F">
        <w:t xml:space="preserve"> såväl</w:t>
      </w:r>
      <w:r w:rsidR="005605F0">
        <w:t xml:space="preserve"> </w:t>
      </w:r>
      <w:r w:rsidR="003773CC">
        <w:t xml:space="preserve">specialistläkare i allmänmedicin </w:t>
      </w:r>
      <w:r w:rsidR="001D6B2F">
        <w:t>som</w:t>
      </w:r>
      <w:r w:rsidR="003773CC">
        <w:t xml:space="preserve"> distriktssköterskor</w:t>
      </w:r>
      <w:r w:rsidR="001C3476">
        <w:t>.</w:t>
      </w:r>
    </w:p>
    <w:p w:rsidR="001C3476" w:rsidP="00E244D9" w:rsidRDefault="001C3476" w14:paraId="37413F50" w14:textId="65C00EDA">
      <w:pPr>
        <w:rPr>
          <w:rStyle w:val="FrslagstextChar"/>
        </w:rPr>
      </w:pPr>
      <w:r>
        <w:t>Socialdemokraterna har i vår kommittémotion</w:t>
      </w:r>
      <w:r w:rsidRPr="001C3476">
        <w:t xml:space="preserve"> 2023/24:2617</w:t>
      </w:r>
      <w:r>
        <w:t xml:space="preserve"> lämnat en lång rad förslag för att öka takten i primärvårdsomställningen. Vi vill i detta sammanhang särskilt nämna två av dessa förslag</w:t>
      </w:r>
      <w:r w:rsidR="00721DED">
        <w:t>:</w:t>
      </w:r>
      <w:r>
        <w:t xml:space="preserve"> </w:t>
      </w:r>
      <w:r w:rsidRPr="005605F0">
        <w:rPr>
          <w:rStyle w:val="FrslagstextChar"/>
        </w:rPr>
        <w:t>att in</w:t>
      </w:r>
      <w:r>
        <w:rPr>
          <w:rStyle w:val="FrslagstextChar"/>
        </w:rPr>
        <w:t>rätta</w:t>
      </w:r>
      <w:r w:rsidRPr="005605F0">
        <w:rPr>
          <w:rStyle w:val="FrslagstextChar"/>
        </w:rPr>
        <w:t xml:space="preserve"> ett kansli för omställningen till en god och nära vård vid </w:t>
      </w:r>
      <w:r>
        <w:rPr>
          <w:rStyle w:val="FrslagstextChar"/>
        </w:rPr>
        <w:t>S</w:t>
      </w:r>
      <w:r w:rsidRPr="005605F0">
        <w:rPr>
          <w:rStyle w:val="FrslagstextChar"/>
        </w:rPr>
        <w:t>ocialstyrelsen</w:t>
      </w:r>
      <w:r>
        <w:rPr>
          <w:rStyle w:val="FrslagstextChar"/>
        </w:rPr>
        <w:t xml:space="preserve"> samt att införa bindande </w:t>
      </w:r>
      <w:r w:rsidRPr="00AE2742">
        <w:rPr>
          <w:rStyle w:val="FrslagstextChar"/>
        </w:rPr>
        <w:t>riktvärden om 1</w:t>
      </w:r>
      <w:r w:rsidR="00721DED">
        <w:rPr>
          <w:rStyle w:val="FrslagstextChar"/>
        </w:rPr>
        <w:t> </w:t>
      </w:r>
      <w:r w:rsidRPr="00AE2742">
        <w:rPr>
          <w:rStyle w:val="FrslagstextChar"/>
        </w:rPr>
        <w:t>100 invånare per läkare inom primärvården</w:t>
      </w:r>
      <w:r>
        <w:rPr>
          <w:rStyle w:val="FrslagstextChar"/>
        </w:rPr>
        <w:t>.</w:t>
      </w:r>
    </w:p>
    <w:p w:rsidR="003773CC" w:rsidP="00D81383" w:rsidRDefault="00CD1EA9" w14:paraId="0B16F9C9" w14:textId="1406B988">
      <w:pPr>
        <w:pStyle w:val="Rubrik2"/>
      </w:pPr>
      <w:r>
        <w:t>…</w:t>
      </w:r>
      <w:r w:rsidR="00721DED">
        <w:t xml:space="preserve"> </w:t>
      </w:r>
      <w:r>
        <w:t>samt satsningar på hälso- och sjukvårdens personal</w:t>
      </w:r>
    </w:p>
    <w:p w:rsidR="002A75D9" w:rsidP="00E244D9" w:rsidRDefault="006E2BD6" w14:paraId="438FB6F1" w14:textId="22330988">
      <w:pPr>
        <w:pStyle w:val="Normalutanindragellerluft"/>
      </w:pPr>
      <w:r>
        <w:t>Samtidigt som strukturella reformer genomförs behöver hälso- och sjukvården till</w:t>
      </w:r>
      <w:r w:rsidR="00E244D9">
        <w:softHyphen/>
      </w:r>
      <w:r>
        <w:t xml:space="preserve">försäkras tillräckliga resurser. </w:t>
      </w:r>
      <w:r w:rsidRPr="00DE7D03" w:rsidR="00DE7D03">
        <w:t>Under det gångna året har regionernas ekonomiska situation kraftigt försämrats. Regeringen valde i budgetproposition</w:t>
      </w:r>
      <w:r>
        <w:t>en för 2023</w:t>
      </w:r>
      <w:r w:rsidRPr="00DE7D03" w:rsidR="00DE7D03">
        <w:t xml:space="preserve"> att underfinansiera sektorn för att i</w:t>
      </w:r>
      <w:r w:rsidR="00721DED">
        <w:t xml:space="preserve"> </w:t>
      </w:r>
      <w:r w:rsidRPr="00DE7D03" w:rsidR="00DE7D03">
        <w:t xml:space="preserve">stället finansiera skattesänkningar för </w:t>
      </w:r>
      <w:r w:rsidRPr="00DE7D03" w:rsidR="00DE7D03">
        <w:lastRenderedPageBreak/>
        <w:t>höginkomst</w:t>
      </w:r>
      <w:r w:rsidR="00E244D9">
        <w:softHyphen/>
      </w:r>
      <w:r w:rsidRPr="00DE7D03" w:rsidR="00DE7D03">
        <w:t>tagare.</w:t>
      </w:r>
      <w:r>
        <w:t xml:space="preserve"> Under 2024 har man sedan </w:t>
      </w:r>
      <w:r w:rsidRPr="00DE7D03" w:rsidR="00DE7D03">
        <w:t xml:space="preserve">visat ett anmärkningsvärt ointresse för utvecklingen. Trots larmrapporter och högljudd kritik har regeringen förhållit sig passiv. </w:t>
      </w:r>
      <w:r>
        <w:t xml:space="preserve">Inför 2024 står vi nu inför en sjukvårdskris där vården ska dra ner </w:t>
      </w:r>
      <w:r w:rsidR="00721DED">
        <w:t xml:space="preserve">på </w:t>
      </w:r>
      <w:r>
        <w:t xml:space="preserve">verksamheten med tusentals anställda. </w:t>
      </w:r>
    </w:p>
    <w:p w:rsidRPr="00AA4635" w:rsidR="00294CB3" w:rsidP="00E244D9" w:rsidRDefault="00294CB3" w14:paraId="1F30751C" w14:textId="1B017AA1">
      <w:pPr>
        <w:rPr>
          <w:rStyle w:val="FrslagstextChar"/>
        </w:rPr>
      </w:pPr>
      <w:r>
        <w:t xml:space="preserve">Det går inte att tänka bort den här utvecklingen när det kommer till arbetet med att korta väntetiderna. Givetvis börjar och slutar frågan om hälso- och sjukvårdens tillgänglighet med frågan om </w:t>
      </w:r>
      <w:r w:rsidR="00EF6008">
        <w:t xml:space="preserve">villkoren för </w:t>
      </w:r>
      <w:r>
        <w:t>sjukvårdens personal. Socialdemokraterna vill därför att regeringen omgående</w:t>
      </w:r>
      <w:r w:rsidRPr="002F12A4">
        <w:rPr>
          <w:rStyle w:val="FrslagstextChar"/>
        </w:rPr>
        <w:t xml:space="preserve"> tillsätt</w:t>
      </w:r>
      <w:r>
        <w:rPr>
          <w:rStyle w:val="FrslagstextChar"/>
        </w:rPr>
        <w:t>er</w:t>
      </w:r>
      <w:r w:rsidRPr="002F12A4">
        <w:rPr>
          <w:rStyle w:val="FrslagstextChar"/>
        </w:rPr>
        <w:t xml:space="preserve"> en beredning för välfärdens personal</w:t>
      </w:r>
      <w:r w:rsidR="00E244D9">
        <w:rPr>
          <w:rStyle w:val="FrslagstextChar"/>
        </w:rPr>
        <w:softHyphen/>
      </w:r>
      <w:r w:rsidRPr="002F12A4">
        <w:rPr>
          <w:rStyle w:val="FrslagstextChar"/>
        </w:rPr>
        <w:t xml:space="preserve">försörjning </w:t>
      </w:r>
      <w:r>
        <w:rPr>
          <w:rStyle w:val="FrslagstextChar"/>
        </w:rPr>
        <w:t xml:space="preserve">samtidigt som man </w:t>
      </w:r>
      <w:r w:rsidRPr="002F12A4">
        <w:rPr>
          <w:rStyle w:val="FrslagstextChar"/>
        </w:rPr>
        <w:t>inflationsskydda</w:t>
      </w:r>
      <w:r>
        <w:rPr>
          <w:rStyle w:val="FrslagstextChar"/>
        </w:rPr>
        <w:t>r</w:t>
      </w:r>
      <w:r w:rsidRPr="002F12A4">
        <w:rPr>
          <w:rStyle w:val="FrslagstextChar"/>
        </w:rPr>
        <w:t xml:space="preserve"> de generella statsbidragen</w:t>
      </w:r>
      <w:r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ED41DC231B7461584827ADEE582B037"/>
        </w:placeholder>
      </w:sdtPr>
      <w:sdtEndPr/>
      <w:sdtContent>
        <w:p w:rsidR="004316B4" w:rsidP="004316B4" w:rsidRDefault="004316B4" w14:paraId="3606460A" w14:textId="77777777"/>
        <w:p w:rsidRPr="008E0FE2" w:rsidR="004801AC" w:rsidP="004316B4" w:rsidRDefault="00E244D9" w14:paraId="62AEC975" w14:textId="14BD12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4040" w14:paraId="386250D8" w14:textId="77777777">
        <w:trPr>
          <w:cantSplit/>
        </w:trPr>
        <w:tc>
          <w:tcPr>
            <w:tcW w:w="50" w:type="pct"/>
            <w:vAlign w:val="bottom"/>
          </w:tcPr>
          <w:p w:rsidR="00EE4040" w:rsidRDefault="005C609D" w14:paraId="772EB600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EE4040" w:rsidRDefault="00EE4040" w14:paraId="56092877" w14:textId="77777777">
            <w:pPr>
              <w:pStyle w:val="Underskrifter"/>
              <w:spacing w:after="0"/>
            </w:pPr>
          </w:p>
        </w:tc>
      </w:tr>
      <w:tr w:rsidR="00EE4040" w14:paraId="558024B4" w14:textId="77777777">
        <w:trPr>
          <w:cantSplit/>
        </w:trPr>
        <w:tc>
          <w:tcPr>
            <w:tcW w:w="50" w:type="pct"/>
            <w:vAlign w:val="bottom"/>
          </w:tcPr>
          <w:p w:rsidR="00EE4040" w:rsidRDefault="005C609D" w14:paraId="2EC452B9" w14:textId="77777777"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EE4040" w:rsidRDefault="005C609D" w14:paraId="3CA65E65" w14:textId="77777777">
            <w:pPr>
              <w:pStyle w:val="Underskrifter"/>
              <w:spacing w:after="0"/>
            </w:pPr>
            <w:r>
              <w:t>Mikael Dahlqvist (S)</w:t>
            </w:r>
          </w:p>
        </w:tc>
      </w:tr>
      <w:tr w:rsidR="00EE4040" w14:paraId="52653E23" w14:textId="77777777">
        <w:trPr>
          <w:cantSplit/>
        </w:trPr>
        <w:tc>
          <w:tcPr>
            <w:tcW w:w="50" w:type="pct"/>
            <w:vAlign w:val="bottom"/>
          </w:tcPr>
          <w:p w:rsidR="00EE4040" w:rsidRDefault="005C609D" w14:paraId="300CE954" w14:textId="77777777">
            <w:pPr>
              <w:pStyle w:val="Underskrifter"/>
              <w:spacing w:after="0"/>
            </w:pPr>
            <w:r>
              <w:t>Karin Sundin (S)</w:t>
            </w:r>
          </w:p>
        </w:tc>
        <w:tc>
          <w:tcPr>
            <w:tcW w:w="50" w:type="pct"/>
            <w:vAlign w:val="bottom"/>
          </w:tcPr>
          <w:p w:rsidR="00EE4040" w:rsidRDefault="005C609D" w14:paraId="7A60107B" w14:textId="77777777">
            <w:pPr>
              <w:pStyle w:val="Underskrifter"/>
              <w:spacing w:after="0"/>
            </w:pPr>
            <w:r>
              <w:t>Anna Vikström (S)</w:t>
            </w:r>
          </w:p>
        </w:tc>
      </w:tr>
      <w:tr w:rsidR="00EE4040" w14:paraId="51AD15E5" w14:textId="77777777">
        <w:trPr>
          <w:cantSplit/>
        </w:trPr>
        <w:tc>
          <w:tcPr>
            <w:tcW w:w="50" w:type="pct"/>
            <w:vAlign w:val="bottom"/>
          </w:tcPr>
          <w:p w:rsidR="00EE4040" w:rsidRDefault="005C609D" w14:paraId="110D9D82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EE4040" w:rsidRDefault="005C609D" w14:paraId="52604111" w14:textId="77777777">
            <w:pPr>
              <w:pStyle w:val="Underskrifter"/>
              <w:spacing w:after="0"/>
            </w:pPr>
            <w:r>
              <w:t>Marcus Wennerström (S)</w:t>
            </w:r>
          </w:p>
        </w:tc>
      </w:tr>
    </w:tbl>
    <w:p w:rsidR="00623B11" w:rsidRDefault="00623B11" w14:paraId="02540F96" w14:textId="77777777"/>
    <w:sectPr w:rsidR="00623B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D214" w14:textId="77777777" w:rsidR="007507E2" w:rsidRDefault="007507E2" w:rsidP="000C1CAD">
      <w:pPr>
        <w:spacing w:line="240" w:lineRule="auto"/>
      </w:pPr>
      <w:r>
        <w:separator/>
      </w:r>
    </w:p>
  </w:endnote>
  <w:endnote w:type="continuationSeparator" w:id="0">
    <w:p w14:paraId="05E147DE" w14:textId="77777777" w:rsidR="007507E2" w:rsidRDefault="007507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BF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3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00EA" w14:textId="1CFF6EA1" w:rsidR="00262EA3" w:rsidRPr="004316B4" w:rsidRDefault="00262EA3" w:rsidP="004316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459D" w14:textId="77777777" w:rsidR="007507E2" w:rsidRDefault="007507E2" w:rsidP="000C1CAD">
      <w:pPr>
        <w:spacing w:line="240" w:lineRule="auto"/>
      </w:pPr>
      <w:r>
        <w:separator/>
      </w:r>
    </w:p>
  </w:footnote>
  <w:footnote w:type="continuationSeparator" w:id="0">
    <w:p w14:paraId="5A9AF082" w14:textId="77777777" w:rsidR="007507E2" w:rsidRDefault="007507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2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92EE70" wp14:editId="1FD1FB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BCF7" w14:textId="0149EAEE" w:rsidR="00262EA3" w:rsidRDefault="00E244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5C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2EE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8FBCF7" w14:textId="0149EAEE" w:rsidR="00262EA3" w:rsidRDefault="00E244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5C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9787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8973" w14:textId="77777777" w:rsidR="00262EA3" w:rsidRDefault="00262EA3" w:rsidP="008563AC">
    <w:pPr>
      <w:jc w:val="right"/>
    </w:pPr>
  </w:p>
  <w:p w14:paraId="0EA9F9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4E74" w14:textId="77777777" w:rsidR="00262EA3" w:rsidRDefault="00E244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B9B61E" wp14:editId="508C83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038180" w14:textId="22A465DC" w:rsidR="00262EA3" w:rsidRDefault="00E244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6B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5C8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8BB84E" w14:textId="77777777" w:rsidR="00262EA3" w:rsidRPr="008227B3" w:rsidRDefault="00E244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2A7A01" w14:textId="76B18A37" w:rsidR="00262EA3" w:rsidRPr="008227B3" w:rsidRDefault="00E244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6B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6B4">
          <w:t>:2797</w:t>
        </w:r>
      </w:sdtContent>
    </w:sdt>
  </w:p>
  <w:p w14:paraId="219740E5" w14:textId="0FE5A89F" w:rsidR="00262EA3" w:rsidRDefault="00E244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16B4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A16470" w14:textId="314A6F74" w:rsidR="00262EA3" w:rsidRDefault="00F85C8C" w:rsidP="00283E0F">
        <w:pPr>
          <w:pStyle w:val="FSHRub2"/>
        </w:pPr>
        <w:r>
          <w:t>med anledning av skr. 2023/24:48 Riksrevisionens rapport om statens arbete med väntetider i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96EE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22E0"/>
    <w:multiLevelType w:val="hybridMultilevel"/>
    <w:tmpl w:val="070A6F36"/>
    <w:lvl w:ilvl="0" w:tplc="3B9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4396B"/>
    <w:multiLevelType w:val="hybridMultilevel"/>
    <w:tmpl w:val="9A0AF02A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E16">
      <w:start w:val="1"/>
      <w:numFmt w:val="bullet"/>
      <w:lvlText w:val="–"/>
      <w:lvlJc w:val="left"/>
      <w:pPr>
        <w:ind w:left="680" w:hanging="340"/>
      </w:pPr>
      <w:rPr>
        <w:rFonts w:ascii="Garamond" w:eastAsia="Times New Roman" w:hAnsi="Garamond" w:cs="Times New Roman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54F33"/>
    <w:multiLevelType w:val="hybridMultilevel"/>
    <w:tmpl w:val="FDB477A6"/>
    <w:lvl w:ilvl="0" w:tplc="6C0A5944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2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5C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E5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476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B2F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CB3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5D9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2A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975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3C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E9E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CC"/>
    <w:rsid w:val="003E7028"/>
    <w:rsid w:val="003F0C65"/>
    <w:rsid w:val="003F0DD3"/>
    <w:rsid w:val="003F11B3"/>
    <w:rsid w:val="003F1473"/>
    <w:rsid w:val="003F1BDF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53D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6B4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5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6DC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F0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970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09D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1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DD8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7D6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BD6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DE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7E2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D4F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C47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0C0"/>
    <w:rsid w:val="008C212E"/>
    <w:rsid w:val="008C2C5E"/>
    <w:rsid w:val="008C3066"/>
    <w:rsid w:val="008C30E9"/>
    <w:rsid w:val="008C3142"/>
    <w:rsid w:val="008C4B30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D5F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CD2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742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13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07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A9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3D7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C5F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83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03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66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4D9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3A9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04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008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C8C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3C0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7B5AC1"/>
  <w15:chartTrackingRefBased/>
  <w15:docId w15:val="{891370B9-B8C4-467C-ADF9-443AD5CB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BD6"/>
    <w:pPr>
      <w:keepNext/>
      <w:keepLines/>
      <w:suppressLineNumbers/>
      <w:suppressAutoHyphens/>
      <w:spacing w:before="820" w:after="12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BD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CB1FE5A8845ECADD4779022358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734B9-EC1B-4196-A3A0-045680FEE838}"/>
      </w:docPartPr>
      <w:docPartBody>
        <w:p w:rsidR="007B22C6" w:rsidRDefault="00721763">
          <w:pPr>
            <w:pStyle w:val="45ECB1FE5A8845ECADD4779022358E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42267E51AE4A089B68AFA0F2AE8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45150-53C8-428E-BABE-FF3534CF572E}"/>
      </w:docPartPr>
      <w:docPartBody>
        <w:p w:rsidR="007B22C6" w:rsidRDefault="00721763">
          <w:pPr>
            <w:pStyle w:val="E642267E51AE4A089B68AFA0F2AE87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D41DC231B7461584827ADEE582B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273C4-3463-41D9-BBD4-1376E1B211AE}"/>
      </w:docPartPr>
      <w:docPartBody>
        <w:p w:rsidR="00832205" w:rsidRDefault="008322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63"/>
    <w:rsid w:val="000741D4"/>
    <w:rsid w:val="00721763"/>
    <w:rsid w:val="00750EAC"/>
    <w:rsid w:val="007B22C6"/>
    <w:rsid w:val="0083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ECB1FE5A8845ECADD4779022358ECB">
    <w:name w:val="45ECB1FE5A8845ECADD4779022358ECB"/>
  </w:style>
  <w:style w:type="paragraph" w:customStyle="1" w:styleId="E642267E51AE4A089B68AFA0F2AE87C3">
    <w:name w:val="E642267E51AE4A089B68AFA0F2AE8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B220E-0F5F-46E2-8BFF-D004EE1F1553}"/>
</file>

<file path=customXml/itemProps2.xml><?xml version="1.0" encoding="utf-8"?>
<ds:datastoreItem xmlns:ds="http://schemas.openxmlformats.org/officeDocument/2006/customXml" ds:itemID="{062E3028-ED2C-4370-A88D-28C14BE6FBE4}"/>
</file>

<file path=customXml/itemProps3.xml><?xml version="1.0" encoding="utf-8"?>
<ds:datastoreItem xmlns:ds="http://schemas.openxmlformats.org/officeDocument/2006/customXml" ds:itemID="{5B192153-DE8B-4D1E-8DF8-7B96224C2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597</Words>
  <Characters>3785</Characters>
  <Application>Microsoft Office Word</Application>
  <DocSecurity>0</DocSecurity>
  <Lines>70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2023 24 48 Riksrevisionens rapport om statens arbete med väntetider i vården</vt:lpstr>
      <vt:lpstr>
      </vt:lpstr>
    </vt:vector>
  </TitlesOfParts>
  <Company>Sveriges riksdag</Company>
  <LinksUpToDate>false</LinksUpToDate>
  <CharactersWithSpaces>4360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