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17D" w:rsidRPr="001B0AF6" w:rsidRDefault="0041417D">
      <w:pPr>
        <w:pStyle w:val="Hemstlrubrik"/>
      </w:pPr>
      <w:r w:rsidRPr="001B0AF6">
        <w:t>Förslag till riksdagsbeslut</w:t>
      </w:r>
    </w:p>
    <w:p w:rsidR="0041417D" w:rsidRPr="001B0AF6" w:rsidRDefault="0041417D">
      <w:pPr>
        <w:pStyle w:val="Hemstlatt"/>
        <w:ind w:left="0"/>
      </w:pPr>
      <w:r w:rsidRPr="001B0AF6">
        <w:t>Riksdagen tillkännager för regeringen som sin mening vad som anförs i motionen om att de ekonomiska möjligheterna för personer med funktionshinder att studera på folkhögskola måste förbät</w:t>
      </w:r>
      <w:r w:rsidRPr="001B0AF6">
        <w:t>t</w:t>
      </w:r>
      <w:r w:rsidRPr="001B0AF6">
        <w:t>ras.</w:t>
      </w:r>
    </w:p>
    <w:p w:rsidR="0041417D" w:rsidRPr="001B0AF6" w:rsidRDefault="0041417D">
      <w:pPr>
        <w:pStyle w:val="Rubrik1"/>
      </w:pPr>
      <w:r w:rsidRPr="001B0AF6">
        <w:t>Motivering</w:t>
      </w:r>
    </w:p>
    <w:p w:rsidR="0041417D" w:rsidRPr="001B0AF6" w:rsidRDefault="0041417D">
      <w:r w:rsidRPr="001B0AF6">
        <w:t>Ett av de mest betydelsefulla instrument som finns för att minska klyftor och skapa likvärdiga villkor mellan människor är utbildning. Utbildning är också av avgörande betydelse för Sveriges och EU:s mål att göra samhället fullt tillgängligt för alla senast 2010. Folkhögskolestudier är ibland den enda v</w:t>
      </w:r>
      <w:r w:rsidRPr="001B0AF6">
        <w:t>ä</w:t>
      </w:r>
      <w:r w:rsidRPr="001B0AF6">
        <w:t xml:space="preserve">gen in på arbetsmarknaden för många personer med funktionshinder. Tyvärr har möjligheterna till utbildning för personer med funktionshinder minskat under de senaste åren. </w:t>
      </w:r>
    </w:p>
    <w:p w:rsidR="0041417D" w:rsidRPr="001B0AF6" w:rsidRDefault="0041417D">
      <w:pPr>
        <w:pStyle w:val="Normaltindrag"/>
      </w:pPr>
      <w:r w:rsidRPr="001B0AF6">
        <w:t>I Sverige finns ett antal folkhögskolor som har speciella resurser för att kunna ta emot och utbilda kursdeltagare med funktionsnedsättningar. Det ingår i folkhögskolans uppdrag att vara öppen för alla. Det är därutöver sä</w:t>
      </w:r>
      <w:r w:rsidRPr="001B0AF6">
        <w:t>r</w:t>
      </w:r>
      <w:r w:rsidRPr="001B0AF6">
        <w:t>skilt uttalat att folkhögskolan ska vara tillgänglig för den som av olika anle</w:t>
      </w:r>
      <w:r w:rsidRPr="001B0AF6">
        <w:t>d</w:t>
      </w:r>
      <w:r w:rsidRPr="001B0AF6">
        <w:t xml:space="preserve">ningar har svårare än flertalet att delta i samhällsliv, utbildning och kultur. </w:t>
      </w:r>
    </w:p>
    <w:p w:rsidR="0041417D" w:rsidRPr="001B0AF6" w:rsidRDefault="0041417D">
      <w:pPr>
        <w:pStyle w:val="Normaltindrag"/>
      </w:pPr>
      <w:r w:rsidRPr="001B0AF6">
        <w:t>Två förändringar på senare tid försvårar kraftigt för personer med fun</w:t>
      </w:r>
      <w:r w:rsidRPr="001B0AF6">
        <w:t>k</w:t>
      </w:r>
      <w:r w:rsidRPr="001B0AF6">
        <w:t>tionshinder att delta i folkhögskolestudier. Det handlar dels om de nya ersät</w:t>
      </w:r>
      <w:r w:rsidRPr="001B0AF6">
        <w:t>t</w:t>
      </w:r>
      <w:r w:rsidRPr="001B0AF6">
        <w:t>ningsreglerna för studiemedel och sjuk- och aktivitetsersättningar som initi</w:t>
      </w:r>
      <w:r w:rsidRPr="001B0AF6">
        <w:t>e</w:t>
      </w:r>
      <w:r w:rsidRPr="001B0AF6">
        <w:t>rades av förra regeringen, dels om en minskad vilja hos kommuner och land</w:t>
      </w:r>
      <w:r w:rsidRPr="001B0AF6">
        <w:t>s</w:t>
      </w:r>
      <w:r w:rsidRPr="001B0AF6">
        <w:t xml:space="preserve">ting att finansiera stöd till personer med funktionshinder. </w:t>
      </w:r>
    </w:p>
    <w:p w:rsidR="0041417D" w:rsidRPr="001B0AF6" w:rsidRDefault="0041417D">
      <w:pPr>
        <w:pStyle w:val="Normaltindrag"/>
      </w:pPr>
      <w:r w:rsidRPr="001B0AF6">
        <w:t>Rehabilitering/utbildning tar tid, och måste få ta tid, om optimala och b</w:t>
      </w:r>
      <w:r w:rsidRPr="001B0AF6">
        <w:t>e</w:t>
      </w:r>
      <w:r w:rsidRPr="001B0AF6">
        <w:t>stående resultat ska uppnås, och får inte motverkas av kortsiktiga ekonomiska beslut. Förlängd studietid på 3–5 år är inte ovanligt för personer med förvä</w:t>
      </w:r>
      <w:r w:rsidRPr="001B0AF6">
        <w:t>r</w:t>
      </w:r>
      <w:r w:rsidRPr="001B0AF6">
        <w:lastRenderedPageBreak/>
        <w:t>vade hjärnskador, men kan för både individ och samhälle ge en betydande vinst.</w:t>
      </w:r>
    </w:p>
    <w:p w:rsidR="0041417D" w:rsidRPr="001B0AF6" w:rsidRDefault="0041417D">
      <w:pPr>
        <w:pStyle w:val="Normaltindrag"/>
      </w:pPr>
      <w:r w:rsidRPr="001B0AF6">
        <w:t>Tillgänglighet till samhälle och utbildning för de personer i landet som har en funktionsnedsättning är i dag eftersatt. Det är nödvändigt att det skapas förutsättningar för ett livslångt lärande och att fler ges möjlighet att komma ut på arbetsmarknaden för att jobba 100 proc</w:t>
      </w:r>
      <w:r w:rsidRPr="001B0AF6">
        <w:t>ent av sin förmåga.</w:t>
      </w:r>
    </w:p>
    <w:p w:rsidR="0041417D" w:rsidRPr="001B0AF6" w:rsidRDefault="0041417D">
      <w:pPr>
        <w:pStyle w:val="Normaltindrag"/>
      </w:pPr>
      <w:r w:rsidRPr="001B0AF6">
        <w:t>De ekonomiska möjligheterna för personer med funktionshinder att studera på folkhögskola måste förbättras. Åtgärder bör skyndsamt vidtas för att säke</w:t>
      </w:r>
      <w:r w:rsidRPr="001B0AF6">
        <w:t>r</w:t>
      </w:r>
      <w:r w:rsidRPr="001B0AF6">
        <w:t>ställa landstingens och kommunernas stöd i övrigt till personer med fun</w:t>
      </w:r>
      <w:r w:rsidRPr="001B0AF6">
        <w:t>k</w:t>
      </w:r>
      <w:r w:rsidRPr="001B0AF6">
        <w:t>tionshinder som vill delta i folkhögskolestudier.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B0AF6">
        <w:trPr>
          <w:cantSplit/>
        </w:trPr>
        <w:tc>
          <w:tcPr>
            <w:tcW w:w="3046" w:type="dxa"/>
          </w:tcPr>
          <w:p w:rsidR="0041417D" w:rsidRPr="001B0AF6" w:rsidRDefault="0041417D">
            <w:pPr>
              <w:pStyle w:val="UnderskriftDatum"/>
              <w:spacing w:before="240"/>
            </w:pPr>
            <w:r w:rsidRPr="001B0AF6">
              <w:t>Stockholm den 1 oktober 2007</w:t>
            </w:r>
          </w:p>
        </w:tc>
        <w:tc>
          <w:tcPr>
            <w:tcW w:w="3047" w:type="dxa"/>
          </w:tcPr>
          <w:p w:rsidR="0041417D" w:rsidRPr="001B0AF6" w:rsidRDefault="0041417D">
            <w:pPr>
              <w:pStyle w:val="Underskrifter"/>
              <w:spacing w:before="240"/>
            </w:pPr>
          </w:p>
        </w:tc>
      </w:tr>
      <w:tr w:rsidR="00000000" w:rsidRPr="001B0AF6">
        <w:trPr>
          <w:cantSplit/>
        </w:trPr>
        <w:tc>
          <w:tcPr>
            <w:tcW w:w="3046" w:type="dxa"/>
          </w:tcPr>
          <w:p w:rsidR="0041417D" w:rsidRPr="001B0AF6" w:rsidRDefault="0041417D">
            <w:pPr>
              <w:pStyle w:val="Underskrifter"/>
            </w:pPr>
            <w:r w:rsidRPr="001B0AF6">
              <w:t>Stefan Tornberg (c)</w:t>
            </w:r>
          </w:p>
        </w:tc>
        <w:tc>
          <w:tcPr>
            <w:tcW w:w="3046" w:type="dxa"/>
          </w:tcPr>
          <w:p w:rsidR="0041417D" w:rsidRPr="001B0AF6" w:rsidRDefault="0041417D">
            <w:pPr>
              <w:pStyle w:val="Underskrifter"/>
            </w:pPr>
            <w:r w:rsidRPr="001B0AF6">
              <w:t>Birgitta Sellén (c)</w:t>
            </w:r>
          </w:p>
        </w:tc>
      </w:tr>
    </w:tbl>
    <w:p w:rsidR="0041417D" w:rsidRPr="001B0AF6" w:rsidRDefault="0041417D">
      <w:pPr>
        <w:pStyle w:val="Normaltindrag"/>
      </w:pPr>
    </w:p>
    <w:sectPr w:rsidR="0041417D" w:rsidRPr="001B0A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417D" w:rsidRPr="001B0AF6" w:rsidRDefault="0041417D">
      <w:r w:rsidRPr="001B0AF6">
        <w:separator/>
      </w:r>
    </w:p>
  </w:endnote>
  <w:endnote w:type="continuationSeparator" w:id="0">
    <w:p w:rsidR="0041417D" w:rsidRPr="001B0AF6" w:rsidRDefault="0041417D">
      <w:r w:rsidRPr="001B0AF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1B0AF6">
    <w:pPr>
      <w:pStyle w:val="Sidfot"/>
    </w:pPr>
    <w:r w:rsidRPr="001B0AF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362668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7D" w:rsidRDefault="0041417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417D" w:rsidRDefault="0041417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1B0AF6">
    <w:pPr>
      <w:pStyle w:val="Sidfot"/>
    </w:pPr>
    <w:r w:rsidRPr="001B0AF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4293932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7D" w:rsidRDefault="004141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417D" w:rsidRDefault="004141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1B0AF6">
    <w:pPr>
      <w:pStyle w:val="Sidfot"/>
    </w:pPr>
    <w:r w:rsidRPr="001B0AF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38677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7D" w:rsidRDefault="0041417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417D" w:rsidRDefault="0041417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417D" w:rsidRPr="001B0AF6" w:rsidRDefault="0041417D">
      <w:r w:rsidRPr="001B0AF6">
        <w:separator/>
      </w:r>
    </w:p>
  </w:footnote>
  <w:footnote w:type="continuationSeparator" w:id="0">
    <w:p w:rsidR="0041417D" w:rsidRPr="001B0AF6" w:rsidRDefault="0041417D">
      <w:r w:rsidRPr="001B0AF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1B0AF6">
    <w:pPr>
      <w:pStyle w:val="Sidhuvud"/>
    </w:pPr>
    <w:r w:rsidRPr="001B0AF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2405146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7D" w:rsidRDefault="0041417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417D" w:rsidRDefault="0041417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1B0AF6">
    <w:pPr>
      <w:pStyle w:val="Sidhuvud"/>
    </w:pPr>
    <w:r w:rsidRPr="001B0AF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51382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7D" w:rsidRDefault="0041417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417D" w:rsidRDefault="0041417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417D" w:rsidRPr="001B0AF6" w:rsidRDefault="0041417D">
    <w:pPr>
      <w:pStyle w:val="FSHNormal"/>
      <w:tabs>
        <w:tab w:val="right" w:pos="5840"/>
      </w:tabs>
    </w:pPr>
    <w:r w:rsidRPr="001B0AF6">
      <w:br/>
    </w:r>
    <w:r w:rsidRPr="001B0AF6">
      <w:fldChar w:fldCharType="begin" w:fldLock="1"/>
    </w:r>
    <w:r w:rsidRPr="001B0AF6">
      <w:instrText xml:space="preserve"> DOCPROPERTY</w:instrText>
    </w:r>
    <w:r w:rsidRPr="001B0AF6">
      <w:rPr>
        <w:sz w:val="18"/>
      </w:rPr>
      <w:instrText xml:space="preserve"> "YearUser" *\charformat </w:instrText>
    </w:r>
    <w:r w:rsidRPr="001B0AF6">
      <w:fldChar w:fldCharType="separate"/>
    </w:r>
    <w:r w:rsidRPr="001B0AF6">
      <w:t>2007/08</w:t>
    </w:r>
    <w:r w:rsidRPr="001B0AF6">
      <w:fldChar w:fldCharType="end"/>
    </w:r>
    <w:r w:rsidRPr="001B0AF6">
      <w:t xml:space="preserve"> </w:t>
    </w:r>
    <w:r w:rsidRPr="001B0AF6">
      <w:tab/>
      <w:t xml:space="preserve">mnr: </w:t>
    </w:r>
    <w:r w:rsidRPr="001B0AF6">
      <w:fldChar w:fldCharType="begin" w:fldLock="1"/>
    </w:r>
    <w:r w:rsidRPr="001B0AF6">
      <w:instrText xml:space="preserve"> DOCPROPERTY</w:instrText>
    </w:r>
    <w:r w:rsidRPr="001B0AF6">
      <w:rPr>
        <w:sz w:val="18"/>
      </w:rPr>
      <w:instrText xml:space="preserve"> "Motionsnummer" *\charformat </w:instrText>
    </w:r>
    <w:r w:rsidRPr="001B0AF6">
      <w:fldChar w:fldCharType="separate"/>
    </w:r>
    <w:r w:rsidRPr="001B0AF6">
      <w:t>Ub266</w:t>
    </w:r>
    <w:r w:rsidRPr="001B0AF6">
      <w:fldChar w:fldCharType="end"/>
    </w:r>
    <w:r w:rsidRPr="001B0AF6">
      <w:br/>
    </w:r>
    <w:r w:rsidRPr="001B0AF6">
      <w:fldChar w:fldCharType="begin" w:fldLock="1"/>
    </w:r>
    <w:r w:rsidRPr="001B0AF6">
      <w:instrText xml:space="preserve"> DOCPROPERTY</w:instrText>
    </w:r>
    <w:r w:rsidRPr="001B0AF6">
      <w:rPr>
        <w:sz w:val="18"/>
      </w:rPr>
      <w:instrText xml:space="preserve"> "Samling" *\charformat </w:instrText>
    </w:r>
    <w:r w:rsidRPr="001B0AF6">
      <w:fldChar w:fldCharType="end"/>
    </w:r>
    <w:r w:rsidRPr="001B0AF6">
      <w:tab/>
      <w:t xml:space="preserve">pnr: </w:t>
    </w:r>
    <w:r w:rsidRPr="001B0AF6">
      <w:fldChar w:fldCharType="begin" w:fldLock="1"/>
    </w:r>
    <w:r w:rsidRPr="001B0AF6">
      <w:instrText xml:space="preserve"> DOCPROPERTY</w:instrText>
    </w:r>
    <w:r w:rsidRPr="001B0AF6">
      <w:rPr>
        <w:sz w:val="18"/>
      </w:rPr>
      <w:instrText xml:space="preserve"> "Partinummer" *\charformat </w:instrText>
    </w:r>
    <w:r w:rsidRPr="001B0AF6">
      <w:fldChar w:fldCharType="separate"/>
    </w:r>
    <w:r w:rsidRPr="001B0AF6">
      <w:t>c392</w:t>
    </w:r>
    <w:r w:rsidRPr="001B0AF6">
      <w:fldChar w:fldCharType="end"/>
    </w:r>
  </w:p>
  <w:p w:rsidR="0041417D" w:rsidRPr="001B0AF6" w:rsidRDefault="0041417D">
    <w:pPr>
      <w:pStyle w:val="FSHRub1"/>
    </w:pPr>
    <w:r w:rsidRPr="001B0AF6">
      <w:t>Motion till riksdagen</w:t>
    </w:r>
    <w:r w:rsidRPr="001B0AF6">
      <w:br/>
    </w:r>
    <w:r w:rsidRPr="001B0AF6">
      <w:fldChar w:fldCharType="begin" w:fldLock="1"/>
    </w:r>
    <w:r w:rsidRPr="001B0AF6">
      <w:instrText xml:space="preserve"> DOCPROPERTY "YearUser" *\charformat </w:instrText>
    </w:r>
    <w:r w:rsidRPr="001B0AF6">
      <w:fldChar w:fldCharType="separate"/>
    </w:r>
    <w:r w:rsidRPr="001B0AF6">
      <w:t>2007/08</w:t>
    </w:r>
    <w:r w:rsidRPr="001B0AF6">
      <w:fldChar w:fldCharType="end"/>
    </w:r>
    <w:r w:rsidRPr="001B0AF6">
      <w:t>:</w:t>
    </w:r>
    <w:r w:rsidRPr="001B0AF6">
      <w:fldChar w:fldCharType="begin" w:fldLock="1"/>
    </w:r>
    <w:r w:rsidRPr="001B0AF6">
      <w:instrText xml:space="preserve"> DOCPROPERTY "Motionsnummer" *\charformat </w:instrText>
    </w:r>
    <w:r w:rsidRPr="001B0AF6">
      <w:fldChar w:fldCharType="separate"/>
    </w:r>
    <w:r w:rsidRPr="001B0AF6">
      <w:t>Ub266</w:t>
    </w:r>
    <w:r w:rsidRPr="001B0AF6">
      <w:fldChar w:fldCharType="end"/>
    </w:r>
  </w:p>
  <w:p w:rsidR="0041417D" w:rsidRPr="001B0AF6" w:rsidRDefault="0041417D">
    <w:pPr>
      <w:pStyle w:val="FSHNormalS5"/>
    </w:pPr>
    <w:r w:rsidRPr="001B0AF6">
      <w:fldChar w:fldCharType="begin" w:fldLock="1"/>
    </w:r>
    <w:r w:rsidRPr="001B0AF6">
      <w:instrText xml:space="preserve"> DOCPROPERTY "MotionarText" *\charformat </w:instrText>
    </w:r>
    <w:r w:rsidRPr="001B0AF6">
      <w:fldChar w:fldCharType="separate"/>
    </w:r>
    <w:r w:rsidRPr="001B0AF6">
      <w:t>av Stefan Tornberg och Birgitta Sellén (c)</w:t>
    </w:r>
    <w:r w:rsidRPr="001B0AF6">
      <w:fldChar w:fldCharType="end"/>
    </w:r>
    <w:r w:rsidRPr="001B0AF6">
      <w:br/>
    </w:r>
    <w:r w:rsidRPr="001B0AF6">
      <w:fldChar w:fldCharType="begin" w:fldLock="1"/>
    </w:r>
    <w:r w:rsidRPr="001B0AF6">
      <w:instrText xml:space="preserve"> DOCPROPERTY "SvarFrasKort" *\charformat </w:instrText>
    </w:r>
    <w:r w:rsidRPr="001B0AF6">
      <w:fldChar w:fldCharType="end"/>
    </w:r>
  </w:p>
  <w:p w:rsidR="0041417D" w:rsidRPr="001B0AF6" w:rsidRDefault="0041417D">
    <w:pPr>
      <w:pStyle w:val="FSHTitel"/>
    </w:pPr>
    <w:r w:rsidRPr="001B0AF6">
      <w:fldChar w:fldCharType="begin" w:fldLock="1"/>
    </w:r>
    <w:r w:rsidRPr="001B0AF6">
      <w:instrText xml:space="preserve"> DOCPROPERTY</w:instrText>
    </w:r>
    <w:r w:rsidRPr="001B0AF6">
      <w:rPr>
        <w:sz w:val="18"/>
      </w:rPr>
      <w:instrText xml:space="preserve"> "RubrikSvar" *\charformat </w:instrText>
    </w:r>
    <w:r w:rsidRPr="001B0AF6">
      <w:fldChar w:fldCharType="separate"/>
    </w:r>
    <w:r w:rsidRPr="001B0AF6">
      <w:t>Funktionshindrades möjligheter att studera på folkhögskola</w:t>
    </w:r>
    <w:r w:rsidRPr="001B0AF6">
      <w:fldChar w:fldCharType="end"/>
    </w:r>
  </w:p>
  <w:p w:rsidR="0041417D" w:rsidRPr="001B0AF6" w:rsidRDefault="0041417D">
    <w:pPr>
      <w:pStyle w:val="Normal00"/>
    </w:pPr>
  </w:p>
  <w:p w:rsidR="0041417D" w:rsidRPr="001B0AF6" w:rsidRDefault="0041417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8331453">
    <w:abstractNumId w:val="8"/>
  </w:num>
  <w:num w:numId="2" w16cid:durableId="501554506">
    <w:abstractNumId w:val="9"/>
  </w:num>
  <w:num w:numId="3" w16cid:durableId="1597132577">
    <w:abstractNumId w:val="8"/>
  </w:num>
  <w:num w:numId="4" w16cid:durableId="1577982213">
    <w:abstractNumId w:val="9"/>
  </w:num>
  <w:num w:numId="5" w16cid:durableId="283197866">
    <w:abstractNumId w:val="13"/>
  </w:num>
  <w:num w:numId="6" w16cid:durableId="1615818409">
    <w:abstractNumId w:val="10"/>
  </w:num>
  <w:num w:numId="7" w16cid:durableId="302779653">
    <w:abstractNumId w:val="11"/>
  </w:num>
  <w:num w:numId="8" w16cid:durableId="961612346">
    <w:abstractNumId w:val="12"/>
  </w:num>
  <w:num w:numId="9" w16cid:durableId="1910068014">
    <w:abstractNumId w:val="8"/>
  </w:num>
  <w:num w:numId="10" w16cid:durableId="1078407418">
    <w:abstractNumId w:val="3"/>
  </w:num>
  <w:num w:numId="11" w16cid:durableId="775250362">
    <w:abstractNumId w:val="2"/>
  </w:num>
  <w:num w:numId="12" w16cid:durableId="1513765017">
    <w:abstractNumId w:val="1"/>
  </w:num>
  <w:num w:numId="13" w16cid:durableId="46144725">
    <w:abstractNumId w:val="0"/>
  </w:num>
  <w:num w:numId="14" w16cid:durableId="1443456718">
    <w:abstractNumId w:val="9"/>
  </w:num>
  <w:num w:numId="15" w16cid:durableId="707682878">
    <w:abstractNumId w:val="7"/>
  </w:num>
  <w:num w:numId="16" w16cid:durableId="966861904">
    <w:abstractNumId w:val="6"/>
  </w:num>
  <w:num w:numId="17" w16cid:durableId="1490514391">
    <w:abstractNumId w:val="5"/>
  </w:num>
  <w:num w:numId="18" w16cid:durableId="496074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825B7621-1496-40DD-9D37-EDDB1D7B4AF5},{58051EF5-84FC-477F-A10F-62AD0FBE5166}"/>
  </w:docVars>
  <w:rsids>
    <w:rsidRoot w:val="002C1631"/>
    <w:rsid w:val="001B0AF6"/>
    <w:rsid w:val="002C1631"/>
    <w:rsid w:val="0041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3F0FE5A-BCB9-40CB-AA42-5D3F008D8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2056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c392</vt:lpstr>
    </vt:vector>
  </TitlesOfParts>
  <Company>Riksdagen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c392</dc:title>
  <dc:subject>c392</dc:subject>
  <dc:creator>Riksdagen</dc:creator>
  <cp:keywords>Riksdagen</cp:keywords>
  <dc:description>TKG-ktrl, MSMQ4mb, PersReg-Distribution mm</dc:description>
  <cp:lastModifiedBy>Lars Brink</cp:lastModifiedBy>
  <cp:revision>2</cp:revision>
  <cp:lastPrinted>2007-11-04T11:48:00Z</cp:lastPrinted>
  <dcterms:created xsi:type="dcterms:W3CDTF">2025-12-17T10:46:00Z</dcterms:created>
  <dcterms:modified xsi:type="dcterms:W3CDTF">2025-12-17T10:46:00Z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Funktionshindrades möjligheter att studera på folkhögskola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Funktionshindrades möjligheter att studera på folkhögskola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c392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Stefan Tornberg och Birgitta Sellén (c)</vt:lpwstr>
  </property>
  <property fmtid="{D5CDD505-2E9C-101B-9397-08002B2CF9AE}" pid="26" name="MotionarLista">
    <vt:lpwstr>Tornberg, Stefan (c)\Sellén, Birgitta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Stefan Tornberg (c), Birgitta Sellén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20072008000000000099000003920069</vt:lpwstr>
  </property>
  <property fmtid="{D5CDD505-2E9C-101B-9397-08002B2CF9AE}" pid="47" name="datum">
    <vt:lpwstr>071001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20072008000000000099000003920069</vt:lpwstr>
  </property>
  <property fmtid="{D5CDD505-2E9C-101B-9397-08002B2CF9AE}" pid="50" name="nummer">
    <vt:lpwstr>266</vt:lpwstr>
  </property>
  <property fmtid="{D5CDD505-2E9C-101B-9397-08002B2CF9AE}" pid="51" name="utskottsbeteckning">
    <vt:lpwstr>Ub</vt:lpwstr>
  </property>
  <property fmtid="{D5CDD505-2E9C-101B-9397-08002B2CF9AE}" pid="52" name="GlobalUID">
    <vt:lpwstr>{1EFF7987-FD0E-4980-B83C-8F96A5108845}</vt:lpwstr>
  </property>
  <property fmtid="{D5CDD505-2E9C-101B-9397-08002B2CF9AE}" pid="53" name="Överföringar">
    <vt:i4>0</vt:i4>
  </property>
  <property fmtid="{D5CDD505-2E9C-101B-9397-08002B2CF9AE}" pid="54" name="Checksum">
    <vt:lpwstr>*1010116852218*</vt:lpwstr>
  </property>
  <property fmtid="{D5CDD505-2E9C-101B-9397-08002B2CF9AE}" pid="55" name="skuggnummer">
    <vt:lpwstr>706</vt:lpwstr>
  </property>
  <property fmtid="{D5CDD505-2E9C-101B-9397-08002B2CF9AE}" pid="56" name="urixVersion">
    <vt:lpwstr>3.2.0.8</vt:lpwstr>
  </property>
  <property fmtid="{D5CDD505-2E9C-101B-9397-08002B2CF9AE}" pid="57" name="urixOrigin">
    <vt:lpwstr>071104 12:48:11.485</vt:lpwstr>
  </property>
  <property fmtid="{D5CDD505-2E9C-101B-9397-08002B2CF9AE}" pid="58" name="urixGuid">
    <vt:lpwstr>{87012C5E-5FE9-4FF3-AB69-B8D98B8C5094}</vt:lpwstr>
  </property>
</Properties>
</file>