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176" w:rsidRPr="00881F04" w:rsidRDefault="00E00176">
      <w:pPr>
        <w:pStyle w:val="Hemstlrubrik"/>
      </w:pPr>
      <w:r w:rsidRPr="00881F04">
        <w:t>Förslag till riksdagsbeslut</w:t>
      </w:r>
    </w:p>
    <w:p w:rsidR="00E00176" w:rsidRPr="00881F04" w:rsidRDefault="00E00176">
      <w:pPr>
        <w:pStyle w:val="Hemstlatt"/>
        <w:numPr>
          <w:ilvl w:val="0"/>
          <w:numId w:val="1"/>
        </w:numPr>
      </w:pPr>
      <w:r w:rsidRPr="00881F04">
        <w:t>Riksdagen tillkännager för regeringen som sin mening vad som anförs i motionen om att högskoleförordningens kapitel om tredje uppgiften förstärks och konkretiseras.</w:t>
      </w:r>
    </w:p>
    <w:p w:rsidR="00E00176" w:rsidRPr="00881F04" w:rsidRDefault="00E00176">
      <w:pPr>
        <w:pStyle w:val="Hemstlatt"/>
        <w:numPr>
          <w:ilvl w:val="0"/>
          <w:numId w:val="1"/>
        </w:numPr>
      </w:pPr>
      <w:r w:rsidRPr="00881F04">
        <w:t xml:space="preserve">Riksdagen tillkännager för regeringen som sin mening vad som anförs i motionen om </w:t>
      </w:r>
      <w:r w:rsidRPr="00881F04">
        <w:rPr>
          <w:color w:val="000000"/>
        </w:rPr>
        <w:t>att Högskoleverket har med samverkan som en del av sina kvalitetsutvärderingar.</w:t>
      </w:r>
    </w:p>
    <w:p w:rsidR="00E00176" w:rsidRPr="00881F04" w:rsidRDefault="00E00176">
      <w:pPr>
        <w:pStyle w:val="Hemstlatt"/>
        <w:numPr>
          <w:ilvl w:val="0"/>
          <w:numId w:val="1"/>
        </w:numPr>
      </w:pPr>
      <w:r w:rsidRPr="00881F04">
        <w:t>Riksdagen tillkännager för regeringen som sin mening vad som anförs i motionen om att hitta incitament för landets högskolor att arbeta med entreprenörskap, teknikbyar och inkubatorer.</w:t>
      </w:r>
    </w:p>
    <w:p w:rsidR="00E00176" w:rsidRPr="00881F04" w:rsidRDefault="00E00176">
      <w:pPr>
        <w:pStyle w:val="Hemstlatt"/>
        <w:numPr>
          <w:ilvl w:val="0"/>
          <w:numId w:val="1"/>
        </w:numPr>
      </w:pPr>
      <w:r w:rsidRPr="00881F04">
        <w:t xml:space="preserve">Riksdagen tillkännager för regeringen som sin mening vad som anförs i motionen om </w:t>
      </w:r>
      <w:r w:rsidRPr="00881F04">
        <w:rPr>
          <w:color w:val="000000"/>
        </w:rPr>
        <w:t>att ta fram en strategi som tar ett helhetsgrepp på samverkansfrågan mellan högskola, kommuner och landsting samt näringsliv.</w:t>
      </w:r>
    </w:p>
    <w:p w:rsidR="00E00176" w:rsidRPr="00881F04" w:rsidRDefault="00E00176">
      <w:pPr>
        <w:pStyle w:val="Rubrik1"/>
      </w:pPr>
      <w:r w:rsidRPr="00881F04">
        <w:t>Motivering</w:t>
      </w:r>
    </w:p>
    <w:p w:rsidR="00E00176" w:rsidRPr="00881F04" w:rsidRDefault="00E00176">
      <w:pPr>
        <w:autoSpaceDE w:val="0"/>
        <w:autoSpaceDN w:val="0"/>
        <w:adjustRightInd w:val="0"/>
        <w:rPr>
          <w:color w:val="000000"/>
        </w:rPr>
      </w:pPr>
      <w:r w:rsidRPr="00881F04">
        <w:rPr>
          <w:color w:val="000000"/>
        </w:rPr>
        <w:t>För att stärka högskoleutbildningarnas samhällsrelevans och kvalitet är ett samarbete med det övriga samhället nödvändigt. Högskolan ska fungera som en demokratisk plattform för kommunikation och debatt mellan akademin och samhället i övrigt. Det är en uppgift som stimulerar till utbyte av idéer och kunskap och till ökad kunskapsspridning. Den ska inte bara vara en kraft för sociala förändringar utan även arbeta för att initiera sådana inom ramen för den tredje uppgiften. Högskolan ska även verka i samhäll</w:t>
      </w:r>
      <w:r w:rsidRPr="00881F04">
        <w:rPr>
          <w:color w:val="000000"/>
        </w:rPr>
        <w:t>skritiskt syfte. Det är viktigt att studenter, lärare och forskare är utåtriktade i sina akademiska iakttagelser och förmedlar sin kunskap till det övriga samhället.</w:t>
      </w:r>
    </w:p>
    <w:p w:rsidR="00E00176" w:rsidRPr="00881F04" w:rsidRDefault="00E00176">
      <w:pPr>
        <w:pStyle w:val="Rubrik1"/>
      </w:pPr>
      <w:r w:rsidRPr="00881F04">
        <w:lastRenderedPageBreak/>
        <w:t>Tredje uppgiften</w:t>
      </w:r>
    </w:p>
    <w:p w:rsidR="00E00176" w:rsidRPr="00881F04" w:rsidRDefault="00E00176">
      <w:pPr>
        <w:autoSpaceDE w:val="0"/>
        <w:autoSpaceDN w:val="0"/>
        <w:adjustRightInd w:val="0"/>
        <w:rPr>
          <w:color w:val="000000"/>
        </w:rPr>
      </w:pPr>
      <w:r w:rsidRPr="00881F04">
        <w:rPr>
          <w:color w:val="000000"/>
        </w:rPr>
        <w:t>Den svenska högskolan har tre grundläggande uppgifter: grundutbildning, forskning och samverkan med övriga samhället. Ofta är den tredje uppgiften tyvärr en fråga som kommit i skymundan. För oss socialdemokrater är det naturligt att se högskolan som en integrerad del i samhället och inte en isol</w:t>
      </w:r>
      <w:r w:rsidRPr="00881F04">
        <w:rPr>
          <w:color w:val="000000"/>
        </w:rPr>
        <w:t>e</w:t>
      </w:r>
      <w:r w:rsidRPr="00881F04">
        <w:rPr>
          <w:color w:val="000000"/>
        </w:rPr>
        <w:t>rad akademi. Därför anser vi att högskoleförordningen ska förstärkas i kapi</w:t>
      </w:r>
      <w:r w:rsidRPr="00881F04">
        <w:rPr>
          <w:color w:val="000000"/>
        </w:rPr>
        <w:t>t</w:t>
      </w:r>
      <w:r w:rsidRPr="00881F04">
        <w:rPr>
          <w:color w:val="000000"/>
        </w:rPr>
        <w:t>let om samverkan och att Högskoleverket tar med tredje uppgiften som en del av dess kvalitetsutvärderingar.</w:t>
      </w:r>
    </w:p>
    <w:p w:rsidR="00E00176" w:rsidRPr="00881F04" w:rsidRDefault="00E00176">
      <w:pPr>
        <w:pStyle w:val="Normaltindrag"/>
      </w:pPr>
      <w:r w:rsidRPr="00881F04">
        <w:t>Den utbyggda högskolan är en viktig grundförutsättning för att åstadko</w:t>
      </w:r>
      <w:r w:rsidRPr="00881F04">
        <w:t>m</w:t>
      </w:r>
      <w:r w:rsidRPr="00881F04">
        <w:t>ma tillväxt i hela Sverige eftersom högskolorna kan fungera ännu bättre som regionala ”tillväxtmotorer”. Detta kan understödjas genom att entreprenör-</w:t>
      </w:r>
      <w:r w:rsidRPr="00881F04">
        <w:t>s</w:t>
      </w:r>
      <w:r w:rsidRPr="00881F04">
        <w:t>kap ges en viktigare roll vid landets lärosäten. Samtidigt måste samarbetet mellan högskolan och det omgivande samhället utvecklas, till exempel genom satsningar på teknikbyar och inkubatorer. Högskoleförbundet Östra Norrbo</w:t>
      </w:r>
      <w:r w:rsidRPr="00881F04">
        <w:t>t</w:t>
      </w:r>
      <w:r w:rsidRPr="00881F04">
        <w:t>ten är ett exempel på hur ett samverkansprojekt mellan kommuner, universitet och företag skapat utrymme för forskning i form av industri</w:t>
      </w:r>
      <w:r w:rsidRPr="00881F04">
        <w:t>odling av blåbär och möjligheten att lokalt finansiera kommunala doktorander.</w:t>
      </w:r>
    </w:p>
    <w:p w:rsidR="00E00176" w:rsidRPr="00881F04" w:rsidRDefault="00E00176">
      <w:pPr>
        <w:pStyle w:val="Normaltindrag"/>
      </w:pPr>
      <w:r w:rsidRPr="00881F04">
        <w:t>Det är bekymrande att flera rapporter pekar på att Sverige visserligen sa</w:t>
      </w:r>
      <w:r w:rsidRPr="00881F04">
        <w:t>t</w:t>
      </w:r>
      <w:r w:rsidRPr="00881F04">
        <w:t>sar mest av alla länder på forskning och utveckling, men att satsningarna ger mager utdelning i form av nyföretagande, jobb och ekonomisk tillväxt. Sver</w:t>
      </w:r>
      <w:r w:rsidRPr="00881F04">
        <w:t>i</w:t>
      </w:r>
      <w:r w:rsidRPr="00881F04">
        <w:t>ge bör arbeta fram en strategi som tar ett helhetsgrepp på alla dessa frågor; utgångspunkten bör vara högskolan som regional tillväxtmotor samtidigt som forskningen stärks och den akademiska friheten värnas. För att skapa dyn</w:t>
      </w:r>
      <w:r w:rsidRPr="00881F04">
        <w:t>a</w:t>
      </w:r>
      <w:r w:rsidRPr="00881F04">
        <w:t>miska regioner med forskning, avknoppningar och samverkansprojekt behövs det resurser på den regionala nivån. Fonder med regionalt r</w:t>
      </w:r>
      <w:r w:rsidRPr="00881F04">
        <w:t>iskkapital utgör en byggsten i denna strävan.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1F04">
        <w:trPr>
          <w:cantSplit/>
        </w:trPr>
        <w:tc>
          <w:tcPr>
            <w:tcW w:w="3046" w:type="dxa"/>
          </w:tcPr>
          <w:p w:rsidR="00E00176" w:rsidRPr="00881F04" w:rsidRDefault="00E00176">
            <w:pPr>
              <w:pStyle w:val="UnderskriftDatum"/>
              <w:spacing w:before="240"/>
            </w:pPr>
            <w:r w:rsidRPr="00881F04">
              <w:t>Stockholm den 28 september 2007</w:t>
            </w:r>
          </w:p>
        </w:tc>
        <w:tc>
          <w:tcPr>
            <w:tcW w:w="3047" w:type="dxa"/>
          </w:tcPr>
          <w:p w:rsidR="00E00176" w:rsidRPr="00881F04" w:rsidRDefault="00E00176">
            <w:pPr>
              <w:pStyle w:val="Underskrifter"/>
              <w:spacing w:before="240"/>
            </w:pPr>
          </w:p>
        </w:tc>
      </w:tr>
      <w:tr w:rsidR="00000000" w:rsidRPr="00881F04">
        <w:trPr>
          <w:cantSplit/>
        </w:trPr>
        <w:tc>
          <w:tcPr>
            <w:tcW w:w="3046" w:type="dxa"/>
          </w:tcPr>
          <w:p w:rsidR="00E00176" w:rsidRPr="00881F04" w:rsidRDefault="00E00176">
            <w:pPr>
              <w:pStyle w:val="Underskrifter"/>
            </w:pPr>
            <w:r w:rsidRPr="00881F04">
              <w:t>Magdalena Streijffert (s)</w:t>
            </w:r>
          </w:p>
        </w:tc>
        <w:tc>
          <w:tcPr>
            <w:tcW w:w="3046" w:type="dxa"/>
          </w:tcPr>
          <w:p w:rsidR="00E00176" w:rsidRPr="00881F04" w:rsidRDefault="00E00176">
            <w:pPr>
              <w:pStyle w:val="Underskrifter"/>
            </w:pPr>
          </w:p>
        </w:tc>
      </w:tr>
    </w:tbl>
    <w:p w:rsidR="00E00176" w:rsidRPr="00881F04" w:rsidRDefault="00E00176">
      <w:pPr>
        <w:pStyle w:val="Normaltindrag"/>
      </w:pPr>
    </w:p>
    <w:sectPr w:rsidR="00E00176" w:rsidRPr="00881F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176" w:rsidRPr="00881F04" w:rsidRDefault="00E00176">
      <w:r w:rsidRPr="00881F04">
        <w:separator/>
      </w:r>
    </w:p>
  </w:endnote>
  <w:endnote w:type="continuationSeparator" w:id="0">
    <w:p w:rsidR="00E00176" w:rsidRPr="00881F04" w:rsidRDefault="00E00176">
      <w:r w:rsidRPr="00881F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76" w:rsidRPr="00881F04" w:rsidRDefault="00881F04">
    <w:pPr>
      <w:pStyle w:val="Sidfot"/>
    </w:pPr>
    <w:r w:rsidRPr="00881F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19975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76" w:rsidRDefault="00E001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0176" w:rsidRDefault="00E001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76" w:rsidRPr="00881F04" w:rsidRDefault="00881F04">
    <w:pPr>
      <w:pStyle w:val="Sidfot"/>
    </w:pPr>
    <w:r w:rsidRPr="00881F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385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76" w:rsidRDefault="00E001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0176" w:rsidRDefault="00E001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76" w:rsidRPr="00881F04" w:rsidRDefault="00881F04">
    <w:pPr>
      <w:pStyle w:val="Sidfot"/>
    </w:pPr>
    <w:r w:rsidRPr="00881F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253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76" w:rsidRDefault="00E001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0176" w:rsidRDefault="00E001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176" w:rsidRPr="00881F04" w:rsidRDefault="00E00176">
      <w:r w:rsidRPr="00881F04">
        <w:separator/>
      </w:r>
    </w:p>
  </w:footnote>
  <w:footnote w:type="continuationSeparator" w:id="0">
    <w:p w:rsidR="00E00176" w:rsidRPr="00881F04" w:rsidRDefault="00E00176">
      <w:r w:rsidRPr="00881F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76" w:rsidRPr="00881F04" w:rsidRDefault="00881F04">
    <w:pPr>
      <w:pStyle w:val="Sidhuvud"/>
    </w:pPr>
    <w:r w:rsidRPr="00881F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7814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76" w:rsidRDefault="00E001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0176" w:rsidRDefault="00E001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76" w:rsidRPr="00881F04" w:rsidRDefault="00881F04">
    <w:pPr>
      <w:pStyle w:val="Sidhuvud"/>
    </w:pPr>
    <w:r w:rsidRPr="00881F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317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176" w:rsidRDefault="00E001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0176" w:rsidRDefault="00E001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76" w:rsidRPr="00881F04" w:rsidRDefault="00E00176">
    <w:pPr>
      <w:pStyle w:val="FSHNormal"/>
      <w:tabs>
        <w:tab w:val="right" w:pos="5840"/>
      </w:tabs>
    </w:pPr>
    <w:r w:rsidRPr="00881F04">
      <w:br/>
    </w:r>
    <w:r w:rsidRPr="00881F04">
      <w:fldChar w:fldCharType="begin" w:fldLock="1"/>
    </w:r>
    <w:r w:rsidRPr="00881F04">
      <w:instrText xml:space="preserve"> DOCPROPERTY</w:instrText>
    </w:r>
    <w:r w:rsidRPr="00881F04">
      <w:rPr>
        <w:sz w:val="18"/>
      </w:rPr>
      <w:instrText xml:space="preserve"> "YearUser" *\charformat </w:instrText>
    </w:r>
    <w:r w:rsidRPr="00881F04">
      <w:fldChar w:fldCharType="separate"/>
    </w:r>
    <w:r w:rsidRPr="00881F04">
      <w:t>2007/08</w:t>
    </w:r>
    <w:r w:rsidRPr="00881F04">
      <w:fldChar w:fldCharType="end"/>
    </w:r>
    <w:r w:rsidRPr="00881F04">
      <w:t xml:space="preserve"> </w:t>
    </w:r>
    <w:r w:rsidRPr="00881F04">
      <w:tab/>
      <w:t xml:space="preserve">mnr: </w:t>
    </w:r>
    <w:r w:rsidRPr="00881F04">
      <w:fldChar w:fldCharType="begin" w:fldLock="1"/>
    </w:r>
    <w:r w:rsidRPr="00881F04">
      <w:instrText xml:space="preserve"> DOCPROPERTY</w:instrText>
    </w:r>
    <w:r w:rsidRPr="00881F04">
      <w:rPr>
        <w:sz w:val="18"/>
      </w:rPr>
      <w:instrText xml:space="preserve"> "Motionsnummer" *\charformat </w:instrText>
    </w:r>
    <w:r w:rsidRPr="00881F04">
      <w:fldChar w:fldCharType="separate"/>
    </w:r>
    <w:r w:rsidRPr="00881F04">
      <w:t>Ub260</w:t>
    </w:r>
    <w:r w:rsidRPr="00881F04">
      <w:fldChar w:fldCharType="end"/>
    </w:r>
    <w:r w:rsidRPr="00881F04">
      <w:br/>
    </w:r>
    <w:r w:rsidRPr="00881F04">
      <w:fldChar w:fldCharType="begin" w:fldLock="1"/>
    </w:r>
    <w:r w:rsidRPr="00881F04">
      <w:instrText xml:space="preserve"> DOCPROPERTY</w:instrText>
    </w:r>
    <w:r w:rsidRPr="00881F04">
      <w:rPr>
        <w:sz w:val="18"/>
      </w:rPr>
      <w:instrText xml:space="preserve"> "Samling" *\charformat </w:instrText>
    </w:r>
    <w:r w:rsidRPr="00881F04">
      <w:fldChar w:fldCharType="end"/>
    </w:r>
    <w:r w:rsidRPr="00881F04">
      <w:tab/>
      <w:t xml:space="preserve">pnr: </w:t>
    </w:r>
    <w:r w:rsidRPr="00881F04">
      <w:fldChar w:fldCharType="begin" w:fldLock="1"/>
    </w:r>
    <w:r w:rsidRPr="00881F04">
      <w:instrText xml:space="preserve"> DOCPROPERTY</w:instrText>
    </w:r>
    <w:r w:rsidRPr="00881F04">
      <w:rPr>
        <w:sz w:val="18"/>
      </w:rPr>
      <w:instrText xml:space="preserve"> "Partinummer" *\charformat </w:instrText>
    </w:r>
    <w:r w:rsidRPr="00881F04">
      <w:fldChar w:fldCharType="separate"/>
    </w:r>
    <w:r w:rsidRPr="00881F04">
      <w:t>s80102</w:t>
    </w:r>
    <w:r w:rsidRPr="00881F04">
      <w:fldChar w:fldCharType="end"/>
    </w:r>
  </w:p>
  <w:p w:rsidR="00E00176" w:rsidRPr="00881F04" w:rsidRDefault="00E00176">
    <w:pPr>
      <w:pStyle w:val="FSHRub1"/>
    </w:pPr>
    <w:r w:rsidRPr="00881F04">
      <w:t>Motion till riksdagen</w:t>
    </w:r>
    <w:r w:rsidRPr="00881F04">
      <w:br/>
    </w:r>
    <w:r w:rsidRPr="00881F04">
      <w:fldChar w:fldCharType="begin" w:fldLock="1"/>
    </w:r>
    <w:r w:rsidRPr="00881F04">
      <w:instrText xml:space="preserve"> DOCPROPERTY "YearUser" *\charformat </w:instrText>
    </w:r>
    <w:r w:rsidRPr="00881F04">
      <w:fldChar w:fldCharType="separate"/>
    </w:r>
    <w:r w:rsidRPr="00881F04">
      <w:t>2007/08</w:t>
    </w:r>
    <w:r w:rsidRPr="00881F04">
      <w:fldChar w:fldCharType="end"/>
    </w:r>
    <w:r w:rsidRPr="00881F04">
      <w:t>:</w:t>
    </w:r>
    <w:r w:rsidRPr="00881F04">
      <w:fldChar w:fldCharType="begin" w:fldLock="1"/>
    </w:r>
    <w:r w:rsidRPr="00881F04">
      <w:instrText xml:space="preserve"> DOCPROPERTY "Motionsnummer" *\charformat </w:instrText>
    </w:r>
    <w:r w:rsidRPr="00881F04">
      <w:fldChar w:fldCharType="separate"/>
    </w:r>
    <w:r w:rsidRPr="00881F04">
      <w:t>Ub260</w:t>
    </w:r>
    <w:r w:rsidRPr="00881F04">
      <w:fldChar w:fldCharType="end"/>
    </w:r>
  </w:p>
  <w:p w:rsidR="00E00176" w:rsidRPr="00881F04" w:rsidRDefault="00E00176">
    <w:pPr>
      <w:pStyle w:val="FSHNormalS5"/>
    </w:pPr>
    <w:r w:rsidRPr="00881F04">
      <w:fldChar w:fldCharType="begin" w:fldLock="1"/>
    </w:r>
    <w:r w:rsidRPr="00881F04">
      <w:instrText xml:space="preserve"> DOCPROPERTY "MotionarText" *\charformat </w:instrText>
    </w:r>
    <w:r w:rsidRPr="00881F04">
      <w:fldChar w:fldCharType="separate"/>
    </w:r>
    <w:r w:rsidRPr="00881F04">
      <w:t>av Magdalena Streijffert (s)</w:t>
    </w:r>
    <w:r w:rsidRPr="00881F04">
      <w:fldChar w:fldCharType="end"/>
    </w:r>
    <w:r w:rsidRPr="00881F04">
      <w:br/>
    </w:r>
    <w:r w:rsidRPr="00881F04">
      <w:fldChar w:fldCharType="begin" w:fldLock="1"/>
    </w:r>
    <w:r w:rsidRPr="00881F04">
      <w:instrText xml:space="preserve"> DOCPROPERTY "SvarFrasKort" *\charformat </w:instrText>
    </w:r>
    <w:r w:rsidRPr="00881F04">
      <w:fldChar w:fldCharType="end"/>
    </w:r>
  </w:p>
  <w:p w:rsidR="00E00176" w:rsidRPr="00881F04" w:rsidRDefault="00E00176">
    <w:pPr>
      <w:pStyle w:val="FSHTitel"/>
    </w:pPr>
    <w:r w:rsidRPr="00881F04">
      <w:fldChar w:fldCharType="begin" w:fldLock="1"/>
    </w:r>
    <w:r w:rsidRPr="00881F04">
      <w:instrText xml:space="preserve"> DOCPROPERTY</w:instrText>
    </w:r>
    <w:r w:rsidRPr="00881F04">
      <w:rPr>
        <w:sz w:val="18"/>
      </w:rPr>
      <w:instrText xml:space="preserve"> "RubrikSvar" *\charformat </w:instrText>
    </w:r>
    <w:r w:rsidRPr="00881F04">
      <w:fldChar w:fldCharType="separate"/>
    </w:r>
    <w:r w:rsidRPr="00881F04">
      <w:t>Samverkan i högskolan</w:t>
    </w:r>
    <w:r w:rsidRPr="00881F04">
      <w:fldChar w:fldCharType="end"/>
    </w:r>
  </w:p>
  <w:p w:rsidR="00E00176" w:rsidRPr="00881F04" w:rsidRDefault="00E00176">
    <w:pPr>
      <w:pStyle w:val="Normal00"/>
    </w:pPr>
  </w:p>
  <w:p w:rsidR="00E00176" w:rsidRPr="00881F04" w:rsidRDefault="00E001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0873A48"/>
    <w:multiLevelType w:val="hybridMultilevel"/>
    <w:tmpl w:val="2278A8B2"/>
    <w:lvl w:ilvl="0" w:tplc="8904F2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657685">
    <w:abstractNumId w:val="8"/>
  </w:num>
  <w:num w:numId="2" w16cid:durableId="2062560814">
    <w:abstractNumId w:val="9"/>
  </w:num>
  <w:num w:numId="3" w16cid:durableId="1704361717">
    <w:abstractNumId w:val="8"/>
  </w:num>
  <w:num w:numId="4" w16cid:durableId="1184857139">
    <w:abstractNumId w:val="9"/>
  </w:num>
  <w:num w:numId="5" w16cid:durableId="318002068">
    <w:abstractNumId w:val="14"/>
  </w:num>
  <w:num w:numId="6" w16cid:durableId="537276109">
    <w:abstractNumId w:val="10"/>
  </w:num>
  <w:num w:numId="7" w16cid:durableId="558172533">
    <w:abstractNumId w:val="11"/>
  </w:num>
  <w:num w:numId="8" w16cid:durableId="235554149">
    <w:abstractNumId w:val="13"/>
  </w:num>
  <w:num w:numId="9" w16cid:durableId="1742555878">
    <w:abstractNumId w:val="8"/>
  </w:num>
  <w:num w:numId="10" w16cid:durableId="694962828">
    <w:abstractNumId w:val="3"/>
  </w:num>
  <w:num w:numId="11" w16cid:durableId="719284381">
    <w:abstractNumId w:val="2"/>
  </w:num>
  <w:num w:numId="12" w16cid:durableId="718866299">
    <w:abstractNumId w:val="1"/>
  </w:num>
  <w:num w:numId="13" w16cid:durableId="521557957">
    <w:abstractNumId w:val="0"/>
  </w:num>
  <w:num w:numId="14" w16cid:durableId="1671365876">
    <w:abstractNumId w:val="9"/>
  </w:num>
  <w:num w:numId="15" w16cid:durableId="801189261">
    <w:abstractNumId w:val="7"/>
  </w:num>
  <w:num w:numId="16" w16cid:durableId="1208181953">
    <w:abstractNumId w:val="6"/>
  </w:num>
  <w:num w:numId="17" w16cid:durableId="146173943">
    <w:abstractNumId w:val="5"/>
  </w:num>
  <w:num w:numId="18" w16cid:durableId="493106704">
    <w:abstractNumId w:val="4"/>
  </w:num>
  <w:num w:numId="19" w16cid:durableId="1001128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1C2BA653-3C4A-421A-91E9-D5DC7847F998}"/>
  </w:docVars>
  <w:rsids>
    <w:rsidRoot w:val="00751370"/>
    <w:rsid w:val="00751370"/>
    <w:rsid w:val="00881F04"/>
    <w:rsid w:val="00E001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5B0880-CF44-4A21-9820-1CEE1954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2821</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s80102</vt:lpstr>
    </vt:vector>
  </TitlesOfParts>
  <Company>Riksdagen</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s80102</dc:title>
  <dc:subject>s80102</dc:subject>
  <dc:creator>Riksdagen</dc:creator>
  <cp:keywords>Riksdagen</cp:keywords>
  <dc:description>TKG-ktrl, MSMQ4mb, PersReg-Distribution mm</dc:description>
  <cp:lastModifiedBy>Lars Brink</cp:lastModifiedBy>
  <cp:revision>2</cp:revision>
  <cp:lastPrinted>2007-11-28T08:24:00Z</cp:lastPrinted>
  <dcterms:created xsi:type="dcterms:W3CDTF">2025-12-17T10:45:00Z</dcterms:created>
  <dcterms:modified xsi:type="dcterms:W3CDTF">2025-12-17T10:45:00Z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Samverkan i 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i högskolan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20072008000000000115000801020069</vt:lpwstr>
  </property>
  <property fmtid="{D5CDD505-2E9C-101B-9397-08002B2CF9AE}" pid="47" name="datum">
    <vt:lpwstr>070928</vt:lpwstr>
  </property>
  <property fmtid="{D5CDD505-2E9C-101B-9397-08002B2CF9AE}" pid="48" name="avsändar-e-post">
    <vt:lpwstr>katarina.ringels@riksdagen.se</vt:lpwstr>
  </property>
  <property fmtid="{D5CDD505-2E9C-101B-9397-08002B2CF9AE}" pid="49" name="id">
    <vt:lpwstr>20072008000000000115000801020069</vt:lpwstr>
  </property>
  <property fmtid="{D5CDD505-2E9C-101B-9397-08002B2CF9AE}" pid="50" name="nummer">
    <vt:lpwstr>260</vt:lpwstr>
  </property>
  <property fmtid="{D5CDD505-2E9C-101B-9397-08002B2CF9AE}" pid="51" name="utskottsbeteckning">
    <vt:lpwstr>Ub</vt:lpwstr>
  </property>
  <property fmtid="{D5CDD505-2E9C-101B-9397-08002B2CF9AE}" pid="52" name="GlobalUID">
    <vt:lpwstr>{1B799917-7D9E-4C02-AF48-4D13F51ED229}</vt:lpwstr>
  </property>
  <property fmtid="{D5CDD505-2E9C-101B-9397-08002B2CF9AE}" pid="53" name="Överföringar">
    <vt:i4>0</vt:i4>
  </property>
  <property fmtid="{D5CDD505-2E9C-101B-9397-08002B2CF9AE}" pid="54" name="Checksum">
    <vt:lpwstr>*1002434118237*</vt:lpwstr>
  </property>
  <property fmtid="{D5CDD505-2E9C-101B-9397-08002B2CF9AE}" pid="55" name="skuggnummer">
    <vt:lpwstr>569</vt:lpwstr>
  </property>
  <property fmtid="{D5CDD505-2E9C-101B-9397-08002B2CF9AE}" pid="56" name="urixVersion">
    <vt:lpwstr>3.2.0.8</vt:lpwstr>
  </property>
  <property fmtid="{D5CDD505-2E9C-101B-9397-08002B2CF9AE}" pid="57" name="urixOrigin">
    <vt:lpwstr>071128 09:24:08.532</vt:lpwstr>
  </property>
  <property fmtid="{D5CDD505-2E9C-101B-9397-08002B2CF9AE}" pid="58" name="urixGuid">
    <vt:lpwstr>{4BA44A72-26B8-4B10-A3AF-A0689D8118BB}</vt:lpwstr>
  </property>
</Properties>
</file>