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C982A35715440C597D216A168337A7E"/>
        </w:placeholder>
        <w15:appearance w15:val="hidden"/>
        <w:text/>
      </w:sdtPr>
      <w:sdtEndPr/>
      <w:sdtContent>
        <w:p w:rsidRPr="009B062B" w:rsidR="00AF30DD" w:rsidP="009B062B" w:rsidRDefault="00AF30DD" w14:paraId="072C19D7" w14:textId="77777777">
          <w:pPr>
            <w:pStyle w:val="RubrikFrslagTIllRiksdagsbeslut"/>
          </w:pPr>
          <w:r w:rsidRPr="009B062B">
            <w:t>Förslag till riksdagsbeslut</w:t>
          </w:r>
        </w:p>
      </w:sdtContent>
    </w:sdt>
    <w:sdt>
      <w:sdtPr>
        <w:alias w:val="Yrkande 1"/>
        <w:tag w:val="c54d673c-d47a-4df0-98de-4a67892e134e"/>
        <w:id w:val="1893302650"/>
        <w:lock w:val="sdtLocked"/>
      </w:sdtPr>
      <w:sdtEndPr/>
      <w:sdtContent>
        <w:p w:rsidR="00D84870" w:rsidRDefault="00F72B78" w14:paraId="072C19D8" w14:textId="77777777">
          <w:pPr>
            <w:pStyle w:val="Frslagstext"/>
            <w:numPr>
              <w:ilvl w:val="0"/>
              <w:numId w:val="0"/>
            </w:numPr>
          </w:pPr>
          <w:r>
            <w:t>Riksdagen ställer sig bakom det som anförs i motionen om riktat stöd för bevarande av överloppsbyggnader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EC23C433B4420F8A3B5543820A11B5"/>
        </w:placeholder>
        <w15:appearance w15:val="hidden"/>
        <w:text/>
      </w:sdtPr>
      <w:sdtEndPr/>
      <w:sdtContent>
        <w:p w:rsidRPr="009B062B" w:rsidR="006D79C9" w:rsidP="00333E95" w:rsidRDefault="006D79C9" w14:paraId="072C19D9" w14:textId="77777777">
          <w:pPr>
            <w:pStyle w:val="Rubrik1"/>
          </w:pPr>
          <w:r>
            <w:t>Motivering</w:t>
          </w:r>
        </w:p>
      </w:sdtContent>
    </w:sdt>
    <w:p w:rsidR="00377528" w:rsidP="00377528" w:rsidRDefault="00377528" w14:paraId="072C19DB" w14:textId="77777777">
      <w:pPr>
        <w:pStyle w:val="Normalutanindragellerluft"/>
      </w:pPr>
      <w:r>
        <w:t xml:space="preserve">Det Sverige som många förknippar med de rödmålade stugornas och ladugårdarnas landskap, det Sverige som så många målande beskriver när de med stolthet berättar om hur hembygden och dess bebyggelse ser ut. Den landskapsbilden kanske är borta inom några decennier, när alla dessa landsbygdens ladugårdar och lador förfallit, rivits eller ändrat utseende och färg. </w:t>
      </w:r>
    </w:p>
    <w:p w:rsidRPr="00DD442F" w:rsidR="00377528" w:rsidP="00DD442F" w:rsidRDefault="00377528" w14:paraId="072C19DD" w14:textId="77777777">
      <w:r w:rsidRPr="00DD442F">
        <w:t xml:space="preserve">Den faluröda färgen och rödmyllan gjorde sitt intåg på svensk landsbygd och finsk kustbygd under 1800-talets början, då husen på landsbygden </w:t>
      </w:r>
      <w:r w:rsidRPr="00DD442F">
        <w:lastRenderedPageBreak/>
        <w:t>började panelas och rödfärgas. Alltsedan dess har det svenska kulturlandskapet alltmer präglats av rödmålade gårdar som blivit en del av det svenska kulturarvet.</w:t>
      </w:r>
    </w:p>
    <w:p w:rsidRPr="00DD442F" w:rsidR="00652B73" w:rsidP="00DD442F" w:rsidRDefault="00377528" w14:paraId="072C19DF" w14:textId="77777777">
      <w:r w:rsidRPr="00DD442F">
        <w:t>Det ligger något värdefullt över byarnas utseende och färg genom de gamla ladugårdarnas och ladornas närvaro. Utan dem vore nyanserna och skönheten inte lika bländande i det svenska kultur- och odlingslandskapet. Det skulle inte kännas fullt så upplevelserikt att beskåda ett vackert landskap, som förfulas genom nyare plåt- och industriliknande ladugårdar och uthus</w:t>
      </w:r>
      <w:r w:rsidRPr="00DD442F" w:rsidR="00843CEF">
        <w:t>.</w:t>
      </w:r>
    </w:p>
    <w:p w:rsidRPr="00DD442F" w:rsidR="00377528" w:rsidP="00DD442F" w:rsidRDefault="00377528" w14:paraId="072C19E1" w14:textId="01706ED4">
      <w:r w:rsidRPr="00DD442F">
        <w:t xml:space="preserve">Genom </w:t>
      </w:r>
      <w:r w:rsidRPr="00DD442F" w:rsidR="00852DAD">
        <w:t>”U</w:t>
      </w:r>
      <w:r w:rsidRPr="00DD442F">
        <w:t>tvald miljö</w:t>
      </w:r>
      <w:r w:rsidRPr="00DD442F" w:rsidR="00852DAD">
        <w:t>”</w:t>
      </w:r>
      <w:r w:rsidR="00DD442F">
        <w:t xml:space="preserve"> i landsbygdsprogrammet 2007–</w:t>
      </w:r>
      <w:bookmarkStart w:name="_GoBack" w:id="1"/>
      <w:bookmarkEnd w:id="1"/>
      <w:r w:rsidRPr="00DD442F">
        <w:t>2013 kan den som äger en</w:t>
      </w:r>
      <w:r w:rsidR="00DD442F">
        <w:t xml:space="preserve"> överloppsbyggnad få bidrag av l</w:t>
      </w:r>
      <w:r w:rsidRPr="00DD442F">
        <w:t xml:space="preserve">änsstyrelsen för restaurering </w:t>
      </w:r>
      <w:r w:rsidRPr="00DD442F" w:rsidR="00852DAD">
        <w:t>av överloppsbyggnader och</w:t>
      </w:r>
      <w:r w:rsidRPr="00DD442F">
        <w:t xml:space="preserve"> kultur- och landskapsvård av alléer, gärdsgårdar, stenmurar med mera.</w:t>
      </w:r>
    </w:p>
    <w:p w:rsidRPr="00DD442F" w:rsidR="00377528" w:rsidP="00DD442F" w:rsidRDefault="00377528" w14:paraId="072C19E3" w14:textId="77777777">
      <w:r w:rsidRPr="00DD442F">
        <w:t>Men med ovanstående i beaktande bör regeringen se över möjligheten att ta fram ett än större och mer riktat stöd till just restaureringen av gamla ladugårdar och uthus, så kallade överloppsbyggnader som inte längre brukas eller behövs för gårdens drift.</w:t>
      </w:r>
    </w:p>
    <w:p w:rsidRPr="00377528" w:rsidR="00852DAD" w:rsidP="00377528" w:rsidRDefault="00852DAD" w14:paraId="072C19E4" w14:textId="77777777">
      <w:pPr>
        <w:ind w:firstLine="0"/>
      </w:pPr>
    </w:p>
    <w:sdt>
      <w:sdtPr>
        <w:rPr>
          <w:i/>
          <w:noProof/>
        </w:rPr>
        <w:alias w:val="CC_Underskrifter"/>
        <w:tag w:val="CC_Underskrifter"/>
        <w:id w:val="583496634"/>
        <w:lock w:val="sdtContentLocked"/>
        <w:placeholder>
          <w:docPart w:val="856ADC3831D54E4C9664AC9D7069F0D6"/>
        </w:placeholder>
        <w15:appearance w15:val="hidden"/>
      </w:sdtPr>
      <w:sdtEndPr>
        <w:rPr>
          <w:i w:val="0"/>
          <w:noProof w:val="0"/>
        </w:rPr>
      </w:sdtEndPr>
      <w:sdtContent>
        <w:p w:rsidR="004801AC" w:rsidP="00D0672D" w:rsidRDefault="00DD442F" w14:paraId="072C19E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567E6F" w:rsidRDefault="00567E6F" w14:paraId="072C19E9" w14:textId="77777777"/>
    <w:sectPr w:rsidR="00567E6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C19EB" w14:textId="77777777" w:rsidR="00C141D2" w:rsidRDefault="00C141D2" w:rsidP="000C1CAD">
      <w:pPr>
        <w:spacing w:line="240" w:lineRule="auto"/>
      </w:pPr>
      <w:r>
        <w:separator/>
      </w:r>
    </w:p>
  </w:endnote>
  <w:endnote w:type="continuationSeparator" w:id="0">
    <w:p w14:paraId="072C19EC" w14:textId="77777777" w:rsidR="00C141D2" w:rsidRDefault="00C141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C19F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C19F2" w14:textId="540F996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442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C19E9" w14:textId="77777777" w:rsidR="00C141D2" w:rsidRDefault="00C141D2" w:rsidP="000C1CAD">
      <w:pPr>
        <w:spacing w:line="240" w:lineRule="auto"/>
      </w:pPr>
      <w:r>
        <w:separator/>
      </w:r>
    </w:p>
  </w:footnote>
  <w:footnote w:type="continuationSeparator" w:id="0">
    <w:p w14:paraId="072C19EA" w14:textId="77777777" w:rsidR="00C141D2" w:rsidRDefault="00C141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72C19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2C19FC" wp14:anchorId="072C19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D442F" w14:paraId="072C19FD" w14:textId="77777777">
                          <w:pPr>
                            <w:jc w:val="right"/>
                          </w:pPr>
                          <w:sdt>
                            <w:sdtPr>
                              <w:alias w:val="CC_Noformat_Partikod"/>
                              <w:tag w:val="CC_Noformat_Partikod"/>
                              <w:id w:val="-53464382"/>
                              <w:placeholder>
                                <w:docPart w:val="0558ED3BCD6B4B1C89F584DA341205B0"/>
                              </w:placeholder>
                              <w:text/>
                            </w:sdtPr>
                            <w:sdtEndPr/>
                            <w:sdtContent>
                              <w:r w:rsidR="00377528">
                                <w:t>SD</w:t>
                              </w:r>
                            </w:sdtContent>
                          </w:sdt>
                          <w:sdt>
                            <w:sdtPr>
                              <w:alias w:val="CC_Noformat_Partinummer"/>
                              <w:tag w:val="CC_Noformat_Partinummer"/>
                              <w:id w:val="-1709555926"/>
                              <w:placeholder>
                                <w:docPart w:val="A0BE16A78EA1411C9C0E196EF61AA47C"/>
                              </w:placeholder>
                              <w:text/>
                            </w:sdtPr>
                            <w:sdtEndPr/>
                            <w:sdtContent>
                              <w:r w:rsidR="00D0672D">
                                <w:t>346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2C19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D442F" w14:paraId="072C19FD" w14:textId="77777777">
                    <w:pPr>
                      <w:jc w:val="right"/>
                    </w:pPr>
                    <w:sdt>
                      <w:sdtPr>
                        <w:alias w:val="CC_Noformat_Partikod"/>
                        <w:tag w:val="CC_Noformat_Partikod"/>
                        <w:id w:val="-53464382"/>
                        <w:placeholder>
                          <w:docPart w:val="0558ED3BCD6B4B1C89F584DA341205B0"/>
                        </w:placeholder>
                        <w:text/>
                      </w:sdtPr>
                      <w:sdtEndPr/>
                      <w:sdtContent>
                        <w:r w:rsidR="00377528">
                          <w:t>SD</w:t>
                        </w:r>
                      </w:sdtContent>
                    </w:sdt>
                    <w:sdt>
                      <w:sdtPr>
                        <w:alias w:val="CC_Noformat_Partinummer"/>
                        <w:tag w:val="CC_Noformat_Partinummer"/>
                        <w:id w:val="-1709555926"/>
                        <w:placeholder>
                          <w:docPart w:val="A0BE16A78EA1411C9C0E196EF61AA47C"/>
                        </w:placeholder>
                        <w:text/>
                      </w:sdtPr>
                      <w:sdtEndPr/>
                      <w:sdtContent>
                        <w:r w:rsidR="00D0672D">
                          <w:t>346</w:t>
                        </w:r>
                      </w:sdtContent>
                    </w:sdt>
                  </w:p>
                </w:txbxContent>
              </v:textbox>
              <w10:wrap anchorx="page"/>
            </v:shape>
          </w:pict>
        </mc:Fallback>
      </mc:AlternateContent>
    </w:r>
  </w:p>
  <w:p w:rsidRPr="00293C4F" w:rsidR="004F35FE" w:rsidP="00776B74" w:rsidRDefault="004F35FE" w14:paraId="072C19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D442F" w14:paraId="072C19EF" w14:textId="77777777">
    <w:pPr>
      <w:jc w:val="right"/>
    </w:pPr>
    <w:sdt>
      <w:sdtPr>
        <w:alias w:val="CC_Noformat_Partikod"/>
        <w:tag w:val="CC_Noformat_Partikod"/>
        <w:id w:val="559911109"/>
        <w:placeholder>
          <w:docPart w:val="A0BE16A78EA1411C9C0E196EF61AA47C"/>
        </w:placeholder>
        <w:text/>
      </w:sdtPr>
      <w:sdtEndPr/>
      <w:sdtContent>
        <w:r w:rsidR="00377528">
          <w:t>SD</w:t>
        </w:r>
      </w:sdtContent>
    </w:sdt>
    <w:sdt>
      <w:sdtPr>
        <w:alias w:val="CC_Noformat_Partinummer"/>
        <w:tag w:val="CC_Noformat_Partinummer"/>
        <w:id w:val="1197820850"/>
        <w:text/>
      </w:sdtPr>
      <w:sdtEndPr/>
      <w:sdtContent>
        <w:r w:rsidR="00D0672D">
          <w:t>346</w:t>
        </w:r>
      </w:sdtContent>
    </w:sdt>
  </w:p>
  <w:p w:rsidR="004F35FE" w:rsidP="00776B74" w:rsidRDefault="004F35FE" w14:paraId="072C19F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D442F" w14:paraId="072C19F3" w14:textId="77777777">
    <w:pPr>
      <w:jc w:val="right"/>
    </w:pPr>
    <w:sdt>
      <w:sdtPr>
        <w:alias w:val="CC_Noformat_Partikod"/>
        <w:tag w:val="CC_Noformat_Partikod"/>
        <w:id w:val="1471015553"/>
        <w:text/>
      </w:sdtPr>
      <w:sdtEndPr/>
      <w:sdtContent>
        <w:r w:rsidR="00377528">
          <w:t>SD</w:t>
        </w:r>
      </w:sdtContent>
    </w:sdt>
    <w:sdt>
      <w:sdtPr>
        <w:alias w:val="CC_Noformat_Partinummer"/>
        <w:tag w:val="CC_Noformat_Partinummer"/>
        <w:id w:val="-2014525982"/>
        <w:text/>
      </w:sdtPr>
      <w:sdtEndPr/>
      <w:sdtContent>
        <w:r w:rsidR="00D0672D">
          <w:t>346</w:t>
        </w:r>
      </w:sdtContent>
    </w:sdt>
  </w:p>
  <w:p w:rsidR="004F35FE" w:rsidP="00A314CF" w:rsidRDefault="00DD442F" w14:paraId="072C19F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D442F" w14:paraId="072C19F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D442F" w14:paraId="072C19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:3384</w:t>
        </w:r>
      </w:sdtContent>
    </w:sdt>
  </w:p>
  <w:p w:rsidR="004F35FE" w:rsidP="00E03A3D" w:rsidRDefault="00DD442F" w14:paraId="072C19F7" w14:textId="77777777">
    <w:pPr>
      <w:pStyle w:val="Motionr"/>
    </w:pPr>
    <w:sdt>
      <w:sdtPr>
        <w:alias w:val="CC_Noformat_Avtext"/>
        <w:tag w:val="CC_Noformat_Avtext"/>
        <w:id w:val="-2020768203"/>
        <w:lock w:val="sdtContentLocked"/>
        <w15:appearance w15:val="hidden"/>
        <w:text/>
      </w:sdtPr>
      <w:sdtEndPr/>
      <w:sdtContent>
        <w:r>
          <w:t>av Runar Filper (SD)</w:t>
        </w:r>
      </w:sdtContent>
    </w:sdt>
  </w:p>
  <w:sdt>
    <w:sdtPr>
      <w:alias w:val="CC_Noformat_Rubtext"/>
      <w:tag w:val="CC_Noformat_Rubtext"/>
      <w:id w:val="-218060500"/>
      <w:lock w:val="sdtLocked"/>
      <w15:appearance w15:val="hidden"/>
      <w:text/>
    </w:sdtPr>
    <w:sdtEndPr/>
    <w:sdtContent>
      <w:p w:rsidR="004F35FE" w:rsidP="00283E0F" w:rsidRDefault="0088796D" w14:paraId="072C19F8" w14:textId="6DB4A5C0">
        <w:pPr>
          <w:pStyle w:val="FSHRub2"/>
        </w:pPr>
        <w:r>
          <w:t>Bevarandet av överloppsbyggnader i det svenska kulturlandskapet</w:t>
        </w:r>
      </w:p>
    </w:sdtContent>
  </w:sdt>
  <w:sdt>
    <w:sdtPr>
      <w:alias w:val="CC_Boilerplate_3"/>
      <w:tag w:val="CC_Boilerplate_3"/>
      <w:id w:val="1606463544"/>
      <w:lock w:val="sdtContentLocked"/>
      <w15:appearance w15:val="hidden"/>
      <w:text w:multiLine="1"/>
    </w:sdtPr>
    <w:sdtEndPr/>
    <w:sdtContent>
      <w:p w:rsidR="004F35FE" w:rsidP="00283E0F" w:rsidRDefault="004F35FE" w14:paraId="072C19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52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5FA5"/>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3422"/>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77528"/>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5FA"/>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67E6F"/>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4D51"/>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2DAD"/>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96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4C4"/>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41D2"/>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672D"/>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092"/>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0"/>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42F"/>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2B78"/>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2C19D6"/>
  <w15:chartTrackingRefBased/>
  <w15:docId w15:val="{F35C9686-82D2-4C56-9D17-195027FD5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982A35715440C597D216A168337A7E"/>
        <w:category>
          <w:name w:val="Allmänt"/>
          <w:gallery w:val="placeholder"/>
        </w:category>
        <w:types>
          <w:type w:val="bbPlcHdr"/>
        </w:types>
        <w:behaviors>
          <w:behavior w:val="content"/>
        </w:behaviors>
        <w:guid w:val="{995551B8-8373-4473-B364-2D132FAD046A}"/>
      </w:docPartPr>
      <w:docPartBody>
        <w:p w:rsidR="005634CC" w:rsidRDefault="000A6F12">
          <w:pPr>
            <w:pStyle w:val="7C982A35715440C597D216A168337A7E"/>
          </w:pPr>
          <w:r w:rsidRPr="005A0A93">
            <w:rPr>
              <w:rStyle w:val="Platshllartext"/>
            </w:rPr>
            <w:t>Förslag till riksdagsbeslut</w:t>
          </w:r>
        </w:p>
      </w:docPartBody>
    </w:docPart>
    <w:docPart>
      <w:docPartPr>
        <w:name w:val="32EC23C433B4420F8A3B5543820A11B5"/>
        <w:category>
          <w:name w:val="Allmänt"/>
          <w:gallery w:val="placeholder"/>
        </w:category>
        <w:types>
          <w:type w:val="bbPlcHdr"/>
        </w:types>
        <w:behaviors>
          <w:behavior w:val="content"/>
        </w:behaviors>
        <w:guid w:val="{36E2F1A8-A4BE-4D78-AFC6-A3952C14B3AF}"/>
      </w:docPartPr>
      <w:docPartBody>
        <w:p w:rsidR="005634CC" w:rsidRDefault="000A6F12">
          <w:pPr>
            <w:pStyle w:val="32EC23C433B4420F8A3B5543820A11B5"/>
          </w:pPr>
          <w:r w:rsidRPr="005A0A93">
            <w:rPr>
              <w:rStyle w:val="Platshllartext"/>
            </w:rPr>
            <w:t>Motivering</w:t>
          </w:r>
        </w:p>
      </w:docPartBody>
    </w:docPart>
    <w:docPart>
      <w:docPartPr>
        <w:name w:val="0558ED3BCD6B4B1C89F584DA341205B0"/>
        <w:category>
          <w:name w:val="Allmänt"/>
          <w:gallery w:val="placeholder"/>
        </w:category>
        <w:types>
          <w:type w:val="bbPlcHdr"/>
        </w:types>
        <w:behaviors>
          <w:behavior w:val="content"/>
        </w:behaviors>
        <w:guid w:val="{2291BDA4-1CA3-4CAC-A093-D233D9ADCAD2}"/>
      </w:docPartPr>
      <w:docPartBody>
        <w:p w:rsidR="005634CC" w:rsidRDefault="000A6F12">
          <w:pPr>
            <w:pStyle w:val="0558ED3BCD6B4B1C89F584DA341205B0"/>
          </w:pPr>
          <w:r>
            <w:rPr>
              <w:rStyle w:val="Platshllartext"/>
            </w:rPr>
            <w:t xml:space="preserve"> </w:t>
          </w:r>
        </w:p>
      </w:docPartBody>
    </w:docPart>
    <w:docPart>
      <w:docPartPr>
        <w:name w:val="A0BE16A78EA1411C9C0E196EF61AA47C"/>
        <w:category>
          <w:name w:val="Allmänt"/>
          <w:gallery w:val="placeholder"/>
        </w:category>
        <w:types>
          <w:type w:val="bbPlcHdr"/>
        </w:types>
        <w:behaviors>
          <w:behavior w:val="content"/>
        </w:behaviors>
        <w:guid w:val="{DF3B14BB-18E7-45B4-B611-7874A5A84FD4}"/>
      </w:docPartPr>
      <w:docPartBody>
        <w:p w:rsidR="005634CC" w:rsidRDefault="000A6F12">
          <w:pPr>
            <w:pStyle w:val="A0BE16A78EA1411C9C0E196EF61AA47C"/>
          </w:pPr>
          <w:r>
            <w:t xml:space="preserve"> </w:t>
          </w:r>
        </w:p>
      </w:docPartBody>
    </w:docPart>
    <w:docPart>
      <w:docPartPr>
        <w:name w:val="856ADC3831D54E4C9664AC9D7069F0D6"/>
        <w:category>
          <w:name w:val="Allmänt"/>
          <w:gallery w:val="placeholder"/>
        </w:category>
        <w:types>
          <w:type w:val="bbPlcHdr"/>
        </w:types>
        <w:behaviors>
          <w:behavior w:val="content"/>
        </w:behaviors>
        <w:guid w:val="{1184213C-3147-46FC-9D0A-96A2725EF015}"/>
      </w:docPartPr>
      <w:docPartBody>
        <w:p w:rsidR="00B204E3" w:rsidRDefault="00B204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F12"/>
    <w:rsid w:val="000A6F12"/>
    <w:rsid w:val="004E1031"/>
    <w:rsid w:val="005634CC"/>
    <w:rsid w:val="00B204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982A35715440C597D216A168337A7E">
    <w:name w:val="7C982A35715440C597D216A168337A7E"/>
  </w:style>
  <w:style w:type="paragraph" w:customStyle="1" w:styleId="BBF9A7E5D42F4FE9812A38581AFCEE3C">
    <w:name w:val="BBF9A7E5D42F4FE9812A38581AFCEE3C"/>
  </w:style>
  <w:style w:type="paragraph" w:customStyle="1" w:styleId="6981462C39E448F38B045954DC9E336D">
    <w:name w:val="6981462C39E448F38B045954DC9E336D"/>
  </w:style>
  <w:style w:type="paragraph" w:customStyle="1" w:styleId="32EC23C433B4420F8A3B5543820A11B5">
    <w:name w:val="32EC23C433B4420F8A3B5543820A11B5"/>
  </w:style>
  <w:style w:type="paragraph" w:customStyle="1" w:styleId="66F5A6727E264D1E988D18B48C8202E3">
    <w:name w:val="66F5A6727E264D1E988D18B48C8202E3"/>
  </w:style>
  <w:style w:type="paragraph" w:customStyle="1" w:styleId="0558ED3BCD6B4B1C89F584DA341205B0">
    <w:name w:val="0558ED3BCD6B4B1C89F584DA341205B0"/>
  </w:style>
  <w:style w:type="paragraph" w:customStyle="1" w:styleId="A0BE16A78EA1411C9C0E196EF61AA47C">
    <w:name w:val="A0BE16A78EA1411C9C0E196EF61AA4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866699-E38F-4B10-8572-43348F9F1A2F}"/>
</file>

<file path=customXml/itemProps2.xml><?xml version="1.0" encoding="utf-8"?>
<ds:datastoreItem xmlns:ds="http://schemas.openxmlformats.org/officeDocument/2006/customXml" ds:itemID="{68026C4D-DAE8-4DFA-B51E-1E8EFEEC81E2}"/>
</file>

<file path=customXml/itemProps3.xml><?xml version="1.0" encoding="utf-8"?>
<ds:datastoreItem xmlns:ds="http://schemas.openxmlformats.org/officeDocument/2006/customXml" ds:itemID="{95EB6A7D-FA14-4B32-8A05-BBEB5D3F2897}"/>
</file>

<file path=docProps/app.xml><?xml version="1.0" encoding="utf-8"?>
<Properties xmlns="http://schemas.openxmlformats.org/officeDocument/2006/extended-properties" xmlns:vt="http://schemas.openxmlformats.org/officeDocument/2006/docPropsVTypes">
  <Template>Normal</Template>
  <TotalTime>3</TotalTime>
  <Pages>2</Pages>
  <Words>251</Words>
  <Characters>1484</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Stöd för bevarande av överloppsbyggnader i det svenska kulturlandskapet</vt:lpstr>
      <vt:lpstr>
      </vt:lpstr>
    </vt:vector>
  </TitlesOfParts>
  <Company>Sveriges riksdag</Company>
  <LinksUpToDate>false</LinksUpToDate>
  <CharactersWithSpaces>1725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