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D229E874C9429691FB29B83D4BBD37"/>
        </w:placeholder>
        <w:text/>
      </w:sdtPr>
      <w:sdtEndPr/>
      <w:sdtContent>
        <w:p w:rsidRPr="009B062B" w:rsidR="00AF30DD" w:rsidP="006C1E9F" w:rsidRDefault="00AF30DD" w14:paraId="29F775A7" w14:textId="77777777">
          <w:pPr>
            <w:pStyle w:val="Rubrik1"/>
            <w:spacing w:after="300"/>
          </w:pPr>
          <w:r w:rsidRPr="009B062B">
            <w:t>Förslag till riksdagsbeslut</w:t>
          </w:r>
        </w:p>
      </w:sdtContent>
    </w:sdt>
    <w:sdt>
      <w:sdtPr>
        <w:alias w:val="Yrkande 1"/>
        <w:tag w:val="4361154d-5734-4481-8da3-4abd72a91956"/>
        <w:id w:val="-762067836"/>
        <w:lock w:val="sdtLocked"/>
      </w:sdtPr>
      <w:sdtEndPr/>
      <w:sdtContent>
        <w:p w:rsidR="00406356" w:rsidRDefault="00927A3F" w14:paraId="156957C5" w14:textId="77777777">
          <w:pPr>
            <w:pStyle w:val="Frslagstext"/>
          </w:pPr>
          <w:r>
            <w:t>Riksdagen anvisar anslagen för 2021 inom utgiftsområde 14 Arbetsmarknad och arbetsliv enligt förslaget i tabellen i motionen.</w:t>
          </w:r>
        </w:p>
      </w:sdtContent>
    </w:sdt>
    <w:sdt>
      <w:sdtPr>
        <w:alias w:val="Yrkande 2"/>
        <w:tag w:val="a8871267-f70d-4dba-aa1e-89740f2cd576"/>
        <w:id w:val="-1647042348"/>
        <w:lock w:val="sdtLocked"/>
      </w:sdtPr>
      <w:sdtEndPr/>
      <w:sdtContent>
        <w:p w:rsidR="00406356" w:rsidRDefault="00927A3F" w14:paraId="0558DAB7" w14:textId="77777777">
          <w:pPr>
            <w:pStyle w:val="Frslagstext"/>
          </w:pPr>
          <w:r>
            <w:t>Riksdagen ställer sig bakom det som anförs i motionen om att värna arbetslöshetsförsäkringens roll som omställningsförsäkring och tillkännager detta för regeringen.</w:t>
          </w:r>
        </w:p>
      </w:sdtContent>
    </w:sdt>
    <w:sdt>
      <w:sdtPr>
        <w:alias w:val="Yrkande 3"/>
        <w:tag w:val="2b614bb4-be16-4df7-97f8-af3cc559e893"/>
        <w:id w:val="692586255"/>
        <w:lock w:val="sdtLocked"/>
      </w:sdtPr>
      <w:sdtEndPr/>
      <w:sdtContent>
        <w:p w:rsidR="00406356" w:rsidRDefault="00927A3F" w14:paraId="3CCB5029" w14:textId="77777777">
          <w:pPr>
            <w:pStyle w:val="Frslagstext"/>
          </w:pPr>
          <w:r>
            <w:t>Riksdagen ställer sig bakom det som anförs i motionen om att Myndigheten för arbetsmiljökunskap bör läggas ned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C33E821CD64EEA930587951CEEAB1C"/>
        </w:placeholder>
        <w:text/>
      </w:sdtPr>
      <w:sdtEndPr/>
      <w:sdtContent>
        <w:p w:rsidRPr="00C93C3A" w:rsidR="006D79C9" w:rsidP="00333E95" w:rsidRDefault="00A54AC2" w14:paraId="5ECEF8C7" w14:textId="77777777">
          <w:pPr>
            <w:pStyle w:val="Rubrik1"/>
          </w:pPr>
          <w:r>
            <w:t>Förslag till anslagsfördelning</w:t>
          </w:r>
        </w:p>
      </w:sdtContent>
    </w:sdt>
    <w:p w:rsidRPr="00C93C3A" w:rsidR="003A59E9" w:rsidP="00436B87" w:rsidRDefault="003A59E9" w14:paraId="452AD9DC" w14:textId="77777777">
      <w:pPr>
        <w:pStyle w:val="Rubrik2"/>
        <w:spacing w:before="440"/>
      </w:pPr>
      <w:r w:rsidRPr="00C93C3A">
        <w:t>Anslagsförslag 2021 för utgiftsområde 14 Arbetsmarknad och arbetsliv</w:t>
      </w:r>
    </w:p>
    <w:p w:rsidRPr="00436B87" w:rsidR="002012FF" w:rsidP="00436B87" w:rsidRDefault="002012FF" w14:paraId="6A7B1F2D" w14:textId="77777777">
      <w:pPr>
        <w:pStyle w:val="Tabellrubrik"/>
      </w:pPr>
      <w:r w:rsidRPr="00436B87">
        <w:t>Tabell 1 Moderaternas förslag till anslag för 202</w:t>
      </w:r>
      <w:r w:rsidRPr="00436B87" w:rsidR="001D6E9F">
        <w:t>1</w:t>
      </w:r>
      <w:r w:rsidRPr="00436B87" w:rsidR="002F599E">
        <w:t xml:space="preserve"> </w:t>
      </w:r>
      <w:r w:rsidRPr="00436B87">
        <w:t>uttryckt som differens gentemot regeringens förslag</w:t>
      </w:r>
    </w:p>
    <w:p w:rsidRPr="00436B87" w:rsidR="00E15CE1" w:rsidP="00436B87" w:rsidRDefault="00E15CE1" w14:paraId="7DB4D68F" w14:textId="77777777">
      <w:pPr>
        <w:pStyle w:val="Tabellunderrubrik"/>
      </w:pPr>
      <w:r w:rsidRPr="00436B8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5172"/>
        <w:gridCol w:w="1276"/>
        <w:gridCol w:w="1559"/>
      </w:tblGrid>
      <w:tr w:rsidRPr="00C93C3A" w:rsidR="00E15CE1" w:rsidTr="00436B87" w14:paraId="16BB9F73" w14:textId="77777777">
        <w:trPr>
          <w:trHeight w:val="170"/>
          <w:tblHeader/>
        </w:trPr>
        <w:tc>
          <w:tcPr>
            <w:tcW w:w="567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93C3A" w:rsidR="00E15CE1" w:rsidP="00E15CE1" w:rsidRDefault="00E15CE1" w14:paraId="1D983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93C3A">
              <w:rPr>
                <w:rFonts w:ascii="Times New Roman" w:hAnsi="Times New Roman" w:eastAsia="Times New Roman" w:cs="Times New Roman"/>
                <w:b/>
                <w:bCs/>
                <w:color w:val="000000"/>
                <w:kern w:val="0"/>
                <w:sz w:val="20"/>
                <w:szCs w:val="20"/>
                <w:lang w:eastAsia="sv-SE"/>
                <w14:numSpacing w14:val="default"/>
              </w:rPr>
              <w:t>Ramanslag</w:t>
            </w:r>
          </w:p>
        </w:tc>
        <w:tc>
          <w:tcPr>
            <w:tcW w:w="127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C93C3A" w:rsidR="00E15CE1" w:rsidP="00436B87" w:rsidRDefault="00E15CE1" w14:paraId="7280B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3C3A">
              <w:rPr>
                <w:rFonts w:ascii="Times New Roman" w:hAnsi="Times New Roman" w:eastAsia="Times New Roman" w:cs="Times New Roman"/>
                <w:b/>
                <w:bCs/>
                <w:color w:val="000000"/>
                <w:kern w:val="0"/>
                <w:sz w:val="20"/>
                <w:szCs w:val="20"/>
                <w:lang w:eastAsia="sv-SE"/>
                <w14:numSpacing w14:val="default"/>
              </w:rPr>
              <w:t>Regeringens förslag</w:t>
            </w:r>
          </w:p>
        </w:tc>
        <w:tc>
          <w:tcPr>
            <w:tcW w:w="155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C93C3A" w:rsidR="00E15CE1" w:rsidP="00436B87" w:rsidRDefault="00E15CE1" w14:paraId="502782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3C3A">
              <w:rPr>
                <w:rFonts w:ascii="Times New Roman" w:hAnsi="Times New Roman" w:eastAsia="Times New Roman" w:cs="Times New Roman"/>
                <w:b/>
                <w:bCs/>
                <w:color w:val="000000"/>
                <w:kern w:val="0"/>
                <w:sz w:val="20"/>
                <w:szCs w:val="20"/>
                <w:lang w:eastAsia="sv-SE"/>
                <w14:numSpacing w14:val="default"/>
              </w:rPr>
              <w:t>Avvikelse från regeringen</w:t>
            </w:r>
          </w:p>
        </w:tc>
      </w:tr>
      <w:tr w:rsidRPr="00C93C3A" w:rsidR="00E15CE1" w:rsidTr="00436B87" w14:paraId="656FAF7D"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36E0B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64F25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40AC7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7 853 774</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33552B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549E6255"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08AC4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1:2</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53FD7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3ED66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52 882 733</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412F7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−9 790 000</w:t>
            </w:r>
          </w:p>
        </w:tc>
      </w:tr>
      <w:tr w:rsidRPr="00C93C3A" w:rsidR="00E15CE1" w:rsidTr="00436B87" w14:paraId="7D1CAF3C"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5B2F3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1:3</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3C86B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169B5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11 738 323</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617FC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−326 000</w:t>
            </w:r>
          </w:p>
        </w:tc>
      </w:tr>
      <w:tr w:rsidRPr="00C93C3A" w:rsidR="00E15CE1" w:rsidTr="00436B87" w14:paraId="1904DF01"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507B8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1:4</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2E570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Lönebidrag och Samhall m.m.</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5C67E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20 481 668</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19562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469CDB96"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6AEBE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1:5</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76FF6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3EC74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122 394</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7DE49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07B10927"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0AA0D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1:6</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57441C50" w14:textId="586B3F2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Europeiska socialfonden m.m. för perioden 2014</w:t>
            </w:r>
            <w:r w:rsidR="007305BA">
              <w:rPr>
                <w:rFonts w:ascii="Times New Roman" w:hAnsi="Times New Roman" w:eastAsia="Times New Roman" w:cs="Times New Roman"/>
                <w:color w:val="000000"/>
                <w:kern w:val="0"/>
                <w:sz w:val="20"/>
                <w:szCs w:val="20"/>
                <w:lang w:eastAsia="sv-SE"/>
                <w14:numSpacing w14:val="default"/>
              </w:rPr>
              <w:t>–</w:t>
            </w:r>
            <w:r w:rsidRPr="00C93C3A">
              <w:rPr>
                <w:rFonts w:ascii="Times New Roman" w:hAnsi="Times New Roman" w:eastAsia="Times New Roman" w:cs="Times New Roman"/>
                <w:color w:val="000000"/>
                <w:kern w:val="0"/>
                <w:sz w:val="20"/>
                <w:szCs w:val="20"/>
                <w:lang w:eastAsia="sv-SE"/>
                <w14:numSpacing w14:val="default"/>
              </w:rPr>
              <w:t>2020</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6AFEF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1 995 600</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5383F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6FF23981"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2DB8D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1:7</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27233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0C032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50 000</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70B87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2D55C08C"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3A950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lastRenderedPageBreak/>
              <w:t>1:8</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02318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40DFA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42 727</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601F5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4C915435"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4DC89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1:9</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22AA0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70AC7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79 498</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2327E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2D10BB17"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7E585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1:10</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1F26A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284D5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58 714</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3A000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06DC6EB8"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75E62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1:11</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1A437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296B7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8 303</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1A6A9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38403F5C"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51904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1:12</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280A6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Bidrag till lönegarantiersättning</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326DA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2 900 000</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33C21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272A0C4F"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13CB6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1:13</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7E91F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3FC62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4 843 289</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306ED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326 000</w:t>
            </w:r>
          </w:p>
        </w:tc>
      </w:tr>
      <w:tr w:rsidRPr="00C93C3A" w:rsidR="00E15CE1" w:rsidTr="00436B87" w14:paraId="4F9065DF"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1326F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1:14</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59BD3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4AF2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1 696 242</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50E07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−110 000</w:t>
            </w:r>
          </w:p>
        </w:tc>
      </w:tr>
      <w:tr w:rsidRPr="00C93C3A" w:rsidR="00E15CE1" w:rsidTr="00436B87" w14:paraId="6708121C"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71A10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2:1</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497FC1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Arbetsmiljöverket</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4526F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695 281</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01F67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40 000</w:t>
            </w:r>
          </w:p>
        </w:tc>
      </w:tr>
      <w:tr w:rsidRPr="00C93C3A" w:rsidR="00E15CE1" w:rsidTr="00436B87" w14:paraId="6DE1305B"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3BABB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2:2</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4618F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Arbetsdomstolen</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4763A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34 661</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54377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6D0A5D17"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73091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2:3</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3DF86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7D693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33 722</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47ED1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10445D26"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41A23F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2:4</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0871C7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Medlingsinstitutet</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10056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56 247</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39AF2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040A0B3F"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29B62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2:5</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4C9BD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Myndigheten för arbetsmiljökunskap</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11A7D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39 143</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6F1E9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−19 000</w:t>
            </w:r>
          </w:p>
        </w:tc>
      </w:tr>
      <w:tr w:rsidRPr="00C93C3A" w:rsidR="00E15CE1" w:rsidTr="00436B87" w14:paraId="4F7F6048" w14:textId="77777777">
        <w:trPr>
          <w:trHeight w:val="170"/>
        </w:trPr>
        <w:tc>
          <w:tcPr>
            <w:tcW w:w="498" w:type="dxa"/>
            <w:shd w:val="clear" w:color="auto" w:fill="FFFFFF"/>
            <w:tcMar>
              <w:top w:w="68" w:type="dxa"/>
              <w:left w:w="28" w:type="dxa"/>
              <w:bottom w:w="0" w:type="dxa"/>
              <w:right w:w="28" w:type="dxa"/>
            </w:tcMar>
            <w:hideMark/>
          </w:tcPr>
          <w:p w:rsidRPr="00C93C3A" w:rsidR="00E15CE1" w:rsidP="00E15CE1" w:rsidRDefault="00E15CE1" w14:paraId="105E2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2:6</w:t>
            </w:r>
          </w:p>
        </w:tc>
        <w:tc>
          <w:tcPr>
            <w:tcW w:w="5172" w:type="dxa"/>
            <w:shd w:val="clear" w:color="auto" w:fill="FFFFFF"/>
            <w:tcMar>
              <w:top w:w="68" w:type="dxa"/>
              <w:left w:w="28" w:type="dxa"/>
              <w:bottom w:w="0" w:type="dxa"/>
              <w:right w:w="28" w:type="dxa"/>
            </w:tcMar>
            <w:vAlign w:val="center"/>
            <w:hideMark/>
          </w:tcPr>
          <w:p w:rsidRPr="00C93C3A" w:rsidR="00E15CE1" w:rsidP="00E15CE1" w:rsidRDefault="00E15CE1" w14:paraId="0811E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Regional skyddsombudsverksamhet</w:t>
            </w:r>
          </w:p>
        </w:tc>
        <w:tc>
          <w:tcPr>
            <w:tcW w:w="1276" w:type="dxa"/>
            <w:shd w:val="clear" w:color="auto" w:fill="FFFFFF"/>
            <w:tcMar>
              <w:top w:w="68" w:type="dxa"/>
              <w:left w:w="28" w:type="dxa"/>
              <w:bottom w:w="0" w:type="dxa"/>
              <w:right w:w="28" w:type="dxa"/>
            </w:tcMar>
            <w:vAlign w:val="bottom"/>
            <w:hideMark/>
          </w:tcPr>
          <w:p w:rsidRPr="00C93C3A" w:rsidR="00E15CE1" w:rsidP="00436B87" w:rsidRDefault="00E15CE1" w14:paraId="31BEE2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112 000</w:t>
            </w:r>
          </w:p>
        </w:tc>
        <w:tc>
          <w:tcPr>
            <w:tcW w:w="1559" w:type="dxa"/>
            <w:shd w:val="clear" w:color="auto" w:fill="FFFFFF"/>
            <w:tcMar>
              <w:top w:w="68" w:type="dxa"/>
              <w:left w:w="28" w:type="dxa"/>
              <w:bottom w:w="0" w:type="dxa"/>
              <w:right w:w="28" w:type="dxa"/>
            </w:tcMar>
            <w:vAlign w:val="bottom"/>
            <w:hideMark/>
          </w:tcPr>
          <w:p w:rsidRPr="00C93C3A" w:rsidR="00E15CE1" w:rsidP="00436B87" w:rsidRDefault="00E15CE1" w14:paraId="03077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3C3A">
              <w:rPr>
                <w:rFonts w:ascii="Times New Roman" w:hAnsi="Times New Roman" w:eastAsia="Times New Roman" w:cs="Times New Roman"/>
                <w:color w:val="000000"/>
                <w:kern w:val="0"/>
                <w:sz w:val="20"/>
                <w:szCs w:val="20"/>
                <w:lang w:eastAsia="sv-SE"/>
                <w14:numSpacing w14:val="default"/>
              </w:rPr>
              <w:t>±0</w:t>
            </w:r>
          </w:p>
        </w:tc>
      </w:tr>
      <w:tr w:rsidRPr="00C93C3A" w:rsidR="00E15CE1" w:rsidTr="00436B87" w14:paraId="46A9220B" w14:textId="77777777">
        <w:trPr>
          <w:trHeight w:val="170"/>
        </w:trPr>
        <w:tc>
          <w:tcPr>
            <w:tcW w:w="567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93C3A" w:rsidR="00E15CE1" w:rsidP="00E15CE1" w:rsidRDefault="00E15CE1" w14:paraId="649D9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93C3A">
              <w:rPr>
                <w:rFonts w:ascii="Times New Roman" w:hAnsi="Times New Roman" w:eastAsia="Times New Roman" w:cs="Times New Roman"/>
                <w:b/>
                <w:bCs/>
                <w:color w:val="000000"/>
                <w:kern w:val="0"/>
                <w:sz w:val="20"/>
                <w:szCs w:val="20"/>
                <w:lang w:eastAsia="sv-SE"/>
                <w14:numSpacing w14:val="default"/>
              </w:rPr>
              <w:t>Summa</w:t>
            </w:r>
          </w:p>
        </w:tc>
        <w:tc>
          <w:tcPr>
            <w:tcW w:w="127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93C3A" w:rsidR="00E15CE1" w:rsidP="00436B87" w:rsidRDefault="00E15CE1" w14:paraId="0C6A3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3C3A">
              <w:rPr>
                <w:rFonts w:ascii="Times New Roman" w:hAnsi="Times New Roman" w:eastAsia="Times New Roman" w:cs="Times New Roman"/>
                <w:b/>
                <w:bCs/>
                <w:color w:val="000000"/>
                <w:kern w:val="0"/>
                <w:sz w:val="20"/>
                <w:szCs w:val="20"/>
                <w:lang w:eastAsia="sv-SE"/>
                <w14:numSpacing w14:val="default"/>
              </w:rPr>
              <w:t>105 724 319</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93C3A" w:rsidR="00E15CE1" w:rsidP="00436B87" w:rsidRDefault="00E15CE1" w14:paraId="6217D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3C3A">
              <w:rPr>
                <w:rFonts w:ascii="Times New Roman" w:hAnsi="Times New Roman" w:eastAsia="Times New Roman" w:cs="Times New Roman"/>
                <w:b/>
                <w:bCs/>
                <w:color w:val="000000"/>
                <w:kern w:val="0"/>
                <w:sz w:val="20"/>
                <w:szCs w:val="20"/>
                <w:lang w:eastAsia="sv-SE"/>
                <w14:numSpacing w14:val="default"/>
              </w:rPr>
              <w:t>−9 879 000</w:t>
            </w:r>
          </w:p>
        </w:tc>
      </w:tr>
    </w:tbl>
    <w:p w:rsidRPr="00C93C3A" w:rsidR="00D8036C" w:rsidP="00D8036C" w:rsidRDefault="00D8036C" w14:paraId="618BD1E4" w14:textId="77777777">
      <w:pPr>
        <w:pStyle w:val="Rubrik1"/>
      </w:pPr>
      <w:r w:rsidRPr="00C93C3A">
        <w:t>Politikens inriktning</w:t>
      </w:r>
    </w:p>
    <w:p w:rsidRPr="00C93C3A" w:rsidR="00A54AC2" w:rsidP="001D6E9F" w:rsidRDefault="00A54AC2" w14:paraId="4C00061F" w14:textId="705F8FF4">
      <w:pPr>
        <w:pStyle w:val="Normalutanindragellerluft"/>
      </w:pPr>
      <w:r w:rsidRPr="00C93C3A">
        <w:t>Inom utgiftsområde 14 lägger Moderaterna fram förslag som syftar till att arbets</w:t>
      </w:r>
      <w:r w:rsidR="00436B87">
        <w:softHyphen/>
      </w:r>
      <w:r w:rsidRPr="00C93C3A">
        <w:t xml:space="preserve">marknadspolitiken blir mer kostnadseffektiv och </w:t>
      </w:r>
      <w:r w:rsidRPr="00C93C3A" w:rsidR="000C0AA5">
        <w:t xml:space="preserve">utformad </w:t>
      </w:r>
      <w:r w:rsidRPr="00C93C3A">
        <w:t>så att fler kommer i arbete.</w:t>
      </w:r>
    </w:p>
    <w:p w:rsidRPr="00436B87" w:rsidR="00C55595" w:rsidP="00436B87" w:rsidRDefault="00C55595" w14:paraId="37F7BB7D" w14:textId="77777777">
      <w:bookmarkStart w:name="_Hlk52697900" w:id="1"/>
      <w:r w:rsidRPr="00436B87">
        <w:t>Moderaterna är ett parti för de som jobbar, för de som vill jobba och de som har jobbat. Att så många som möjligt arbetar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436B87" w:rsidR="00422B9E" w:rsidP="00436B87" w:rsidRDefault="00C55595" w14:paraId="35E0774A" w14:textId="09D5F689">
      <w:r w:rsidRPr="00436B87">
        <w:t>Sverige ska vara ett land där alla gör sin del – det är bärande i den nya svenska modell</w:t>
      </w:r>
      <w:r w:rsidRPr="00436B87" w:rsidR="006722F8">
        <w:t>en</w:t>
      </w:r>
      <w:r w:rsidRPr="00436B87">
        <w:t xml:space="preserve"> Moderaterna vill bygga. Full sysselsättning är centralt för vårt nuvarande och framtida välstånd – men det är mer än så. Det är också en fråga om vilket samhälle vi vill ha. När det lönar sig att arbeta blir det tydligt att det är rätt att anstränga sig för att skapa en bättre tillvaro för sig själv och </w:t>
      </w:r>
      <w:r w:rsidRPr="00436B87" w:rsidR="000C0AA5">
        <w:t xml:space="preserve">för </w:t>
      </w:r>
      <w:r w:rsidRPr="00436B87">
        <w:t xml:space="preserve">andra. </w:t>
      </w:r>
    </w:p>
    <w:p w:rsidRPr="00436B87" w:rsidR="00C9322C" w:rsidP="00436B87" w:rsidRDefault="00500F74" w14:paraId="7F4D134B" w14:textId="77777777">
      <w:r w:rsidRPr="00436B87">
        <w:t>Trots en lång högkonjunktur lyckades inte regeringen bryta de stora problemen med utanförskap och bidragsberoende</w:t>
      </w:r>
      <w:r w:rsidRPr="00436B87" w:rsidR="00C9322C">
        <w:t xml:space="preserve"> och aldrig tidigare har förutsättningarna</w:t>
      </w:r>
      <w:r w:rsidRPr="00436B87">
        <w:t xml:space="preserve"> </w:t>
      </w:r>
      <w:r w:rsidRPr="00436B87" w:rsidR="00C9322C">
        <w:t>för grupper som står lång</w:t>
      </w:r>
      <w:r w:rsidRPr="00436B87" w:rsidR="003A59E9">
        <w:t>t</w:t>
      </w:r>
      <w:r w:rsidRPr="00436B87" w:rsidR="00C9322C">
        <w:t xml:space="preserve"> från arbetsmarknaden varit lika dåliga redan innan en kris slog till. </w:t>
      </w:r>
      <w:r w:rsidRPr="00436B87">
        <w:t>När</w:t>
      </w:r>
      <w:r w:rsidRPr="00436B87" w:rsidR="0016740E">
        <w:t xml:space="preserve"> </w:t>
      </w:r>
      <w:r w:rsidRPr="00436B87">
        <w:t>Sverige gick in i coronakrisen var vi det enda landet i hela EU som ökat arbetslösheten sedan</w:t>
      </w:r>
      <w:r w:rsidRPr="00436B87" w:rsidR="00C9322C">
        <w:t xml:space="preserve"> 2014.</w:t>
      </w:r>
      <w:r w:rsidRPr="00436B87">
        <w:t xml:space="preserve"> </w:t>
      </w:r>
      <w:r w:rsidRPr="00436B87" w:rsidR="00C9322C">
        <w:t xml:space="preserve">Konjunkturinstitutet visar nu i sin prognos att arbetslösheten toppar på </w:t>
      </w:r>
      <w:r w:rsidRPr="00436B87" w:rsidR="00BC44E7">
        <w:t>tio</w:t>
      </w:r>
      <w:r w:rsidRPr="00436B87" w:rsidR="00C9322C">
        <w:t xml:space="preserve"> procent under hösten 2020. Det skulle innebära att det enbart är i Spanien och Grekland som arbetslösheten är högre än i Sverige. Den relativt svaga återhämtningen innebär att arbetslösheten väntas bita sig fast på höga nivåer. Först </w:t>
      </w:r>
      <w:r w:rsidRPr="00436B87" w:rsidR="00B511AF">
        <w:t xml:space="preserve">år </w:t>
      </w:r>
      <w:r w:rsidRPr="00436B87" w:rsidR="00C9322C">
        <w:t xml:space="preserve">2023 väntas arbetslösheten nå tillbaka till nivån före krisen. </w:t>
      </w:r>
      <w:r w:rsidRPr="00436B87" w:rsidR="00C55595">
        <w:t xml:space="preserve">Sverige riskerar nu utbredd arbetslöshet som kommer att drabba de som redan i dag står långt från arbetsmarknaden allra hårdast. </w:t>
      </w:r>
    </w:p>
    <w:p w:rsidRPr="00436B87" w:rsidR="00C9322C" w:rsidP="00436B87" w:rsidRDefault="00C9322C" w14:paraId="4AEA140A" w14:textId="77777777">
      <w:r w:rsidRPr="00436B87">
        <w:t xml:space="preserve">Sverige hade alltså även före krisen stora problem på arbetsmarknaden. Problem som nu förvärras och riskerar att bestå under lång tid. Nu behövs reformer för att förhindra att människor hamnar i långvarigt bidragsberoende och underlätta för dem som befinner sig i det att ta sig ur. </w:t>
      </w:r>
    </w:p>
    <w:p w:rsidRPr="00C93C3A" w:rsidR="0016740E" w:rsidP="000C0AA5" w:rsidRDefault="0016740E" w14:paraId="110F9DC6" w14:textId="77777777">
      <w:pPr>
        <w:pStyle w:val="Rubrik2"/>
      </w:pPr>
      <w:r w:rsidRPr="00C93C3A">
        <w:lastRenderedPageBreak/>
        <w:t>Anslag 1:2 Bidrag till arbetslöshetsersättningen och aktivitetsstöd</w:t>
      </w:r>
    </w:p>
    <w:p w:rsidRPr="00C93C3A" w:rsidR="0016740E" w:rsidP="00436B87" w:rsidRDefault="0016740E" w14:paraId="1F247C1D" w14:textId="77777777">
      <w:pPr>
        <w:pStyle w:val="Rubrik3"/>
        <w:spacing w:before="150"/>
      </w:pPr>
      <w:r w:rsidRPr="00C93C3A">
        <w:t>Arbetslöshetsförsäkringen som effektiv omställningsförsäkring</w:t>
      </w:r>
    </w:p>
    <w:p w:rsidRPr="00436B87" w:rsidR="0016740E" w:rsidP="00436B87" w:rsidRDefault="003A59E9" w14:paraId="55BA2D70" w14:textId="2D0D81D1">
      <w:pPr>
        <w:pStyle w:val="Normalutanindragellerluft"/>
      </w:pPr>
      <w:bookmarkStart w:name="_Hlk52705578" w:id="2"/>
      <w:r w:rsidRPr="00436B87">
        <w:t xml:space="preserve">En ansträngd ekonomi </w:t>
      </w:r>
      <w:r w:rsidRPr="00436B87" w:rsidR="0016740E">
        <w:t xml:space="preserve">framöver </w:t>
      </w:r>
      <w:r w:rsidRPr="00436B87">
        <w:t xml:space="preserve">medför att </w:t>
      </w:r>
      <w:r w:rsidRPr="00436B87" w:rsidR="0016740E">
        <w:t xml:space="preserve">vi kommer </w:t>
      </w:r>
      <w:r w:rsidRPr="00436B87" w:rsidR="002F0934">
        <w:t xml:space="preserve">att </w:t>
      </w:r>
      <w:r w:rsidRPr="00436B87" w:rsidR="0016740E">
        <w:t xml:space="preserve">behöva prioritera bland statens utgifter. </w:t>
      </w:r>
      <w:bookmarkEnd w:id="2"/>
      <w:r w:rsidRPr="00436B87" w:rsidR="0016740E">
        <w:t xml:space="preserve">För </w:t>
      </w:r>
      <w:r w:rsidRPr="00436B87" w:rsidR="00821D63">
        <w:t>M</w:t>
      </w:r>
      <w:r w:rsidRPr="00436B87" w:rsidR="0016740E">
        <w:t>oderaterna är det är viktigare med strukturreformer så att fler få</w:t>
      </w:r>
      <w:r w:rsidRPr="00436B87" w:rsidR="00821D63">
        <w:t>r</w:t>
      </w:r>
      <w:r w:rsidRPr="00436B87" w:rsidR="0016740E">
        <w:t xml:space="preserve"> jobb än att a-kassan förlängs eller permanentas på de höga nivåer som januaripartierna nu har föreslagit. </w:t>
      </w:r>
    </w:p>
    <w:p w:rsidRPr="00C93C3A" w:rsidR="0016740E" w:rsidP="00B72575" w:rsidRDefault="0016740E" w14:paraId="626E17C6" w14:textId="77777777">
      <w:r w:rsidRPr="00C93C3A">
        <w:t xml:space="preserve">A-kassan ska vara skälig. Men Sverige bör inte ha en a-kassa som leder till högre arbetslöshet över tid. Den som under kort tid blir arbetslös ska ha en god trygghet – men det behöver sedan följas av en tydlig avtrappning och tidsgränser för att människor inte ska fastna i bidragsberoende. Arbetslinjen ska alltid värnas i våra bidrags- och ersättningssystem samtidigt som systemen måste anpassas efter de förändringar som sker på arbetsmarknaden. Moderaterna </w:t>
      </w:r>
      <w:r w:rsidRPr="00C93C3A" w:rsidR="005262CE">
        <w:t xml:space="preserve">avvisar </w:t>
      </w:r>
      <w:r w:rsidRPr="00C93C3A" w:rsidR="00B72575">
        <w:t xml:space="preserve">därför </w:t>
      </w:r>
      <w:r w:rsidRPr="00C93C3A">
        <w:t>regeringens förlängning</w:t>
      </w:r>
      <w:r w:rsidRPr="00C93C3A" w:rsidR="00B72575">
        <w:t xml:space="preserve"> </w:t>
      </w:r>
      <w:r w:rsidRPr="00C93C3A">
        <w:t>av de höga nivåerna i a-kassan</w:t>
      </w:r>
      <w:r w:rsidRPr="00C93C3A" w:rsidR="005262CE">
        <w:t xml:space="preserve"> om 5 700 miljoner kronor 2021 och 4 780 miljoner kronor 2022</w:t>
      </w:r>
      <w:r w:rsidRPr="00C93C3A">
        <w:t xml:space="preserve">. </w:t>
      </w:r>
    </w:p>
    <w:p w:rsidRPr="00C93C3A" w:rsidR="0016740E" w:rsidP="0016740E" w:rsidRDefault="0016740E" w14:paraId="3492EAF6" w14:textId="61C0586D">
      <w:r w:rsidRPr="00C93C3A">
        <w:t>Det är viktigt att värna a-kassans roll som omställningsförsäkring och tiden för a</w:t>
      </w:r>
      <w:r w:rsidR="00821D63">
        <w:noBreakHyphen/>
      </w:r>
      <w:r w:rsidRPr="00C93C3A">
        <w:t xml:space="preserve">kassa bör därför kortas. Moderaterna föreslår att antalet ersättningsdagar med a-kassa begränsas till ett år, eller 265 ersättningsdagar. Nivån på taket i a-kassan, samt ersättningens avtrappning, bör fortsatt vara sådan att den tydligt uppmuntrar till att söka och skaffa jobb. Moderaterna föreslår därför att taket i arbetslöshetsförsäkringen under de 100 första dagarna av arbetslösheten uppgår till </w:t>
      </w:r>
      <w:r w:rsidRPr="00C93C3A" w:rsidR="00B72575">
        <w:t>910</w:t>
      </w:r>
      <w:r w:rsidRPr="00C93C3A">
        <w:t xml:space="preserve"> kronor per dag och därefter upp</w:t>
      </w:r>
      <w:r w:rsidR="00436B87">
        <w:softHyphen/>
      </w:r>
      <w:r w:rsidRPr="00C93C3A">
        <w:t xml:space="preserve">går till 680 kronor per dag. Förslaget ger starkare drivkrafter till arbete än regeringens förslag. Samtidigt säkerställer avtrappningen av ersättningen att den tydligt uppmuntrar till att söka och skaffa jobb. </w:t>
      </w:r>
    </w:p>
    <w:p w:rsidRPr="00C93C3A" w:rsidR="0016740E" w:rsidP="0016740E" w:rsidRDefault="0016740E" w14:paraId="034CA5A7" w14:textId="5AF04103">
      <w:r w:rsidRPr="00C93C3A">
        <w:t xml:space="preserve">Förslaget </w:t>
      </w:r>
      <w:r w:rsidRPr="00C93C3A" w:rsidR="00D237D0">
        <w:t xml:space="preserve">minskar anslaget </w:t>
      </w:r>
      <w:r w:rsidRPr="00C93C3A">
        <w:t xml:space="preserve">med </w:t>
      </w:r>
      <w:r w:rsidRPr="00C93C3A" w:rsidR="00D237D0">
        <w:t>1</w:t>
      </w:r>
      <w:r w:rsidR="00821D63">
        <w:t> </w:t>
      </w:r>
      <w:r w:rsidRPr="00C93C3A" w:rsidR="00D237D0">
        <w:t>700</w:t>
      </w:r>
      <w:r w:rsidRPr="00C93C3A">
        <w:t xml:space="preserve"> milj</w:t>
      </w:r>
      <w:r w:rsidRPr="00C93C3A" w:rsidR="00065083">
        <w:t>on</w:t>
      </w:r>
      <w:r w:rsidRPr="00C93C3A">
        <w:t>er kronor 202</w:t>
      </w:r>
      <w:r w:rsidRPr="00C93C3A" w:rsidR="00B72575">
        <w:t>1</w:t>
      </w:r>
      <w:r w:rsidRPr="00C93C3A" w:rsidR="00D237D0">
        <w:t xml:space="preserve"> och</w:t>
      </w:r>
      <w:r w:rsidRPr="00C93C3A" w:rsidR="000C0AA5">
        <w:t xml:space="preserve"> </w:t>
      </w:r>
      <w:r w:rsidRPr="00C93C3A">
        <w:t>202</w:t>
      </w:r>
      <w:r w:rsidRPr="00C93C3A" w:rsidR="00B72575">
        <w:t>2</w:t>
      </w:r>
      <w:r w:rsidRPr="00C93C3A" w:rsidR="00D237D0">
        <w:t>, samt</w:t>
      </w:r>
      <w:r w:rsidRPr="00C93C3A">
        <w:t xml:space="preserve"> </w:t>
      </w:r>
      <w:r w:rsidRPr="00C93C3A" w:rsidR="00B72F76">
        <w:t>1</w:t>
      </w:r>
      <w:r w:rsidR="00821D63">
        <w:t> </w:t>
      </w:r>
      <w:r w:rsidRPr="00C93C3A" w:rsidR="00065083">
        <w:t>800</w:t>
      </w:r>
      <w:r w:rsidRPr="00C93C3A">
        <w:t xml:space="preserve"> </w:t>
      </w:r>
      <w:r w:rsidRPr="00C93C3A" w:rsidR="00065083">
        <w:t xml:space="preserve">miljoner </w:t>
      </w:r>
      <w:r w:rsidRPr="00C93C3A">
        <w:t>kronor 202</w:t>
      </w:r>
      <w:r w:rsidRPr="00C93C3A" w:rsidR="00B72575">
        <w:t>3</w:t>
      </w:r>
      <w:r w:rsidRPr="00C93C3A">
        <w:t>.</w:t>
      </w:r>
    </w:p>
    <w:p w:rsidRPr="00C93C3A" w:rsidR="0016740E" w:rsidP="000C0AA5" w:rsidRDefault="0016740E" w14:paraId="5B8F2306" w14:textId="77777777">
      <w:pPr>
        <w:pStyle w:val="Rubrik3"/>
      </w:pPr>
      <w:r w:rsidRPr="00C93C3A">
        <w:t>Tidsbegränsa aktivitetsstödet</w:t>
      </w:r>
    </w:p>
    <w:p w:rsidRPr="00436B87" w:rsidR="0016740E" w:rsidP="00436B87" w:rsidRDefault="0016740E" w14:paraId="1D3F93B8" w14:textId="2B0D4629">
      <w:pPr>
        <w:pStyle w:val="Normalutanindragellerluft"/>
      </w:pPr>
      <w:r w:rsidRPr="00436B87">
        <w:t>Moderaterna föreslår att aktivitetsstödet upphör vid arbetslöshet längre än tre år så att fler arbetslösa än i dag möter en avtrappning. Ersättningen vid arbetslöshet påverkar de arbetslösas drivkrafter för arbete. Det är därför önskvärt med en avtrappning av ersättningen relaterat till arbetslöshetstidens längd. I dag är det dock många arbetslösa som inte möter en sådan avtrappning. Personer som varit kvalificerade för a-kassa får, om de fortfarande är arbetslösa när ersättningsdagarna tagit slut, i stället aktivitetsstöd om de deltar i ett arbetsmarknadspolitiskt program. För de personer som uppfyller villkoren i a-kassan är ersättningsnivåerna i aktivitetsstödet desamma som i a-kassan. Detta innebär att många personer i dag kan vara arbetslösa under lång tid med bibe</w:t>
      </w:r>
      <w:r w:rsidR="00436B87">
        <w:softHyphen/>
      </w:r>
      <w:r w:rsidRPr="00436B87">
        <w:t>hållen ersättningsnivå. För att förstärka drivkrafterna behöver därför möjligheten till ersättningar som överstiger försörjningsstödet begränsas.</w:t>
      </w:r>
    </w:p>
    <w:p w:rsidRPr="00C93C3A" w:rsidR="0016740E" w:rsidP="003C2EB5" w:rsidRDefault="0016740E" w14:paraId="2B12BAF5" w14:textId="77777777">
      <w:r w:rsidRPr="00C93C3A">
        <w:t xml:space="preserve">Förslaget bedöms förstärka de offentliga finanserna med </w:t>
      </w:r>
      <w:r w:rsidRPr="00C93C3A" w:rsidR="00B72F76">
        <w:t>6,4</w:t>
      </w:r>
      <w:r w:rsidRPr="00C93C3A">
        <w:t xml:space="preserve"> milj</w:t>
      </w:r>
      <w:r w:rsidRPr="00C93C3A" w:rsidR="00B72F76">
        <w:t>ard</w:t>
      </w:r>
      <w:r w:rsidRPr="00C93C3A">
        <w:t>er kronor 202</w:t>
      </w:r>
      <w:r w:rsidRPr="00C93C3A" w:rsidR="00B72575">
        <w:t>1</w:t>
      </w:r>
      <w:r w:rsidRPr="00C93C3A">
        <w:t xml:space="preserve">, </w:t>
      </w:r>
      <w:r w:rsidRPr="00C93C3A" w:rsidR="00B72F76">
        <w:t>6,1</w:t>
      </w:r>
      <w:r w:rsidRPr="00C93C3A">
        <w:t xml:space="preserve"> milj</w:t>
      </w:r>
      <w:r w:rsidRPr="00C93C3A" w:rsidR="00B72F76">
        <w:t>arder</w:t>
      </w:r>
      <w:r w:rsidRPr="00C93C3A">
        <w:t xml:space="preserve"> kronor 202</w:t>
      </w:r>
      <w:r w:rsidRPr="00C93C3A" w:rsidR="00B72575">
        <w:t>2</w:t>
      </w:r>
      <w:r w:rsidRPr="00C93C3A">
        <w:t xml:space="preserve"> och </w:t>
      </w:r>
      <w:r w:rsidRPr="00C93C3A" w:rsidR="00B72F76">
        <w:t>5,7</w:t>
      </w:r>
      <w:r w:rsidRPr="00C93C3A">
        <w:t xml:space="preserve"> milj</w:t>
      </w:r>
      <w:r w:rsidRPr="00C93C3A" w:rsidR="00B511AF">
        <w:t>ard</w:t>
      </w:r>
      <w:r w:rsidRPr="00C93C3A">
        <w:t>er kronor 202</w:t>
      </w:r>
      <w:r w:rsidRPr="00C93C3A" w:rsidR="00B72575">
        <w:t>3</w:t>
      </w:r>
      <w:r w:rsidRPr="00C93C3A">
        <w:t>.</w:t>
      </w:r>
    </w:p>
    <w:p w:rsidRPr="00C93C3A" w:rsidR="0016740E" w:rsidP="00B72575" w:rsidRDefault="00F96EF6" w14:paraId="089B1CED" w14:textId="701DE27B">
      <w:pPr>
        <w:pStyle w:val="Rubrik3"/>
      </w:pPr>
      <w:r w:rsidRPr="00C93C3A">
        <w:t>A</w:t>
      </w:r>
      <w:r w:rsidRPr="00C93C3A" w:rsidR="0016740E">
        <w:t xml:space="preserve">vskaffa rätten till </w:t>
      </w:r>
      <w:r w:rsidR="002F0934">
        <w:t>a</w:t>
      </w:r>
      <w:r w:rsidRPr="00C93C3A" w:rsidR="0016740E">
        <w:t>-kassa i nystartsjobben</w:t>
      </w:r>
    </w:p>
    <w:p w:rsidRPr="00436B87" w:rsidR="0016740E" w:rsidP="00436B87" w:rsidRDefault="0016740E" w14:paraId="41B1745C" w14:textId="19236610">
      <w:pPr>
        <w:pStyle w:val="Normalutanindragellerluft"/>
      </w:pPr>
      <w:r w:rsidRPr="00436B87">
        <w:t xml:space="preserve">Moderaterna </w:t>
      </w:r>
      <w:r w:rsidRPr="00436B87" w:rsidR="00F96EF6">
        <w:t xml:space="preserve">vill </w:t>
      </w:r>
      <w:r w:rsidRPr="00436B87">
        <w:t>att rätten till a-kassa avskaffas i nystartsjobben. Sammantaget bedöms de</w:t>
      </w:r>
      <w:r w:rsidRPr="00436B87" w:rsidR="008444CA">
        <w:t>tta</w:t>
      </w:r>
      <w:r w:rsidRPr="00436B87">
        <w:t xml:space="preserve"> förslag förstärka de offentliga finanserna med </w:t>
      </w:r>
      <w:r w:rsidRPr="00436B87" w:rsidR="00B72F76">
        <w:t>500</w:t>
      </w:r>
      <w:r w:rsidRPr="00436B87">
        <w:t xml:space="preserve"> miljoner kronor från och med 202</w:t>
      </w:r>
      <w:r w:rsidRPr="00436B87" w:rsidR="00F96EF6">
        <w:t>1</w:t>
      </w:r>
      <w:r w:rsidRPr="00436B87">
        <w:t xml:space="preserve">. </w:t>
      </w:r>
    </w:p>
    <w:p w:rsidRPr="00C93C3A" w:rsidR="0016740E" w:rsidP="003D5E6A" w:rsidRDefault="0016740E" w14:paraId="4FC9B31B" w14:textId="77777777">
      <w:pPr>
        <w:pStyle w:val="Rubrik3"/>
      </w:pPr>
      <w:r w:rsidRPr="00C93C3A">
        <w:lastRenderedPageBreak/>
        <w:t>Återinför tidsgräns i sjukförsäkringen</w:t>
      </w:r>
    </w:p>
    <w:p w:rsidRPr="00436B87" w:rsidR="0016740E" w:rsidP="00436B87" w:rsidRDefault="0016740E" w14:paraId="07E8E9CE" w14:textId="77777777">
      <w:pPr>
        <w:pStyle w:val="Normalutanindragellerluft"/>
      </w:pPr>
      <w:r w:rsidRPr="00436B87">
        <w:t>Också i sjukförsäkringssystemet bör det finnas tydliga drivkrafter och stöd att återvända till arbete. Därför återinför Moderaterna den bortre tidsgränsen i sjukförsäkringen som regeringen tog bort. Till följd av borttagandet ökar anslaget med 4,</w:t>
      </w:r>
      <w:r w:rsidRPr="00436B87" w:rsidR="00B72F76">
        <w:t>5</w:t>
      </w:r>
      <w:r w:rsidRPr="00436B87">
        <w:t xml:space="preserve"> miljarder kronor från och med 202</w:t>
      </w:r>
      <w:r w:rsidRPr="00436B87" w:rsidR="00B72F76">
        <w:t>1</w:t>
      </w:r>
      <w:r w:rsidRPr="00436B87">
        <w:t xml:space="preserve">.  </w:t>
      </w:r>
    </w:p>
    <w:p w:rsidRPr="00C93C3A" w:rsidR="00B72F76" w:rsidP="00585C42" w:rsidRDefault="00B72F76" w14:paraId="71D3315D" w14:textId="77777777">
      <w:pPr>
        <w:pStyle w:val="Rubrik3"/>
      </w:pPr>
      <w:r w:rsidRPr="00C93C3A">
        <w:t>Sänkta drivmedelsskatter</w:t>
      </w:r>
    </w:p>
    <w:p w:rsidRPr="00436B87" w:rsidR="00B72F76" w:rsidP="00436B87" w:rsidRDefault="00E55D3A" w14:paraId="4E19A323" w14:textId="37495056">
      <w:pPr>
        <w:pStyle w:val="Normalutanindragellerluft"/>
      </w:pPr>
      <w:r w:rsidRPr="00436B87">
        <w:t xml:space="preserve">För </w:t>
      </w:r>
      <w:r w:rsidRPr="00436B87" w:rsidR="00F16C8B">
        <w:t>M</w:t>
      </w:r>
      <w:r w:rsidRPr="00436B87">
        <w:t>oderaterna är det självklart att man måste kunna bo och jobba i hela Sverige. Då kan inte politiken göra det svårt och dyrt att bo utanför tunnelbanenätet och storstäder</w:t>
      </w:r>
      <w:r w:rsidR="00436B87">
        <w:softHyphen/>
      </w:r>
      <w:r w:rsidRPr="00436B87">
        <w:t xml:space="preserve">nas kollektivtrafik. Den gröna omställningen kräver en effektiv miljö- och klimatpolitik som tar sig an de verkligt stora frågorna. Men omställningen behöver också folklig förankring för att bli trovärdig och respekterad. I den här budgetmotionen föreslår Moderaterna sänkt skatt på bensin och diesel. </w:t>
      </w:r>
      <w:r w:rsidRPr="00436B87" w:rsidR="00B72F76">
        <w:t xml:space="preserve">Till följd av att </w:t>
      </w:r>
      <w:r w:rsidRPr="00436B87">
        <w:t>detta</w:t>
      </w:r>
      <w:r w:rsidRPr="00436B87" w:rsidR="00B72F76">
        <w:t xml:space="preserve"> ökar anslaget med 10 miljoner kronor 2021, 20 miljoner kronor 2022 och 30 miljoner kronor 2023.</w:t>
      </w:r>
    </w:p>
    <w:p w:rsidRPr="00C93C3A" w:rsidR="00D237D0" w:rsidP="000C0AA5" w:rsidRDefault="00D237D0" w14:paraId="48945459" w14:textId="00C73193">
      <w:r w:rsidRPr="00C93C3A">
        <w:t xml:space="preserve">Sammantaget minskar </w:t>
      </w:r>
      <w:r w:rsidR="00F16C8B">
        <w:t>M</w:t>
      </w:r>
      <w:r w:rsidRPr="00C93C3A">
        <w:t>oderaterna anslaget med 9 790 miljoner kronor 2021, 8 560 miljoner kronor 2022 och 3 470 miljoner kronor 2023.</w:t>
      </w:r>
    </w:p>
    <w:p w:rsidRPr="00C93C3A" w:rsidR="0016740E" w:rsidP="00585C42" w:rsidRDefault="0016740E" w14:paraId="7D74C3FA" w14:textId="77777777">
      <w:pPr>
        <w:pStyle w:val="Rubrik2"/>
      </w:pPr>
      <w:r w:rsidRPr="00C93C3A">
        <w:t>Anslag 1:3 Kostnader för arbetsmarknadspolitiska program och insatser</w:t>
      </w:r>
    </w:p>
    <w:p w:rsidRPr="00436B87" w:rsidR="0016740E" w:rsidP="00436B87" w:rsidRDefault="0016740E" w14:paraId="038F525F" w14:textId="7DC6F3EB">
      <w:pPr>
        <w:pStyle w:val="Normalutanindragellerluft"/>
      </w:pPr>
      <w:r w:rsidRPr="00436B87">
        <w:t>Ett av de viktigaste syften</w:t>
      </w:r>
      <w:r w:rsidRPr="00436B87" w:rsidR="00E26576">
        <w:t>a</w:t>
      </w:r>
      <w:r w:rsidRPr="00436B87">
        <w:t xml:space="preserve"> med den aktiva arbetsmarknadspolitiken är att jämna ut effekter av konjunkturcykeln. </w:t>
      </w:r>
      <w:r w:rsidRPr="00436B87">
        <w:tab/>
        <w:t>Arbetsmarknadspolitiken kan också påskynda etabler</w:t>
      </w:r>
      <w:r w:rsidR="00436B87">
        <w:softHyphen/>
      </w:r>
      <w:r w:rsidRPr="00436B87">
        <w:t>ingen på arbetsmarknaden för dem som ännu inte tagit steget in. Rätt utformad kan en aktiv arbetsmarknadspolitik bidra till lägre arbetslöshet och kortare arbetslöshets</w:t>
      </w:r>
      <w:r w:rsidR="00436B87">
        <w:softHyphen/>
      </w:r>
      <w:r w:rsidRPr="00436B87">
        <w:t xml:space="preserve">perioder genom insatser som bidrar till förbättrad sökaktivitet, rustar människor för jobb och säkerställer en effektiv matchningsprocess mellan arbetssökande och arbetsgivare. </w:t>
      </w:r>
    </w:p>
    <w:p w:rsidRPr="00436B87" w:rsidR="0016740E" w:rsidP="00436B87" w:rsidRDefault="0016740E" w14:paraId="2C57C66D" w14:textId="4BED180C">
      <w:r w:rsidRPr="00436B87">
        <w:t>En viktig del i en effektiv arbetsmarknadspolitik är att rätt individ får ta del av rätt insats. Detta både för att säkerställa att politiken ger avsedd effekt, men också för att säkerställa att skattebetalarnas pengar används på bästa sätt. Moderaterna avvisa</w:t>
      </w:r>
      <w:r w:rsidRPr="00436B87" w:rsidR="003D5E6A">
        <w:t>r</w:t>
      </w:r>
      <w:r w:rsidRPr="00436B87">
        <w:t xml:space="preserve"> </w:t>
      </w:r>
      <w:r w:rsidRPr="00436B87" w:rsidR="003D5E6A">
        <w:t>därmed medel för att öka antalet extratjänster</w:t>
      </w:r>
      <w:r w:rsidRPr="00436B87" w:rsidR="0053581D">
        <w:t xml:space="preserve"> till förmån för fler nystartsjobb</w:t>
      </w:r>
      <w:r w:rsidRPr="00436B87" w:rsidR="003D5E6A">
        <w:t xml:space="preserve">. </w:t>
      </w:r>
      <w:r w:rsidRPr="00436B87">
        <w:t xml:space="preserve">Detta </w:t>
      </w:r>
      <w:r w:rsidRPr="00436B87" w:rsidR="0053581D">
        <w:t>innebär en minskning av anslaget med</w:t>
      </w:r>
      <w:r w:rsidRPr="00436B87">
        <w:t xml:space="preserve"> </w:t>
      </w:r>
      <w:r w:rsidRPr="00436B87" w:rsidR="0053581D">
        <w:t>3</w:t>
      </w:r>
      <w:r w:rsidRPr="00436B87" w:rsidR="00EA3430">
        <w:t>26</w:t>
      </w:r>
      <w:r w:rsidRPr="00436B87" w:rsidR="0053581D">
        <w:t xml:space="preserve"> </w:t>
      </w:r>
      <w:r w:rsidRPr="00436B87">
        <w:t>miljoner kronor 202</w:t>
      </w:r>
      <w:r w:rsidRPr="00436B87" w:rsidR="0053581D">
        <w:t>1 och</w:t>
      </w:r>
      <w:r w:rsidRPr="00436B87">
        <w:t xml:space="preserve"> </w:t>
      </w:r>
      <w:r w:rsidRPr="00436B87" w:rsidR="0053581D">
        <w:t>65</w:t>
      </w:r>
      <w:r w:rsidRPr="00436B87">
        <w:t xml:space="preserve"> miljoner kronor 202</w:t>
      </w:r>
      <w:r w:rsidRPr="00436B87" w:rsidR="0053581D">
        <w:t xml:space="preserve">2. </w:t>
      </w:r>
    </w:p>
    <w:p w:rsidRPr="00C93C3A" w:rsidR="0016740E" w:rsidP="00585C42" w:rsidRDefault="003D5E6A" w14:paraId="3E641B1D" w14:textId="77777777">
      <w:pPr>
        <w:pStyle w:val="Rubrik2"/>
      </w:pPr>
      <w:r w:rsidRPr="00C93C3A">
        <w:t>Anslag 1:13 Nystartsjobb, etableringsjobb och stöd för yrkesintroduktionsanställning</w:t>
      </w:r>
    </w:p>
    <w:p w:rsidRPr="00436B87" w:rsidR="003D5E6A" w:rsidP="00436B87" w:rsidRDefault="005A0AE3" w14:paraId="2171075F" w14:textId="77777777">
      <w:pPr>
        <w:pStyle w:val="Normalutanindragellerluft"/>
      </w:pPr>
      <w:r w:rsidRPr="00436B87">
        <w:t xml:space="preserve">Från arbetsmarknadsforskningen vet vi att de arbetsmarknadsinsatser som mest liknar ordinarie arbeten är de mest effektiva för att föra arbetslösa närmare arbetsmarknaden. </w:t>
      </w:r>
      <w:r w:rsidRPr="00436B87" w:rsidR="003D5E6A">
        <w:t xml:space="preserve">Nystartsjobben har </w:t>
      </w:r>
      <w:r w:rsidRPr="00436B87">
        <w:t xml:space="preserve">också </w:t>
      </w:r>
      <w:r w:rsidRPr="00436B87" w:rsidR="003D5E6A">
        <w:t xml:space="preserve">visat sig vara </w:t>
      </w:r>
      <w:r w:rsidRPr="00436B87">
        <w:t xml:space="preserve">ett </w:t>
      </w:r>
      <w:r w:rsidRPr="00436B87" w:rsidR="003D5E6A">
        <w:t>effektiv</w:t>
      </w:r>
      <w:r w:rsidRPr="00436B87">
        <w:t>t verktyg</w:t>
      </w:r>
      <w:r w:rsidRPr="00436B87" w:rsidR="003D5E6A">
        <w:t xml:space="preserve"> under tidigare kriser och lågkonjunkturer för att få människor tillbaka på arbetsmarknaden</w:t>
      </w:r>
      <w:r w:rsidRPr="00436B87">
        <w:t xml:space="preserve">. </w:t>
      </w:r>
      <w:bookmarkEnd w:id="1"/>
      <w:r w:rsidRPr="00436B87">
        <w:t xml:space="preserve">Moderaterna tillför därmed </w:t>
      </w:r>
      <w:r w:rsidRPr="00436B87" w:rsidR="008444CA">
        <w:t xml:space="preserve">anslaget </w:t>
      </w:r>
      <w:r w:rsidRPr="00436B87" w:rsidR="0053581D">
        <w:t>3</w:t>
      </w:r>
      <w:r w:rsidRPr="00436B87" w:rsidR="00EA3430">
        <w:t>26</w:t>
      </w:r>
      <w:r w:rsidRPr="00436B87" w:rsidR="0053581D">
        <w:t xml:space="preserve"> miljoner kronor 2021 och 65 miljoner kronor</w:t>
      </w:r>
      <w:r w:rsidRPr="00436B87">
        <w:t xml:space="preserve"> </w:t>
      </w:r>
      <w:r w:rsidRPr="00436B87" w:rsidR="0053581D">
        <w:t>2022.</w:t>
      </w:r>
    </w:p>
    <w:p w:rsidRPr="00C93C3A" w:rsidR="0016740E" w:rsidP="00585C42" w:rsidRDefault="0016740E" w14:paraId="08348734" w14:textId="77777777">
      <w:pPr>
        <w:pStyle w:val="Rubrik2"/>
      </w:pPr>
      <w:r w:rsidRPr="00C93C3A">
        <w:t>Anslag 1:14 Etableringsersättning till vissa nyanlända invandrare</w:t>
      </w:r>
    </w:p>
    <w:p w:rsidRPr="00436B87" w:rsidR="0016740E" w:rsidP="00436B87" w:rsidRDefault="0016740E" w14:paraId="62339880" w14:textId="77777777">
      <w:pPr>
        <w:pStyle w:val="Normalutanindragellerluft"/>
      </w:pPr>
      <w:r w:rsidRPr="00436B87">
        <w:t xml:space="preserve">Sverige har under alltför lång tid haft en hög nivå på asylinvandringen, utan att ta verkligt ansvar för att de som invandrar också blir en del av samhället. I dag är </w:t>
      </w:r>
      <w:r w:rsidRPr="00436B87">
        <w:lastRenderedPageBreak/>
        <w:t>inte</w:t>
      </w:r>
      <w:bookmarkStart w:name="_GoBack" w:id="3"/>
      <w:bookmarkEnd w:id="3"/>
      <w:r w:rsidRPr="00436B87">
        <w:t xml:space="preserve">grationsproblemen uppenbara. Moderaterna anser att svensk invandringspolitik måste vara mycket stram i många år framåt. Hur vår politik är utformad har stor betydelse för antalet asylsökande och asylmottagandet i stort. </w:t>
      </w:r>
    </w:p>
    <w:p w:rsidRPr="00C93C3A" w:rsidR="00D4427D" w:rsidP="00D4427D" w:rsidRDefault="0016740E" w14:paraId="706E52B2" w14:textId="1366DF69">
      <w:r w:rsidRPr="00C93C3A">
        <w:t>Moderaterna har en samlad politik som skulle innebära färre asylsökande, färre anhörigärenden och i förlängningen färre anhöriga som kommer till Sverige. Moderaterna vill ha ett volymmål för asylmottagandet i Sverige, tillfälliga uppehålls</w:t>
      </w:r>
      <w:r w:rsidR="00436B87">
        <w:softHyphen/>
      </w:r>
      <w:r w:rsidRPr="00C93C3A">
        <w:t xml:space="preserve">tillstånd som grund, strikt regelverk för anhöriginvandring och skarpa försörjningskrav vid anhöriginvandring. </w:t>
      </w:r>
      <w:r w:rsidRPr="00C93C3A" w:rsidR="00EA3430">
        <w:t>Moderaterna minskar därför anslaget med</w:t>
      </w:r>
      <w:r w:rsidRPr="00C93C3A">
        <w:t xml:space="preserve"> </w:t>
      </w:r>
      <w:r w:rsidRPr="00C93C3A" w:rsidR="00244924">
        <w:t>110</w:t>
      </w:r>
      <w:r w:rsidRPr="00C93C3A">
        <w:t xml:space="preserve"> miljoner kronor 202</w:t>
      </w:r>
      <w:r w:rsidRPr="00C93C3A" w:rsidR="00244924">
        <w:t>1</w:t>
      </w:r>
      <w:r w:rsidRPr="00C93C3A">
        <w:t xml:space="preserve">, </w:t>
      </w:r>
      <w:r w:rsidRPr="00C93C3A" w:rsidR="00244924">
        <w:t>480</w:t>
      </w:r>
      <w:r w:rsidRPr="00C93C3A">
        <w:t xml:space="preserve"> miljoner kronor 202</w:t>
      </w:r>
      <w:r w:rsidRPr="00C93C3A" w:rsidR="00244924">
        <w:t>2</w:t>
      </w:r>
      <w:r w:rsidRPr="00C93C3A">
        <w:t xml:space="preserve"> och 67</w:t>
      </w:r>
      <w:r w:rsidRPr="00C93C3A" w:rsidR="00244924">
        <w:t>0</w:t>
      </w:r>
      <w:r w:rsidRPr="00C93C3A">
        <w:t xml:space="preserve"> miljoner kronor 202</w:t>
      </w:r>
      <w:r w:rsidRPr="00C93C3A" w:rsidR="00244924">
        <w:t>3</w:t>
      </w:r>
      <w:r w:rsidRPr="00C93C3A">
        <w:t xml:space="preserve">. </w:t>
      </w:r>
    </w:p>
    <w:p w:rsidRPr="00C93C3A" w:rsidR="00D4427D" w:rsidP="00585C42" w:rsidRDefault="00D4427D" w14:paraId="3F31A378" w14:textId="77777777">
      <w:pPr>
        <w:pStyle w:val="Rubrik2"/>
      </w:pPr>
      <w:r w:rsidRPr="00C93C3A">
        <w:t>Anslag 2:1 Arbetsmiljöverket</w:t>
      </w:r>
    </w:p>
    <w:p w:rsidRPr="00436B87" w:rsidR="00EF559B" w:rsidP="00436B87" w:rsidRDefault="00FE37E2" w14:paraId="6E5916D8" w14:textId="1D226799">
      <w:pPr>
        <w:pStyle w:val="Normalutanindragellerluft"/>
      </w:pPr>
      <w:r w:rsidRPr="00436B87">
        <w:t xml:space="preserve">För att öka antalet inspektioner </w:t>
      </w:r>
      <w:r w:rsidRPr="00436B87" w:rsidR="00113E48">
        <w:t xml:space="preserve">samt för att genomföra en omfattande reformering av myndigheten </w:t>
      </w:r>
      <w:r w:rsidRPr="00436B87">
        <w:t xml:space="preserve">tillförs ytterligare medel. </w:t>
      </w:r>
      <w:r w:rsidRPr="00436B87" w:rsidR="002012FF">
        <w:t>Moderaterna ökar anslaget</w:t>
      </w:r>
      <w:r w:rsidRPr="00436B87">
        <w:t xml:space="preserve"> med 40 miljoner kronor 2021, 80 miljoner kronor </w:t>
      </w:r>
      <w:r w:rsidRPr="00436B87" w:rsidR="002012FF">
        <w:t xml:space="preserve">per år </w:t>
      </w:r>
      <w:r w:rsidRPr="00436B87">
        <w:t xml:space="preserve">2022 och 2023. </w:t>
      </w:r>
    </w:p>
    <w:p w:rsidRPr="00C93C3A" w:rsidR="0016740E" w:rsidP="00585C42" w:rsidRDefault="0016740E" w14:paraId="6ACE5E04" w14:textId="77777777">
      <w:pPr>
        <w:pStyle w:val="Rubrik2"/>
      </w:pPr>
      <w:r w:rsidRPr="00C93C3A">
        <w:t>Anslag 2:5 Myndigheten för arbetsmiljökunskap</w:t>
      </w:r>
    </w:p>
    <w:p w:rsidRPr="00436B87" w:rsidR="00BB41AB" w:rsidP="00436B87" w:rsidRDefault="0016740E" w14:paraId="09F9C1E8" w14:textId="77777777">
      <w:pPr>
        <w:pStyle w:val="Normalutanindragellerluft"/>
      </w:pPr>
      <w:r w:rsidRPr="00436B87">
        <w:t>Moderaterna anser att Myndigheten för arbetsmiljökunskap bör läggas ner och upphöra som myndighet den 31 december 202</w:t>
      </w:r>
      <w:r w:rsidRPr="00436B87" w:rsidR="005A0AE3">
        <w:t>1</w:t>
      </w:r>
      <w:r w:rsidRPr="00436B87">
        <w:t xml:space="preserve">. </w:t>
      </w:r>
      <w:r w:rsidRPr="00436B87" w:rsidR="002012FF">
        <w:t xml:space="preserve">Moderaterna minskar därför anslaget </w:t>
      </w:r>
      <w:r w:rsidRPr="00436B87">
        <w:t>med 19 miljoner kronor 202</w:t>
      </w:r>
      <w:r w:rsidRPr="00436B87" w:rsidR="005A0AE3">
        <w:t>1</w:t>
      </w:r>
      <w:r w:rsidRPr="00436B87">
        <w:t>, 39 miljoner kronor 202</w:t>
      </w:r>
      <w:r w:rsidRPr="00436B87" w:rsidR="005A0AE3">
        <w:t>2</w:t>
      </w:r>
      <w:r w:rsidRPr="00436B87">
        <w:t xml:space="preserve"> och 40 miljoner kronor 202</w:t>
      </w:r>
      <w:r w:rsidRPr="00436B87" w:rsidR="005A0AE3">
        <w:t>3</w:t>
      </w:r>
      <w:r w:rsidRPr="00436B87">
        <w:t xml:space="preserve">. </w:t>
      </w:r>
    </w:p>
    <w:sdt>
      <w:sdtPr>
        <w:alias w:val="CC_Underskrifter"/>
        <w:tag w:val="CC_Underskrifter"/>
        <w:id w:val="583496634"/>
        <w:lock w:val="sdtContentLocked"/>
        <w:placeholder>
          <w:docPart w:val="9CC87F9AAB7F45848551974813C88E5F"/>
        </w:placeholder>
      </w:sdtPr>
      <w:sdtEndPr/>
      <w:sdtContent>
        <w:p w:rsidR="006C1E9F" w:rsidP="00C93C3A" w:rsidRDefault="006C1E9F" w14:paraId="4D909DE6" w14:textId="77777777"/>
        <w:p w:rsidRPr="008E0FE2" w:rsidR="004801AC" w:rsidP="00C93C3A" w:rsidRDefault="00107E08" w14:paraId="400658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CE0DB9" w:rsidRDefault="00CE0DB9" w14:paraId="6399DA18" w14:textId="77777777"/>
    <w:sectPr w:rsidR="00CE0DB9"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A0685" w14:textId="77777777" w:rsidR="00D028D2" w:rsidRDefault="00D028D2" w:rsidP="000C1CAD">
      <w:pPr>
        <w:spacing w:line="240" w:lineRule="auto"/>
      </w:pPr>
      <w:r>
        <w:separator/>
      </w:r>
    </w:p>
  </w:endnote>
  <w:endnote w:type="continuationSeparator" w:id="0">
    <w:p w14:paraId="300061FE" w14:textId="77777777" w:rsidR="00D028D2" w:rsidRDefault="00D02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1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05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AB42" w14:textId="77777777" w:rsidR="00262EA3" w:rsidRPr="00C93C3A" w:rsidRDefault="00262EA3" w:rsidP="00C93C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7D645" w14:textId="77777777" w:rsidR="00D028D2" w:rsidRDefault="00D028D2" w:rsidP="000C1CAD">
      <w:pPr>
        <w:spacing w:line="240" w:lineRule="auto"/>
      </w:pPr>
      <w:r>
        <w:separator/>
      </w:r>
    </w:p>
  </w:footnote>
  <w:footnote w:type="continuationSeparator" w:id="0">
    <w:p w14:paraId="57B3B5E9" w14:textId="77777777" w:rsidR="00D028D2" w:rsidRDefault="00D02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E55B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730DC" wp14:anchorId="4B931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E08" w14:paraId="5E5732B2" w14:textId="77777777">
                          <w:pPr>
                            <w:jc w:val="right"/>
                          </w:pPr>
                          <w:sdt>
                            <w:sdtPr>
                              <w:alias w:val="CC_Noformat_Partikod"/>
                              <w:tag w:val="CC_Noformat_Partikod"/>
                              <w:id w:val="-53464382"/>
                              <w:placeholder>
                                <w:docPart w:val="97C59274800A4E70A6C785BEC5265573"/>
                              </w:placeholder>
                              <w:text/>
                            </w:sdtPr>
                            <w:sdtEndPr/>
                            <w:sdtContent>
                              <w:r w:rsidR="00D028D2">
                                <w:t>M</w:t>
                              </w:r>
                            </w:sdtContent>
                          </w:sdt>
                          <w:sdt>
                            <w:sdtPr>
                              <w:alias w:val="CC_Noformat_Partinummer"/>
                              <w:tag w:val="CC_Noformat_Partinummer"/>
                              <w:id w:val="-1709555926"/>
                              <w:placeholder>
                                <w:docPart w:val="B00A4112A8D04A3B9013DC6B21D455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931C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E08" w14:paraId="5E5732B2" w14:textId="77777777">
                    <w:pPr>
                      <w:jc w:val="right"/>
                    </w:pPr>
                    <w:sdt>
                      <w:sdtPr>
                        <w:alias w:val="CC_Noformat_Partikod"/>
                        <w:tag w:val="CC_Noformat_Partikod"/>
                        <w:id w:val="-53464382"/>
                        <w:placeholder>
                          <w:docPart w:val="97C59274800A4E70A6C785BEC5265573"/>
                        </w:placeholder>
                        <w:text/>
                      </w:sdtPr>
                      <w:sdtEndPr/>
                      <w:sdtContent>
                        <w:r w:rsidR="00D028D2">
                          <w:t>M</w:t>
                        </w:r>
                      </w:sdtContent>
                    </w:sdt>
                    <w:sdt>
                      <w:sdtPr>
                        <w:alias w:val="CC_Noformat_Partinummer"/>
                        <w:tag w:val="CC_Noformat_Partinummer"/>
                        <w:id w:val="-1709555926"/>
                        <w:placeholder>
                          <w:docPart w:val="B00A4112A8D04A3B9013DC6B21D455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EEA5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74BA85" w14:textId="77777777">
    <w:pPr>
      <w:jc w:val="right"/>
    </w:pPr>
  </w:p>
  <w:p w:rsidR="00262EA3" w:rsidP="00776B74" w:rsidRDefault="00262EA3" w14:paraId="62245D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7E08" w14:paraId="28F95C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7DDB6A" wp14:anchorId="25AA5B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E08" w14:paraId="016FA3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028D2">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07E08" w14:paraId="32D8B6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E08" w14:paraId="3EE53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:3582</w:t>
        </w:r>
      </w:sdtContent>
    </w:sdt>
  </w:p>
  <w:p w:rsidR="00262EA3" w:rsidP="00E03A3D" w:rsidRDefault="00107E08" w14:paraId="7BB39503"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D028D2" w14:paraId="33688947"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4C6745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28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8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87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AA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08"/>
    <w:rsid w:val="00110680"/>
    <w:rsid w:val="0011115F"/>
    <w:rsid w:val="001112E7"/>
    <w:rsid w:val="00111D52"/>
    <w:rsid w:val="00111E99"/>
    <w:rsid w:val="00112283"/>
    <w:rsid w:val="001127BC"/>
    <w:rsid w:val="001128E4"/>
    <w:rsid w:val="00112A07"/>
    <w:rsid w:val="00113966"/>
    <w:rsid w:val="00113E4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0E"/>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14"/>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10"/>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E9F"/>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B9"/>
    <w:rsid w:val="001F4FF8"/>
    <w:rsid w:val="001F5A5C"/>
    <w:rsid w:val="001F5E90"/>
    <w:rsid w:val="001F6B5C"/>
    <w:rsid w:val="001F6E2C"/>
    <w:rsid w:val="001F7729"/>
    <w:rsid w:val="0020030E"/>
    <w:rsid w:val="00200B9A"/>
    <w:rsid w:val="00200BAB"/>
    <w:rsid w:val="002012FF"/>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2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34"/>
    <w:rsid w:val="002F2617"/>
    <w:rsid w:val="002F295A"/>
    <w:rsid w:val="002F298C"/>
    <w:rsid w:val="002F2F9E"/>
    <w:rsid w:val="002F3291"/>
    <w:rsid w:val="002F3404"/>
    <w:rsid w:val="002F3D93"/>
    <w:rsid w:val="002F4358"/>
    <w:rsid w:val="002F4437"/>
    <w:rsid w:val="002F4843"/>
    <w:rsid w:val="002F599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E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EB5"/>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6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56"/>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8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C1"/>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9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7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2C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1D"/>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10"/>
    <w:rsid w:val="00583300"/>
    <w:rsid w:val="0058476E"/>
    <w:rsid w:val="00584EB4"/>
    <w:rsid w:val="00585C22"/>
    <w:rsid w:val="00585C4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AE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88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8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F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B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5B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9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63"/>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4C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5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B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4A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3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C2"/>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AF"/>
    <w:rsid w:val="00B514A3"/>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75"/>
    <w:rsid w:val="00B7260A"/>
    <w:rsid w:val="00B7269C"/>
    <w:rsid w:val="00B728B6"/>
    <w:rsid w:val="00B72D86"/>
    <w:rsid w:val="00B72F7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A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4E7"/>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35"/>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9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2C"/>
    <w:rsid w:val="00C93952"/>
    <w:rsid w:val="00C9395F"/>
    <w:rsid w:val="00C93C3A"/>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D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D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7D0"/>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7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6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CE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7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13"/>
    <w:rsid w:val="00E478BF"/>
    <w:rsid w:val="00E51761"/>
    <w:rsid w:val="00E51BE6"/>
    <w:rsid w:val="00E51CBA"/>
    <w:rsid w:val="00E51F35"/>
    <w:rsid w:val="00E542AE"/>
    <w:rsid w:val="00E54337"/>
    <w:rsid w:val="00E54674"/>
    <w:rsid w:val="00E54F63"/>
    <w:rsid w:val="00E5577B"/>
    <w:rsid w:val="00E55CF4"/>
    <w:rsid w:val="00E55D3A"/>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7B"/>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4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3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9B"/>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8B"/>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A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F6"/>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E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D4D8F6"/>
  <w15:chartTrackingRefBased/>
  <w15:docId w15:val="{3D0B7BA6-6636-4370-8C6E-EE18EA16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97103">
      <w:bodyDiv w:val="1"/>
      <w:marLeft w:val="0"/>
      <w:marRight w:val="0"/>
      <w:marTop w:val="0"/>
      <w:marBottom w:val="0"/>
      <w:divBdr>
        <w:top w:val="none" w:sz="0" w:space="0" w:color="auto"/>
        <w:left w:val="none" w:sz="0" w:space="0" w:color="auto"/>
        <w:bottom w:val="none" w:sz="0" w:space="0" w:color="auto"/>
        <w:right w:val="none" w:sz="0" w:space="0" w:color="auto"/>
      </w:divBdr>
      <w:divsChild>
        <w:div w:id="2091123234">
          <w:marLeft w:val="0"/>
          <w:marRight w:val="0"/>
          <w:marTop w:val="0"/>
          <w:marBottom w:val="0"/>
          <w:divBdr>
            <w:top w:val="none" w:sz="0" w:space="0" w:color="auto"/>
            <w:left w:val="none" w:sz="0" w:space="0" w:color="auto"/>
            <w:bottom w:val="none" w:sz="0" w:space="0" w:color="auto"/>
            <w:right w:val="none" w:sz="0" w:space="0" w:color="auto"/>
          </w:divBdr>
        </w:div>
        <w:div w:id="1457020716">
          <w:marLeft w:val="0"/>
          <w:marRight w:val="0"/>
          <w:marTop w:val="0"/>
          <w:marBottom w:val="0"/>
          <w:divBdr>
            <w:top w:val="none" w:sz="0" w:space="0" w:color="auto"/>
            <w:left w:val="none" w:sz="0" w:space="0" w:color="auto"/>
            <w:bottom w:val="none" w:sz="0" w:space="0" w:color="auto"/>
            <w:right w:val="none" w:sz="0" w:space="0" w:color="auto"/>
          </w:divBdr>
        </w:div>
        <w:div w:id="1358191085">
          <w:marLeft w:val="0"/>
          <w:marRight w:val="0"/>
          <w:marTop w:val="0"/>
          <w:marBottom w:val="0"/>
          <w:divBdr>
            <w:top w:val="none" w:sz="0" w:space="0" w:color="auto"/>
            <w:left w:val="none" w:sz="0" w:space="0" w:color="auto"/>
            <w:bottom w:val="none" w:sz="0" w:space="0" w:color="auto"/>
            <w:right w:val="none" w:sz="0" w:space="0" w:color="auto"/>
          </w:divBdr>
        </w:div>
      </w:divsChild>
    </w:div>
    <w:div w:id="772167501">
      <w:bodyDiv w:val="1"/>
      <w:marLeft w:val="0"/>
      <w:marRight w:val="0"/>
      <w:marTop w:val="0"/>
      <w:marBottom w:val="0"/>
      <w:divBdr>
        <w:top w:val="none" w:sz="0" w:space="0" w:color="auto"/>
        <w:left w:val="none" w:sz="0" w:space="0" w:color="auto"/>
        <w:bottom w:val="none" w:sz="0" w:space="0" w:color="auto"/>
        <w:right w:val="none" w:sz="0" w:space="0" w:color="auto"/>
      </w:divBdr>
    </w:div>
    <w:div w:id="976645185">
      <w:bodyDiv w:val="1"/>
      <w:marLeft w:val="0"/>
      <w:marRight w:val="0"/>
      <w:marTop w:val="0"/>
      <w:marBottom w:val="0"/>
      <w:divBdr>
        <w:top w:val="none" w:sz="0" w:space="0" w:color="auto"/>
        <w:left w:val="none" w:sz="0" w:space="0" w:color="auto"/>
        <w:bottom w:val="none" w:sz="0" w:space="0" w:color="auto"/>
        <w:right w:val="none" w:sz="0" w:space="0" w:color="auto"/>
      </w:divBdr>
    </w:div>
    <w:div w:id="1018576936">
      <w:bodyDiv w:val="1"/>
      <w:marLeft w:val="0"/>
      <w:marRight w:val="0"/>
      <w:marTop w:val="0"/>
      <w:marBottom w:val="0"/>
      <w:divBdr>
        <w:top w:val="none" w:sz="0" w:space="0" w:color="auto"/>
        <w:left w:val="none" w:sz="0" w:space="0" w:color="auto"/>
        <w:bottom w:val="none" w:sz="0" w:space="0" w:color="auto"/>
        <w:right w:val="none" w:sz="0" w:space="0" w:color="auto"/>
      </w:divBdr>
      <w:divsChild>
        <w:div w:id="1714307072">
          <w:marLeft w:val="0"/>
          <w:marRight w:val="0"/>
          <w:marTop w:val="0"/>
          <w:marBottom w:val="0"/>
          <w:divBdr>
            <w:top w:val="none" w:sz="0" w:space="0" w:color="auto"/>
            <w:left w:val="none" w:sz="0" w:space="0" w:color="auto"/>
            <w:bottom w:val="none" w:sz="0" w:space="0" w:color="auto"/>
            <w:right w:val="none" w:sz="0" w:space="0" w:color="auto"/>
          </w:divBdr>
        </w:div>
        <w:div w:id="1666087579">
          <w:marLeft w:val="0"/>
          <w:marRight w:val="0"/>
          <w:marTop w:val="0"/>
          <w:marBottom w:val="0"/>
          <w:divBdr>
            <w:top w:val="none" w:sz="0" w:space="0" w:color="auto"/>
            <w:left w:val="none" w:sz="0" w:space="0" w:color="auto"/>
            <w:bottom w:val="none" w:sz="0" w:space="0" w:color="auto"/>
            <w:right w:val="none" w:sz="0" w:space="0" w:color="auto"/>
          </w:divBdr>
        </w:div>
        <w:div w:id="1259026669">
          <w:marLeft w:val="0"/>
          <w:marRight w:val="0"/>
          <w:marTop w:val="0"/>
          <w:marBottom w:val="0"/>
          <w:divBdr>
            <w:top w:val="none" w:sz="0" w:space="0" w:color="auto"/>
            <w:left w:val="none" w:sz="0" w:space="0" w:color="auto"/>
            <w:bottom w:val="none" w:sz="0" w:space="0" w:color="auto"/>
            <w:right w:val="none" w:sz="0" w:space="0" w:color="auto"/>
          </w:divBdr>
        </w:div>
      </w:divsChild>
    </w:div>
    <w:div w:id="1306816759">
      <w:bodyDiv w:val="1"/>
      <w:marLeft w:val="0"/>
      <w:marRight w:val="0"/>
      <w:marTop w:val="0"/>
      <w:marBottom w:val="0"/>
      <w:divBdr>
        <w:top w:val="none" w:sz="0" w:space="0" w:color="auto"/>
        <w:left w:val="none" w:sz="0" w:space="0" w:color="auto"/>
        <w:bottom w:val="none" w:sz="0" w:space="0" w:color="auto"/>
        <w:right w:val="none" w:sz="0" w:space="0" w:color="auto"/>
      </w:divBdr>
      <w:divsChild>
        <w:div w:id="693043702">
          <w:marLeft w:val="0"/>
          <w:marRight w:val="0"/>
          <w:marTop w:val="0"/>
          <w:marBottom w:val="0"/>
          <w:divBdr>
            <w:top w:val="none" w:sz="0" w:space="0" w:color="auto"/>
            <w:left w:val="none" w:sz="0" w:space="0" w:color="auto"/>
            <w:bottom w:val="none" w:sz="0" w:space="0" w:color="auto"/>
            <w:right w:val="none" w:sz="0" w:space="0" w:color="auto"/>
          </w:divBdr>
        </w:div>
        <w:div w:id="1199322565">
          <w:marLeft w:val="0"/>
          <w:marRight w:val="0"/>
          <w:marTop w:val="0"/>
          <w:marBottom w:val="0"/>
          <w:divBdr>
            <w:top w:val="none" w:sz="0" w:space="0" w:color="auto"/>
            <w:left w:val="none" w:sz="0" w:space="0" w:color="auto"/>
            <w:bottom w:val="none" w:sz="0" w:space="0" w:color="auto"/>
            <w:right w:val="none" w:sz="0" w:space="0" w:color="auto"/>
          </w:divBdr>
        </w:div>
        <w:div w:id="1298876797">
          <w:marLeft w:val="0"/>
          <w:marRight w:val="0"/>
          <w:marTop w:val="0"/>
          <w:marBottom w:val="0"/>
          <w:divBdr>
            <w:top w:val="none" w:sz="0" w:space="0" w:color="auto"/>
            <w:left w:val="none" w:sz="0" w:space="0" w:color="auto"/>
            <w:bottom w:val="none" w:sz="0" w:space="0" w:color="auto"/>
            <w:right w:val="none" w:sz="0" w:space="0" w:color="auto"/>
          </w:divBdr>
        </w:div>
      </w:divsChild>
    </w:div>
    <w:div w:id="1586183253">
      <w:bodyDiv w:val="1"/>
      <w:marLeft w:val="0"/>
      <w:marRight w:val="0"/>
      <w:marTop w:val="0"/>
      <w:marBottom w:val="0"/>
      <w:divBdr>
        <w:top w:val="none" w:sz="0" w:space="0" w:color="auto"/>
        <w:left w:val="none" w:sz="0" w:space="0" w:color="auto"/>
        <w:bottom w:val="none" w:sz="0" w:space="0" w:color="auto"/>
        <w:right w:val="none" w:sz="0" w:space="0" w:color="auto"/>
      </w:divBdr>
      <w:divsChild>
        <w:div w:id="1436289555">
          <w:marLeft w:val="0"/>
          <w:marRight w:val="0"/>
          <w:marTop w:val="0"/>
          <w:marBottom w:val="0"/>
          <w:divBdr>
            <w:top w:val="none" w:sz="0" w:space="0" w:color="auto"/>
            <w:left w:val="none" w:sz="0" w:space="0" w:color="auto"/>
            <w:bottom w:val="none" w:sz="0" w:space="0" w:color="auto"/>
            <w:right w:val="none" w:sz="0" w:space="0" w:color="auto"/>
          </w:divBdr>
        </w:div>
        <w:div w:id="2144761896">
          <w:marLeft w:val="0"/>
          <w:marRight w:val="0"/>
          <w:marTop w:val="0"/>
          <w:marBottom w:val="0"/>
          <w:divBdr>
            <w:top w:val="none" w:sz="0" w:space="0" w:color="auto"/>
            <w:left w:val="none" w:sz="0" w:space="0" w:color="auto"/>
            <w:bottom w:val="none" w:sz="0" w:space="0" w:color="auto"/>
            <w:right w:val="none" w:sz="0" w:space="0" w:color="auto"/>
          </w:divBdr>
        </w:div>
        <w:div w:id="99742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D229E874C9429691FB29B83D4BBD37"/>
        <w:category>
          <w:name w:val="Allmänt"/>
          <w:gallery w:val="placeholder"/>
        </w:category>
        <w:types>
          <w:type w:val="bbPlcHdr"/>
        </w:types>
        <w:behaviors>
          <w:behavior w:val="content"/>
        </w:behaviors>
        <w:guid w:val="{D3616299-F072-4D6F-8394-CC128A03BA5A}"/>
      </w:docPartPr>
      <w:docPartBody>
        <w:p w:rsidR="006471C4" w:rsidRDefault="006471C4">
          <w:pPr>
            <w:pStyle w:val="EBD229E874C9429691FB29B83D4BBD37"/>
          </w:pPr>
          <w:r w:rsidRPr="005A0A93">
            <w:rPr>
              <w:rStyle w:val="Platshllartext"/>
            </w:rPr>
            <w:t>Förslag till riksdagsbeslut</w:t>
          </w:r>
        </w:p>
      </w:docPartBody>
    </w:docPart>
    <w:docPart>
      <w:docPartPr>
        <w:name w:val="44C33E821CD64EEA930587951CEEAB1C"/>
        <w:category>
          <w:name w:val="Allmänt"/>
          <w:gallery w:val="placeholder"/>
        </w:category>
        <w:types>
          <w:type w:val="bbPlcHdr"/>
        </w:types>
        <w:behaviors>
          <w:behavior w:val="content"/>
        </w:behaviors>
        <w:guid w:val="{A70B6F69-A211-46F8-9EFF-2B343B6E7693}"/>
      </w:docPartPr>
      <w:docPartBody>
        <w:p w:rsidR="006471C4" w:rsidRDefault="006471C4">
          <w:pPr>
            <w:pStyle w:val="44C33E821CD64EEA930587951CEEAB1C"/>
          </w:pPr>
          <w:r w:rsidRPr="005A0A93">
            <w:rPr>
              <w:rStyle w:val="Platshllartext"/>
            </w:rPr>
            <w:t>Motivering</w:t>
          </w:r>
        </w:p>
      </w:docPartBody>
    </w:docPart>
    <w:docPart>
      <w:docPartPr>
        <w:name w:val="97C59274800A4E70A6C785BEC5265573"/>
        <w:category>
          <w:name w:val="Allmänt"/>
          <w:gallery w:val="placeholder"/>
        </w:category>
        <w:types>
          <w:type w:val="bbPlcHdr"/>
        </w:types>
        <w:behaviors>
          <w:behavior w:val="content"/>
        </w:behaviors>
        <w:guid w:val="{1FA67F56-F143-4BB4-8CA6-F1CF280F49CE}"/>
      </w:docPartPr>
      <w:docPartBody>
        <w:p w:rsidR="006471C4" w:rsidRDefault="006471C4">
          <w:pPr>
            <w:pStyle w:val="97C59274800A4E70A6C785BEC5265573"/>
          </w:pPr>
          <w:r>
            <w:rPr>
              <w:rStyle w:val="Platshllartext"/>
            </w:rPr>
            <w:t xml:space="preserve"> </w:t>
          </w:r>
        </w:p>
      </w:docPartBody>
    </w:docPart>
    <w:docPart>
      <w:docPartPr>
        <w:name w:val="B00A4112A8D04A3B9013DC6B21D455F8"/>
        <w:category>
          <w:name w:val="Allmänt"/>
          <w:gallery w:val="placeholder"/>
        </w:category>
        <w:types>
          <w:type w:val="bbPlcHdr"/>
        </w:types>
        <w:behaviors>
          <w:behavior w:val="content"/>
        </w:behaviors>
        <w:guid w:val="{3A60575E-BB58-4E63-8BD0-291A87D54C8F}"/>
      </w:docPartPr>
      <w:docPartBody>
        <w:p w:rsidR="006471C4" w:rsidRDefault="006471C4">
          <w:pPr>
            <w:pStyle w:val="B00A4112A8D04A3B9013DC6B21D455F8"/>
          </w:pPr>
          <w:r>
            <w:t xml:space="preserve"> </w:t>
          </w:r>
        </w:p>
      </w:docPartBody>
    </w:docPart>
    <w:docPart>
      <w:docPartPr>
        <w:name w:val="9CC87F9AAB7F45848551974813C88E5F"/>
        <w:category>
          <w:name w:val="Allmänt"/>
          <w:gallery w:val="placeholder"/>
        </w:category>
        <w:types>
          <w:type w:val="bbPlcHdr"/>
        </w:types>
        <w:behaviors>
          <w:behavior w:val="content"/>
        </w:behaviors>
        <w:guid w:val="{8EAB6AF4-BA62-44E7-904C-D3481FB4A8CB}"/>
      </w:docPartPr>
      <w:docPartBody>
        <w:p w:rsidR="00047944" w:rsidRDefault="00047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C4"/>
    <w:rsid w:val="00047944"/>
    <w:rsid w:val="0064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71C4"/>
    <w:rPr>
      <w:color w:val="F4B083" w:themeColor="accent2" w:themeTint="99"/>
    </w:rPr>
  </w:style>
  <w:style w:type="paragraph" w:customStyle="1" w:styleId="EBD229E874C9429691FB29B83D4BBD37">
    <w:name w:val="EBD229E874C9429691FB29B83D4BBD37"/>
  </w:style>
  <w:style w:type="paragraph" w:customStyle="1" w:styleId="30359B2A8C6042C1B6B1AD65F91A8163">
    <w:name w:val="30359B2A8C6042C1B6B1AD65F91A8163"/>
  </w:style>
  <w:style w:type="paragraph" w:customStyle="1" w:styleId="Frslagstext">
    <w:name w:val="Förslagstext"/>
    <w:aliases w:val="Yrkande,Hemstlatt"/>
    <w:basedOn w:val="Normal"/>
    <w:link w:val="FrslagstextChar"/>
    <w:uiPriority w:val="2"/>
    <w:rsid w:val="006471C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471C4"/>
    <w:rPr>
      <w:rFonts w:eastAsiaTheme="minorHAnsi"/>
      <w:kern w:val="28"/>
      <w:sz w:val="24"/>
      <w:szCs w:val="24"/>
      <w:lang w:eastAsia="en-US"/>
      <w14:numSpacing w14:val="proportional"/>
    </w:rPr>
  </w:style>
  <w:style w:type="paragraph" w:customStyle="1" w:styleId="8079F1F0C3194095A8A1BD024D5570BD">
    <w:name w:val="8079F1F0C3194095A8A1BD024D5570BD"/>
  </w:style>
  <w:style w:type="paragraph" w:customStyle="1" w:styleId="44C33E821CD64EEA930587951CEEAB1C">
    <w:name w:val="44C33E821CD64EEA930587951CEEAB1C"/>
  </w:style>
  <w:style w:type="paragraph" w:customStyle="1" w:styleId="93A2CB97811C498F8B78CDBF1101A865">
    <w:name w:val="93A2CB97811C498F8B78CDBF1101A865"/>
  </w:style>
  <w:style w:type="paragraph" w:customStyle="1" w:styleId="61B17530AC1C4A4AAA1C1106EF750BB9">
    <w:name w:val="61B17530AC1C4A4AAA1C1106EF750BB9"/>
  </w:style>
  <w:style w:type="paragraph" w:customStyle="1" w:styleId="97C59274800A4E70A6C785BEC5265573">
    <w:name w:val="97C59274800A4E70A6C785BEC5265573"/>
  </w:style>
  <w:style w:type="paragraph" w:customStyle="1" w:styleId="B00A4112A8D04A3B9013DC6B21D455F8">
    <w:name w:val="B00A4112A8D04A3B9013DC6B21D455F8"/>
  </w:style>
  <w:style w:type="paragraph" w:customStyle="1" w:styleId="D70F85C9C82746A489BF76EF6D1F6BE6">
    <w:name w:val="D70F85C9C82746A489BF76EF6D1F6BE6"/>
    <w:rsid w:val="006471C4"/>
  </w:style>
  <w:style w:type="paragraph" w:customStyle="1" w:styleId="0444C611B7FD458AA8B5967390E49426">
    <w:name w:val="0444C611B7FD458AA8B5967390E49426"/>
    <w:rsid w:val="00647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D0242-FBDF-4E66-84A3-7F2B34FE3B34}"/>
</file>

<file path=customXml/itemProps2.xml><?xml version="1.0" encoding="utf-8"?>
<ds:datastoreItem xmlns:ds="http://schemas.openxmlformats.org/officeDocument/2006/customXml" ds:itemID="{394C7064-E4B3-4AE7-99FC-09A4C13A08E9}"/>
</file>

<file path=customXml/itemProps3.xml><?xml version="1.0" encoding="utf-8"?>
<ds:datastoreItem xmlns:ds="http://schemas.openxmlformats.org/officeDocument/2006/customXml" ds:itemID="{7EBABD0C-4C26-482B-9A22-F522876755A3}"/>
</file>

<file path=docProps/app.xml><?xml version="1.0" encoding="utf-8"?>
<Properties xmlns="http://schemas.openxmlformats.org/officeDocument/2006/extended-properties" xmlns:vt="http://schemas.openxmlformats.org/officeDocument/2006/docPropsVTypes">
  <Template>Normal</Template>
  <TotalTime>92</TotalTime>
  <Pages>5</Pages>
  <Words>1620</Words>
  <Characters>9855</Characters>
  <Application>Microsoft Office Word</Application>
  <DocSecurity>0</DocSecurity>
  <Lines>229</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14 Arbetsmarknad och arbetsliv</vt:lpstr>
      <vt:lpstr>
      </vt:lpstr>
    </vt:vector>
  </TitlesOfParts>
  <Company>Sveriges riksdag</Company>
  <LinksUpToDate>false</LinksUpToDate>
  <CharactersWithSpaces>11347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