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375E67" w14:textId="77777777" w:rsidR="002716AA" w:rsidRDefault="002716AA" w:rsidP="002716AA">
      <w:pPr>
        <w:pStyle w:val="UDrubrik"/>
        <w:tabs>
          <w:tab w:val="left" w:pos="1701"/>
          <w:tab w:val="left" w:pos="1985"/>
        </w:tabs>
        <w:rPr>
          <w:rFonts w:cs="Arial"/>
          <w:sz w:val="28"/>
        </w:rPr>
      </w:pPr>
    </w:p>
    <w:p w14:paraId="05375E68" w14:textId="77777777" w:rsidR="002716AA" w:rsidRDefault="002716AA" w:rsidP="002716AA">
      <w:pPr>
        <w:pStyle w:val="UDrubrik"/>
        <w:tabs>
          <w:tab w:val="left" w:pos="1701"/>
          <w:tab w:val="left" w:pos="1985"/>
        </w:tabs>
        <w:rPr>
          <w:rFonts w:cs="Arial"/>
          <w:sz w:val="28"/>
        </w:rPr>
      </w:pPr>
    </w:p>
    <w:p w14:paraId="05375E69" w14:textId="77777777" w:rsidR="002716AA" w:rsidRDefault="002716AA" w:rsidP="002716AA">
      <w:pPr>
        <w:pStyle w:val="UDrubrik"/>
        <w:tabs>
          <w:tab w:val="left" w:pos="1701"/>
          <w:tab w:val="left" w:pos="1985"/>
        </w:tabs>
        <w:rPr>
          <w:rFonts w:cs="Arial"/>
          <w:sz w:val="28"/>
        </w:rPr>
      </w:pPr>
    </w:p>
    <w:p w14:paraId="05375E6A" w14:textId="77777777" w:rsidR="002716AA" w:rsidRDefault="002716AA" w:rsidP="002716AA">
      <w:pPr>
        <w:pStyle w:val="UDrubrik"/>
        <w:tabs>
          <w:tab w:val="left" w:pos="1701"/>
          <w:tab w:val="left" w:pos="1985"/>
        </w:tabs>
        <w:rPr>
          <w:rFonts w:cs="Arial"/>
          <w:sz w:val="28"/>
        </w:rPr>
      </w:pPr>
    </w:p>
    <w:p w14:paraId="05375E6B" w14:textId="3E334A76" w:rsidR="002716AA" w:rsidRDefault="002716AA" w:rsidP="002716AA">
      <w:pPr>
        <w:pStyle w:val="UDrubrik"/>
        <w:tabs>
          <w:tab w:val="left" w:pos="1701"/>
          <w:tab w:val="left" w:pos="1985"/>
        </w:tabs>
        <w:rPr>
          <w:rFonts w:cs="Arial"/>
          <w:sz w:val="28"/>
        </w:rPr>
      </w:pPr>
      <w:r>
        <w:rPr>
          <w:rFonts w:cs="Arial"/>
          <w:sz w:val="28"/>
        </w:rPr>
        <w:t>Troliga A-punkter inför kommande rådsmöten som förväntas godkännas vid Coreper I den 16 december 2016.</w:t>
      </w:r>
    </w:p>
    <w:p w14:paraId="05375E6C" w14:textId="77777777" w:rsidR="002716AA" w:rsidRDefault="002716AA" w:rsidP="002716AA">
      <w:pPr>
        <w:pStyle w:val="Brdtext"/>
      </w:pPr>
    </w:p>
    <w:p w14:paraId="05375E6E" w14:textId="77777777" w:rsidR="002716AA" w:rsidRDefault="002716AA">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05375E6F" w14:textId="77777777" w:rsidR="002716AA" w:rsidRPr="00283DF3" w:rsidRDefault="002716AA">
          <w:pPr>
            <w:pStyle w:val="Innehllsfrteckningsrubrik"/>
            <w:rPr>
              <w:color w:val="auto"/>
              <w:lang w:val="sv-SE"/>
            </w:rPr>
          </w:pPr>
          <w:r w:rsidRPr="00283DF3">
            <w:rPr>
              <w:color w:val="auto"/>
              <w:lang w:val="sv-SE"/>
            </w:rPr>
            <w:t>Innehållsförteckning</w:t>
          </w:r>
        </w:p>
        <w:p w14:paraId="05375E70" w14:textId="77777777" w:rsidR="002716AA" w:rsidRPr="00283DF3" w:rsidRDefault="002716AA" w:rsidP="002716AA">
          <w:pPr>
            <w:rPr>
              <w:lang w:eastAsia="ja-JP"/>
            </w:rPr>
          </w:pPr>
        </w:p>
        <w:bookmarkStart w:id="0" w:name="_GoBack"/>
        <w:bookmarkEnd w:id="0"/>
        <w:p w14:paraId="192E9176" w14:textId="77777777" w:rsidR="00556BF0" w:rsidRDefault="002716AA">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69569257" w:history="1">
            <w:r w:rsidR="00556BF0" w:rsidRPr="00222AA9">
              <w:rPr>
                <w:rStyle w:val="Hyperlnk"/>
                <w:noProof/>
              </w:rPr>
              <w:t>1.</w:t>
            </w:r>
            <w:r w:rsidR="00556BF0">
              <w:rPr>
                <w:rFonts w:asciiTheme="minorHAnsi" w:eastAsiaTheme="minorEastAsia" w:hAnsiTheme="minorHAnsi" w:cstheme="minorBidi"/>
                <w:noProof/>
                <w:lang w:eastAsia="sv-SE"/>
              </w:rPr>
              <w:tab/>
            </w:r>
            <w:r w:rsidR="00556BF0" w:rsidRPr="00222AA9">
              <w:rPr>
                <w:rStyle w:val="Hyperlnk"/>
                <w:noProof/>
              </w:rPr>
              <w:t>Replies to written questions put to the Council by Members of the European Parliament</w:t>
            </w:r>
            <w:r w:rsidR="00556BF0">
              <w:rPr>
                <w:noProof/>
                <w:webHidden/>
              </w:rPr>
              <w:tab/>
            </w:r>
            <w:r w:rsidR="00556BF0">
              <w:rPr>
                <w:noProof/>
                <w:webHidden/>
              </w:rPr>
              <w:fldChar w:fldCharType="begin"/>
            </w:r>
            <w:r w:rsidR="00556BF0">
              <w:rPr>
                <w:noProof/>
                <w:webHidden/>
              </w:rPr>
              <w:instrText xml:space="preserve"> PAGEREF _Toc469569257 \h </w:instrText>
            </w:r>
            <w:r w:rsidR="00556BF0">
              <w:rPr>
                <w:noProof/>
                <w:webHidden/>
              </w:rPr>
            </w:r>
            <w:r w:rsidR="00556BF0">
              <w:rPr>
                <w:noProof/>
                <w:webHidden/>
              </w:rPr>
              <w:fldChar w:fldCharType="separate"/>
            </w:r>
            <w:r w:rsidR="00556BF0">
              <w:rPr>
                <w:noProof/>
                <w:webHidden/>
              </w:rPr>
              <w:t>4</w:t>
            </w:r>
            <w:r w:rsidR="00556BF0">
              <w:rPr>
                <w:noProof/>
                <w:webHidden/>
              </w:rPr>
              <w:fldChar w:fldCharType="end"/>
            </w:r>
          </w:hyperlink>
        </w:p>
        <w:p w14:paraId="2A8F0E25" w14:textId="77777777" w:rsidR="00556BF0" w:rsidRDefault="00556BF0">
          <w:pPr>
            <w:pStyle w:val="Innehll1"/>
            <w:tabs>
              <w:tab w:val="left" w:pos="440"/>
              <w:tab w:val="right" w:leader="dot" w:pos="9062"/>
            </w:tabs>
            <w:rPr>
              <w:rFonts w:asciiTheme="minorHAnsi" w:eastAsiaTheme="minorEastAsia" w:hAnsiTheme="minorHAnsi" w:cstheme="minorBidi"/>
              <w:noProof/>
              <w:lang w:eastAsia="sv-SE"/>
            </w:rPr>
          </w:pPr>
          <w:hyperlink w:anchor="_Toc469569258" w:history="1">
            <w:r w:rsidRPr="00222AA9">
              <w:rPr>
                <w:rStyle w:val="Hyperlnk"/>
                <w:noProof/>
              </w:rPr>
              <w:t>2.</w:t>
            </w:r>
            <w:r>
              <w:rPr>
                <w:rFonts w:asciiTheme="minorHAnsi" w:eastAsiaTheme="minorEastAsia" w:hAnsiTheme="minorHAnsi" w:cstheme="minorBidi"/>
                <w:noProof/>
                <w:lang w:eastAsia="sv-SE"/>
              </w:rPr>
              <w:tab/>
            </w:r>
            <w:r w:rsidRPr="00222AA9">
              <w:rPr>
                <w:rStyle w:val="Hyperlnk"/>
                <w:noProof/>
              </w:rPr>
              <w:t>Draft Council Decision appointing a member, proposed by the Italian Republic, of the European Economic and Social Committee</w:t>
            </w:r>
            <w:r>
              <w:rPr>
                <w:noProof/>
                <w:webHidden/>
              </w:rPr>
              <w:tab/>
            </w:r>
            <w:r>
              <w:rPr>
                <w:noProof/>
                <w:webHidden/>
              </w:rPr>
              <w:fldChar w:fldCharType="begin"/>
            </w:r>
            <w:r>
              <w:rPr>
                <w:noProof/>
                <w:webHidden/>
              </w:rPr>
              <w:instrText xml:space="preserve"> PAGEREF _Toc469569258 \h </w:instrText>
            </w:r>
            <w:r>
              <w:rPr>
                <w:noProof/>
                <w:webHidden/>
              </w:rPr>
            </w:r>
            <w:r>
              <w:rPr>
                <w:noProof/>
                <w:webHidden/>
              </w:rPr>
              <w:fldChar w:fldCharType="separate"/>
            </w:r>
            <w:r>
              <w:rPr>
                <w:noProof/>
                <w:webHidden/>
              </w:rPr>
              <w:t>4</w:t>
            </w:r>
            <w:r>
              <w:rPr>
                <w:noProof/>
                <w:webHidden/>
              </w:rPr>
              <w:fldChar w:fldCharType="end"/>
            </w:r>
          </w:hyperlink>
        </w:p>
        <w:p w14:paraId="4D1E76B6" w14:textId="77777777" w:rsidR="00556BF0" w:rsidRDefault="00556BF0">
          <w:pPr>
            <w:pStyle w:val="Innehll1"/>
            <w:tabs>
              <w:tab w:val="left" w:pos="440"/>
              <w:tab w:val="right" w:leader="dot" w:pos="9062"/>
            </w:tabs>
            <w:rPr>
              <w:rFonts w:asciiTheme="minorHAnsi" w:eastAsiaTheme="minorEastAsia" w:hAnsiTheme="minorHAnsi" w:cstheme="minorBidi"/>
              <w:noProof/>
              <w:lang w:eastAsia="sv-SE"/>
            </w:rPr>
          </w:pPr>
          <w:hyperlink w:anchor="_Toc469569259" w:history="1">
            <w:r w:rsidRPr="00222AA9">
              <w:rPr>
                <w:rStyle w:val="Hyperlnk"/>
                <w:noProof/>
              </w:rPr>
              <w:t>3.</w:t>
            </w:r>
            <w:r>
              <w:rPr>
                <w:rFonts w:asciiTheme="minorHAnsi" w:eastAsiaTheme="minorEastAsia" w:hAnsiTheme="minorHAnsi" w:cstheme="minorBidi"/>
                <w:noProof/>
                <w:lang w:eastAsia="sv-SE"/>
              </w:rPr>
              <w:tab/>
            </w:r>
            <w:r w:rsidRPr="00222AA9">
              <w:rPr>
                <w:rStyle w:val="Hyperlnk"/>
                <w:noProof/>
              </w:rPr>
              <w:t>Draft Council Decision appointing a member of the Court of Auditors</w:t>
            </w:r>
            <w:r>
              <w:rPr>
                <w:noProof/>
                <w:webHidden/>
              </w:rPr>
              <w:tab/>
            </w:r>
            <w:r>
              <w:rPr>
                <w:noProof/>
                <w:webHidden/>
              </w:rPr>
              <w:fldChar w:fldCharType="begin"/>
            </w:r>
            <w:r>
              <w:rPr>
                <w:noProof/>
                <w:webHidden/>
              </w:rPr>
              <w:instrText xml:space="preserve"> PAGEREF _Toc469569259 \h </w:instrText>
            </w:r>
            <w:r>
              <w:rPr>
                <w:noProof/>
                <w:webHidden/>
              </w:rPr>
            </w:r>
            <w:r>
              <w:rPr>
                <w:noProof/>
                <w:webHidden/>
              </w:rPr>
              <w:fldChar w:fldCharType="separate"/>
            </w:r>
            <w:r>
              <w:rPr>
                <w:noProof/>
                <w:webHidden/>
              </w:rPr>
              <w:t>4</w:t>
            </w:r>
            <w:r>
              <w:rPr>
                <w:noProof/>
                <w:webHidden/>
              </w:rPr>
              <w:fldChar w:fldCharType="end"/>
            </w:r>
          </w:hyperlink>
        </w:p>
        <w:p w14:paraId="24BCF2B8" w14:textId="77777777" w:rsidR="00556BF0" w:rsidRDefault="00556BF0">
          <w:pPr>
            <w:pStyle w:val="Innehll1"/>
            <w:tabs>
              <w:tab w:val="left" w:pos="440"/>
              <w:tab w:val="right" w:leader="dot" w:pos="9062"/>
            </w:tabs>
            <w:rPr>
              <w:rFonts w:asciiTheme="minorHAnsi" w:eastAsiaTheme="minorEastAsia" w:hAnsiTheme="minorHAnsi" w:cstheme="minorBidi"/>
              <w:noProof/>
              <w:lang w:eastAsia="sv-SE"/>
            </w:rPr>
          </w:pPr>
          <w:hyperlink w:anchor="_Toc469569260" w:history="1">
            <w:r w:rsidRPr="00222AA9">
              <w:rPr>
                <w:rStyle w:val="Hyperlnk"/>
                <w:noProof/>
              </w:rPr>
              <w:t>4.</w:t>
            </w:r>
            <w:r>
              <w:rPr>
                <w:rFonts w:asciiTheme="minorHAnsi" w:eastAsiaTheme="minorEastAsia" w:hAnsiTheme="minorHAnsi" w:cstheme="minorBidi"/>
                <w:noProof/>
                <w:lang w:eastAsia="sv-SE"/>
              </w:rPr>
              <w:tab/>
            </w:r>
            <w:r w:rsidRPr="00222AA9">
              <w:rPr>
                <w:rStyle w:val="Hyperlnk"/>
                <w:noProof/>
              </w:rPr>
              <w:t>Commission Regulation (EU) …/.. establishing a network code on harmonised transmission tariff structures for gas</w:t>
            </w:r>
            <w:r>
              <w:rPr>
                <w:noProof/>
                <w:webHidden/>
              </w:rPr>
              <w:tab/>
            </w:r>
            <w:r>
              <w:rPr>
                <w:noProof/>
                <w:webHidden/>
              </w:rPr>
              <w:fldChar w:fldCharType="begin"/>
            </w:r>
            <w:r>
              <w:rPr>
                <w:noProof/>
                <w:webHidden/>
              </w:rPr>
              <w:instrText xml:space="preserve"> PAGEREF _Toc469569260 \h </w:instrText>
            </w:r>
            <w:r>
              <w:rPr>
                <w:noProof/>
                <w:webHidden/>
              </w:rPr>
            </w:r>
            <w:r>
              <w:rPr>
                <w:noProof/>
                <w:webHidden/>
              </w:rPr>
              <w:fldChar w:fldCharType="separate"/>
            </w:r>
            <w:r>
              <w:rPr>
                <w:noProof/>
                <w:webHidden/>
              </w:rPr>
              <w:t>4</w:t>
            </w:r>
            <w:r>
              <w:rPr>
                <w:noProof/>
                <w:webHidden/>
              </w:rPr>
              <w:fldChar w:fldCharType="end"/>
            </w:r>
          </w:hyperlink>
        </w:p>
        <w:p w14:paraId="7FB84512" w14:textId="77777777" w:rsidR="00556BF0" w:rsidRDefault="00556BF0">
          <w:pPr>
            <w:pStyle w:val="Innehll1"/>
            <w:tabs>
              <w:tab w:val="left" w:pos="440"/>
              <w:tab w:val="right" w:leader="dot" w:pos="9062"/>
            </w:tabs>
            <w:rPr>
              <w:rFonts w:asciiTheme="minorHAnsi" w:eastAsiaTheme="minorEastAsia" w:hAnsiTheme="minorHAnsi" w:cstheme="minorBidi"/>
              <w:noProof/>
              <w:lang w:eastAsia="sv-SE"/>
            </w:rPr>
          </w:pPr>
          <w:hyperlink w:anchor="_Toc469569261" w:history="1">
            <w:r w:rsidRPr="00222AA9">
              <w:rPr>
                <w:rStyle w:val="Hyperlnk"/>
                <w:noProof/>
              </w:rPr>
              <w:t>5.</w:t>
            </w:r>
            <w:r>
              <w:rPr>
                <w:rFonts w:asciiTheme="minorHAnsi" w:eastAsiaTheme="minorEastAsia" w:hAnsiTheme="minorHAnsi" w:cstheme="minorBidi"/>
                <w:noProof/>
                <w:lang w:eastAsia="sv-SE"/>
              </w:rPr>
              <w:tab/>
            </w:r>
            <w:r w:rsidRPr="00222AA9">
              <w:rPr>
                <w:rStyle w:val="Hyperlnk"/>
                <w:noProof/>
              </w:rPr>
              <w:t>Commission Regulation (EU) …/.. establishing a Network Code on Capacity Allocation Mechanisms in Gas Transmission Systems and repealing Commission Regulation (EU) No 984/2013</w:t>
            </w:r>
            <w:r>
              <w:rPr>
                <w:noProof/>
                <w:webHidden/>
              </w:rPr>
              <w:tab/>
            </w:r>
            <w:r>
              <w:rPr>
                <w:noProof/>
                <w:webHidden/>
              </w:rPr>
              <w:fldChar w:fldCharType="begin"/>
            </w:r>
            <w:r>
              <w:rPr>
                <w:noProof/>
                <w:webHidden/>
              </w:rPr>
              <w:instrText xml:space="preserve"> PAGEREF _Toc469569261 \h </w:instrText>
            </w:r>
            <w:r>
              <w:rPr>
                <w:noProof/>
                <w:webHidden/>
              </w:rPr>
            </w:r>
            <w:r>
              <w:rPr>
                <w:noProof/>
                <w:webHidden/>
              </w:rPr>
              <w:fldChar w:fldCharType="separate"/>
            </w:r>
            <w:r>
              <w:rPr>
                <w:noProof/>
                <w:webHidden/>
              </w:rPr>
              <w:t>5</w:t>
            </w:r>
            <w:r>
              <w:rPr>
                <w:noProof/>
                <w:webHidden/>
              </w:rPr>
              <w:fldChar w:fldCharType="end"/>
            </w:r>
          </w:hyperlink>
        </w:p>
        <w:p w14:paraId="5B3EC7A3" w14:textId="77777777" w:rsidR="00556BF0" w:rsidRDefault="00556BF0">
          <w:pPr>
            <w:pStyle w:val="Innehll1"/>
            <w:tabs>
              <w:tab w:val="left" w:pos="440"/>
              <w:tab w:val="right" w:leader="dot" w:pos="9062"/>
            </w:tabs>
            <w:rPr>
              <w:rFonts w:asciiTheme="minorHAnsi" w:eastAsiaTheme="minorEastAsia" w:hAnsiTheme="minorHAnsi" w:cstheme="minorBidi"/>
              <w:noProof/>
              <w:lang w:eastAsia="sv-SE"/>
            </w:rPr>
          </w:pPr>
          <w:hyperlink w:anchor="_Toc469569262" w:history="1">
            <w:r w:rsidRPr="00222AA9">
              <w:rPr>
                <w:rStyle w:val="Hyperlnk"/>
                <w:noProof/>
              </w:rPr>
              <w:t>6.</w:t>
            </w:r>
            <w:r>
              <w:rPr>
                <w:rFonts w:asciiTheme="minorHAnsi" w:eastAsiaTheme="minorEastAsia" w:hAnsiTheme="minorHAnsi" w:cstheme="minorBidi"/>
                <w:noProof/>
                <w:lang w:eastAsia="sv-SE"/>
              </w:rPr>
              <w:tab/>
            </w:r>
            <w:r w:rsidRPr="00222AA9">
              <w:rPr>
                <w:rStyle w:val="Hyperlnk"/>
                <w:noProof/>
              </w:rPr>
              <w:t>Commission Regulation (EU) …/… of XXX amending Regulation (EC) No 1272/2008 of the European Parliament and of the Council on classification, labelling and packaging of substances and mixtures by adding an Annex on harmonised information relating to emergency health response</w:t>
            </w:r>
            <w:r>
              <w:rPr>
                <w:noProof/>
                <w:webHidden/>
              </w:rPr>
              <w:tab/>
            </w:r>
            <w:r>
              <w:rPr>
                <w:noProof/>
                <w:webHidden/>
              </w:rPr>
              <w:fldChar w:fldCharType="begin"/>
            </w:r>
            <w:r>
              <w:rPr>
                <w:noProof/>
                <w:webHidden/>
              </w:rPr>
              <w:instrText xml:space="preserve"> PAGEREF _Toc469569262 \h </w:instrText>
            </w:r>
            <w:r>
              <w:rPr>
                <w:noProof/>
                <w:webHidden/>
              </w:rPr>
            </w:r>
            <w:r>
              <w:rPr>
                <w:noProof/>
                <w:webHidden/>
              </w:rPr>
              <w:fldChar w:fldCharType="separate"/>
            </w:r>
            <w:r>
              <w:rPr>
                <w:noProof/>
                <w:webHidden/>
              </w:rPr>
              <w:t>6</w:t>
            </w:r>
            <w:r>
              <w:rPr>
                <w:noProof/>
                <w:webHidden/>
              </w:rPr>
              <w:fldChar w:fldCharType="end"/>
            </w:r>
          </w:hyperlink>
        </w:p>
        <w:p w14:paraId="127D9B0C" w14:textId="77777777" w:rsidR="00556BF0" w:rsidRDefault="00556BF0">
          <w:pPr>
            <w:pStyle w:val="Innehll1"/>
            <w:tabs>
              <w:tab w:val="left" w:pos="440"/>
              <w:tab w:val="right" w:leader="dot" w:pos="9062"/>
            </w:tabs>
            <w:rPr>
              <w:rFonts w:asciiTheme="minorHAnsi" w:eastAsiaTheme="minorEastAsia" w:hAnsiTheme="minorHAnsi" w:cstheme="minorBidi"/>
              <w:noProof/>
              <w:lang w:eastAsia="sv-SE"/>
            </w:rPr>
          </w:pPr>
          <w:hyperlink w:anchor="_Toc469569263" w:history="1">
            <w:r w:rsidRPr="00222AA9">
              <w:rPr>
                <w:rStyle w:val="Hyperlnk"/>
                <w:noProof/>
              </w:rPr>
              <w:t>7.</w:t>
            </w:r>
            <w:r>
              <w:rPr>
                <w:rFonts w:asciiTheme="minorHAnsi" w:eastAsiaTheme="minorEastAsia" w:hAnsiTheme="minorHAnsi" w:cstheme="minorBidi"/>
                <w:noProof/>
                <w:lang w:eastAsia="sv-SE"/>
              </w:rPr>
              <w:tab/>
            </w:r>
            <w:r w:rsidRPr="00222AA9">
              <w:rPr>
                <w:rStyle w:val="Hyperlnk"/>
                <w:noProof/>
              </w:rPr>
              <w:t>Commission Regulation (EU) …/… of XXX amending Annexes II, III and IV to Regulation (EC) No 396/2005 of the European Parliament and of the Council as regards maximum residue levels for aminopyralid, azoxystrobin, cyantraniliprole, cyflufenamid, cyproconazole, diethofencarb, dithiocarbamates, fluazifop-P, fluopyram, haloxyfop, isofetamid, metalaxyl, prohexadione, propaquizafop, pyrimethanil, Trichoderma atroviride strain SC1 and zoxamide in or on certain products</w:t>
            </w:r>
            <w:r>
              <w:rPr>
                <w:noProof/>
                <w:webHidden/>
              </w:rPr>
              <w:tab/>
            </w:r>
            <w:r>
              <w:rPr>
                <w:noProof/>
                <w:webHidden/>
              </w:rPr>
              <w:fldChar w:fldCharType="begin"/>
            </w:r>
            <w:r>
              <w:rPr>
                <w:noProof/>
                <w:webHidden/>
              </w:rPr>
              <w:instrText xml:space="preserve"> PAGEREF _Toc469569263 \h </w:instrText>
            </w:r>
            <w:r>
              <w:rPr>
                <w:noProof/>
                <w:webHidden/>
              </w:rPr>
            </w:r>
            <w:r>
              <w:rPr>
                <w:noProof/>
                <w:webHidden/>
              </w:rPr>
              <w:fldChar w:fldCharType="separate"/>
            </w:r>
            <w:r>
              <w:rPr>
                <w:noProof/>
                <w:webHidden/>
              </w:rPr>
              <w:t>6</w:t>
            </w:r>
            <w:r>
              <w:rPr>
                <w:noProof/>
                <w:webHidden/>
              </w:rPr>
              <w:fldChar w:fldCharType="end"/>
            </w:r>
          </w:hyperlink>
        </w:p>
        <w:p w14:paraId="77B1E53C" w14:textId="77777777" w:rsidR="00556BF0" w:rsidRDefault="00556BF0">
          <w:pPr>
            <w:pStyle w:val="Innehll1"/>
            <w:tabs>
              <w:tab w:val="left" w:pos="440"/>
              <w:tab w:val="right" w:leader="dot" w:pos="9062"/>
            </w:tabs>
            <w:rPr>
              <w:rFonts w:asciiTheme="minorHAnsi" w:eastAsiaTheme="minorEastAsia" w:hAnsiTheme="minorHAnsi" w:cstheme="minorBidi"/>
              <w:noProof/>
              <w:lang w:eastAsia="sv-SE"/>
            </w:rPr>
          </w:pPr>
          <w:hyperlink w:anchor="_Toc469569264" w:history="1">
            <w:r w:rsidRPr="00222AA9">
              <w:rPr>
                <w:rStyle w:val="Hyperlnk"/>
                <w:noProof/>
              </w:rPr>
              <w:t>8.</w:t>
            </w:r>
            <w:r>
              <w:rPr>
                <w:rFonts w:asciiTheme="minorHAnsi" w:eastAsiaTheme="minorEastAsia" w:hAnsiTheme="minorHAnsi" w:cstheme="minorBidi"/>
                <w:noProof/>
                <w:lang w:eastAsia="sv-SE"/>
              </w:rPr>
              <w:tab/>
            </w:r>
            <w:r w:rsidRPr="00222AA9">
              <w:rPr>
                <w:rStyle w:val="Hyperlnk"/>
                <w:noProof/>
              </w:rPr>
              <w:t>Draft Council Recommendation on upskilling pathways: New opportunities for adults</w:t>
            </w:r>
            <w:r>
              <w:rPr>
                <w:noProof/>
                <w:webHidden/>
              </w:rPr>
              <w:tab/>
            </w:r>
            <w:r>
              <w:rPr>
                <w:noProof/>
                <w:webHidden/>
              </w:rPr>
              <w:fldChar w:fldCharType="begin"/>
            </w:r>
            <w:r>
              <w:rPr>
                <w:noProof/>
                <w:webHidden/>
              </w:rPr>
              <w:instrText xml:space="preserve"> PAGEREF _Toc469569264 \h </w:instrText>
            </w:r>
            <w:r>
              <w:rPr>
                <w:noProof/>
                <w:webHidden/>
              </w:rPr>
            </w:r>
            <w:r>
              <w:rPr>
                <w:noProof/>
                <w:webHidden/>
              </w:rPr>
              <w:fldChar w:fldCharType="separate"/>
            </w:r>
            <w:r>
              <w:rPr>
                <w:noProof/>
                <w:webHidden/>
              </w:rPr>
              <w:t>7</w:t>
            </w:r>
            <w:r>
              <w:rPr>
                <w:noProof/>
                <w:webHidden/>
              </w:rPr>
              <w:fldChar w:fldCharType="end"/>
            </w:r>
          </w:hyperlink>
        </w:p>
        <w:p w14:paraId="7EB432BE" w14:textId="77777777" w:rsidR="00556BF0" w:rsidRDefault="00556BF0">
          <w:pPr>
            <w:pStyle w:val="Innehll1"/>
            <w:tabs>
              <w:tab w:val="left" w:pos="440"/>
              <w:tab w:val="right" w:leader="dot" w:pos="9062"/>
            </w:tabs>
            <w:rPr>
              <w:rFonts w:asciiTheme="minorHAnsi" w:eastAsiaTheme="minorEastAsia" w:hAnsiTheme="minorHAnsi" w:cstheme="minorBidi"/>
              <w:noProof/>
              <w:lang w:eastAsia="sv-SE"/>
            </w:rPr>
          </w:pPr>
          <w:hyperlink w:anchor="_Toc469569265" w:history="1">
            <w:r w:rsidRPr="00222AA9">
              <w:rPr>
                <w:rStyle w:val="Hyperlnk"/>
                <w:noProof/>
              </w:rPr>
              <w:t>9.</w:t>
            </w:r>
            <w:r>
              <w:rPr>
                <w:rFonts w:asciiTheme="minorHAnsi" w:eastAsiaTheme="minorEastAsia" w:hAnsiTheme="minorHAnsi" w:cstheme="minorBidi"/>
                <w:noProof/>
                <w:lang w:eastAsia="sv-SE"/>
              </w:rPr>
              <w:tab/>
            </w:r>
            <w:r w:rsidRPr="00222AA9">
              <w:rPr>
                <w:rStyle w:val="Hyperlnk"/>
                <w:noProof/>
              </w:rPr>
              <w:t>Draft Council Regulation amending Regulation (EU) No 1387/2013 suspending the autonomous Common Customs Tariff duties on certain agricultural and industrial products</w:t>
            </w:r>
            <w:r>
              <w:rPr>
                <w:noProof/>
                <w:webHidden/>
              </w:rPr>
              <w:tab/>
            </w:r>
            <w:r>
              <w:rPr>
                <w:noProof/>
                <w:webHidden/>
              </w:rPr>
              <w:fldChar w:fldCharType="begin"/>
            </w:r>
            <w:r>
              <w:rPr>
                <w:noProof/>
                <w:webHidden/>
              </w:rPr>
              <w:instrText xml:space="preserve"> PAGEREF _Toc469569265 \h </w:instrText>
            </w:r>
            <w:r>
              <w:rPr>
                <w:noProof/>
                <w:webHidden/>
              </w:rPr>
            </w:r>
            <w:r>
              <w:rPr>
                <w:noProof/>
                <w:webHidden/>
              </w:rPr>
              <w:fldChar w:fldCharType="separate"/>
            </w:r>
            <w:r>
              <w:rPr>
                <w:noProof/>
                <w:webHidden/>
              </w:rPr>
              <w:t>8</w:t>
            </w:r>
            <w:r>
              <w:rPr>
                <w:noProof/>
                <w:webHidden/>
              </w:rPr>
              <w:fldChar w:fldCharType="end"/>
            </w:r>
          </w:hyperlink>
        </w:p>
        <w:p w14:paraId="620B9E47" w14:textId="77777777" w:rsidR="00556BF0" w:rsidRDefault="00556BF0">
          <w:pPr>
            <w:pStyle w:val="Innehll1"/>
            <w:tabs>
              <w:tab w:val="left" w:pos="660"/>
              <w:tab w:val="right" w:leader="dot" w:pos="9062"/>
            </w:tabs>
            <w:rPr>
              <w:rFonts w:asciiTheme="minorHAnsi" w:eastAsiaTheme="minorEastAsia" w:hAnsiTheme="minorHAnsi" w:cstheme="minorBidi"/>
              <w:noProof/>
              <w:lang w:eastAsia="sv-SE"/>
            </w:rPr>
          </w:pPr>
          <w:hyperlink w:anchor="_Toc469569266" w:history="1">
            <w:r w:rsidRPr="00222AA9">
              <w:rPr>
                <w:rStyle w:val="Hyperlnk"/>
                <w:noProof/>
              </w:rPr>
              <w:t>10.</w:t>
            </w:r>
            <w:r>
              <w:rPr>
                <w:rFonts w:asciiTheme="minorHAnsi" w:eastAsiaTheme="minorEastAsia" w:hAnsiTheme="minorHAnsi" w:cstheme="minorBidi"/>
                <w:noProof/>
                <w:lang w:eastAsia="sv-SE"/>
              </w:rPr>
              <w:tab/>
            </w:r>
            <w:r w:rsidRPr="00222AA9">
              <w:rPr>
                <w:rStyle w:val="Hyperlnk"/>
                <w:noProof/>
              </w:rPr>
              <w:t>Draft Council Regulation amending Regulation (EU) No 1388/2013 opening and providing for the management of autonomous tariff quotas of the Union for certain agricultural and industrial products</w:t>
            </w:r>
            <w:r>
              <w:rPr>
                <w:noProof/>
                <w:webHidden/>
              </w:rPr>
              <w:tab/>
            </w:r>
            <w:r>
              <w:rPr>
                <w:noProof/>
                <w:webHidden/>
              </w:rPr>
              <w:fldChar w:fldCharType="begin"/>
            </w:r>
            <w:r>
              <w:rPr>
                <w:noProof/>
                <w:webHidden/>
              </w:rPr>
              <w:instrText xml:space="preserve"> PAGEREF _Toc469569266 \h </w:instrText>
            </w:r>
            <w:r>
              <w:rPr>
                <w:noProof/>
                <w:webHidden/>
              </w:rPr>
            </w:r>
            <w:r>
              <w:rPr>
                <w:noProof/>
                <w:webHidden/>
              </w:rPr>
              <w:fldChar w:fldCharType="separate"/>
            </w:r>
            <w:r>
              <w:rPr>
                <w:noProof/>
                <w:webHidden/>
              </w:rPr>
              <w:t>8</w:t>
            </w:r>
            <w:r>
              <w:rPr>
                <w:noProof/>
                <w:webHidden/>
              </w:rPr>
              <w:fldChar w:fldCharType="end"/>
            </w:r>
          </w:hyperlink>
        </w:p>
        <w:p w14:paraId="72C4025A" w14:textId="77777777" w:rsidR="00556BF0" w:rsidRDefault="00556BF0">
          <w:pPr>
            <w:pStyle w:val="Innehll1"/>
            <w:tabs>
              <w:tab w:val="left" w:pos="660"/>
              <w:tab w:val="right" w:leader="dot" w:pos="9062"/>
            </w:tabs>
            <w:rPr>
              <w:rFonts w:asciiTheme="minorHAnsi" w:eastAsiaTheme="minorEastAsia" w:hAnsiTheme="minorHAnsi" w:cstheme="minorBidi"/>
              <w:noProof/>
              <w:lang w:eastAsia="sv-SE"/>
            </w:rPr>
          </w:pPr>
          <w:hyperlink w:anchor="_Toc469569267" w:history="1">
            <w:r w:rsidRPr="00222AA9">
              <w:rPr>
                <w:rStyle w:val="Hyperlnk"/>
                <w:noProof/>
              </w:rPr>
              <w:t>11.</w:t>
            </w:r>
            <w:r>
              <w:rPr>
                <w:rFonts w:asciiTheme="minorHAnsi" w:eastAsiaTheme="minorEastAsia" w:hAnsiTheme="minorHAnsi" w:cstheme="minorBidi"/>
                <w:noProof/>
                <w:lang w:eastAsia="sv-SE"/>
              </w:rPr>
              <w:tab/>
            </w:r>
            <w:r w:rsidRPr="00222AA9">
              <w:rPr>
                <w:rStyle w:val="Hyperlnk"/>
                <w:noProof/>
              </w:rPr>
              <w:t>Draft Council conclusions on enhanced exchange of customs related information with third countries</w:t>
            </w:r>
            <w:r>
              <w:rPr>
                <w:noProof/>
                <w:webHidden/>
              </w:rPr>
              <w:tab/>
            </w:r>
            <w:r>
              <w:rPr>
                <w:noProof/>
                <w:webHidden/>
              </w:rPr>
              <w:fldChar w:fldCharType="begin"/>
            </w:r>
            <w:r>
              <w:rPr>
                <w:noProof/>
                <w:webHidden/>
              </w:rPr>
              <w:instrText xml:space="preserve"> PAGEREF _Toc469569267 \h </w:instrText>
            </w:r>
            <w:r>
              <w:rPr>
                <w:noProof/>
                <w:webHidden/>
              </w:rPr>
            </w:r>
            <w:r>
              <w:rPr>
                <w:noProof/>
                <w:webHidden/>
              </w:rPr>
              <w:fldChar w:fldCharType="separate"/>
            </w:r>
            <w:r>
              <w:rPr>
                <w:noProof/>
                <w:webHidden/>
              </w:rPr>
              <w:t>8</w:t>
            </w:r>
            <w:r>
              <w:rPr>
                <w:noProof/>
                <w:webHidden/>
              </w:rPr>
              <w:fldChar w:fldCharType="end"/>
            </w:r>
          </w:hyperlink>
        </w:p>
        <w:p w14:paraId="649B1A7F" w14:textId="77777777" w:rsidR="00556BF0" w:rsidRDefault="00556BF0">
          <w:pPr>
            <w:pStyle w:val="Innehll1"/>
            <w:tabs>
              <w:tab w:val="left" w:pos="660"/>
              <w:tab w:val="right" w:leader="dot" w:pos="9062"/>
            </w:tabs>
            <w:rPr>
              <w:rFonts w:asciiTheme="minorHAnsi" w:eastAsiaTheme="minorEastAsia" w:hAnsiTheme="minorHAnsi" w:cstheme="minorBidi"/>
              <w:noProof/>
              <w:lang w:eastAsia="sv-SE"/>
            </w:rPr>
          </w:pPr>
          <w:hyperlink w:anchor="_Toc469569268" w:history="1">
            <w:r w:rsidRPr="00222AA9">
              <w:rPr>
                <w:rStyle w:val="Hyperlnk"/>
                <w:noProof/>
              </w:rPr>
              <w:t>12.</w:t>
            </w:r>
            <w:r>
              <w:rPr>
                <w:rFonts w:asciiTheme="minorHAnsi" w:eastAsiaTheme="minorEastAsia" w:hAnsiTheme="minorHAnsi" w:cstheme="minorBidi"/>
                <w:noProof/>
                <w:lang w:eastAsia="sv-SE"/>
              </w:rPr>
              <w:tab/>
            </w:r>
            <w:r w:rsidRPr="00222AA9">
              <w:rPr>
                <w:rStyle w:val="Hyperlnk"/>
                <w:noProof/>
              </w:rPr>
              <w:t>Draft Council Regulation fixing for 2017 the fishing opportunities for certain fish stocks and groups of fish stocks in the Black Sea</w:t>
            </w:r>
            <w:r>
              <w:rPr>
                <w:noProof/>
                <w:webHidden/>
              </w:rPr>
              <w:tab/>
            </w:r>
            <w:r>
              <w:rPr>
                <w:noProof/>
                <w:webHidden/>
              </w:rPr>
              <w:fldChar w:fldCharType="begin"/>
            </w:r>
            <w:r>
              <w:rPr>
                <w:noProof/>
                <w:webHidden/>
              </w:rPr>
              <w:instrText xml:space="preserve"> PAGEREF _Toc469569268 \h </w:instrText>
            </w:r>
            <w:r>
              <w:rPr>
                <w:noProof/>
                <w:webHidden/>
              </w:rPr>
            </w:r>
            <w:r>
              <w:rPr>
                <w:noProof/>
                <w:webHidden/>
              </w:rPr>
              <w:fldChar w:fldCharType="separate"/>
            </w:r>
            <w:r>
              <w:rPr>
                <w:noProof/>
                <w:webHidden/>
              </w:rPr>
              <w:t>9</w:t>
            </w:r>
            <w:r>
              <w:rPr>
                <w:noProof/>
                <w:webHidden/>
              </w:rPr>
              <w:fldChar w:fldCharType="end"/>
            </w:r>
          </w:hyperlink>
        </w:p>
        <w:p w14:paraId="2D54783E" w14:textId="77777777" w:rsidR="00556BF0" w:rsidRDefault="00556BF0">
          <w:pPr>
            <w:pStyle w:val="Innehll1"/>
            <w:tabs>
              <w:tab w:val="left" w:pos="660"/>
              <w:tab w:val="right" w:leader="dot" w:pos="9062"/>
            </w:tabs>
            <w:rPr>
              <w:rFonts w:asciiTheme="minorHAnsi" w:eastAsiaTheme="minorEastAsia" w:hAnsiTheme="minorHAnsi" w:cstheme="minorBidi"/>
              <w:noProof/>
              <w:lang w:eastAsia="sv-SE"/>
            </w:rPr>
          </w:pPr>
          <w:hyperlink w:anchor="_Toc469569269" w:history="1">
            <w:r w:rsidRPr="00222AA9">
              <w:rPr>
                <w:rStyle w:val="Hyperlnk"/>
                <w:noProof/>
              </w:rPr>
              <w:t>13.</w:t>
            </w:r>
            <w:r>
              <w:rPr>
                <w:rFonts w:asciiTheme="minorHAnsi" w:eastAsiaTheme="minorEastAsia" w:hAnsiTheme="minorHAnsi" w:cstheme="minorBidi"/>
                <w:noProof/>
                <w:lang w:eastAsia="sv-SE"/>
              </w:rPr>
              <w:tab/>
            </w:r>
            <w:r w:rsidRPr="00222AA9">
              <w:rPr>
                <w:rStyle w:val="Hyperlnk"/>
                <w:noProof/>
              </w:rPr>
              <w:t>Draft Council Directive implementing the Agreement concerning the implementation of the Work in Fishing Convention, 2007 of the International Labour Organisation, concluded on 21 May 2012 between the General Confederation of Agricultural Cooperatives in the European Union (COGECA), the European Transport Workers’ Federation (ETF) and the Association of National Organisations of Fishing Enterprises in the European Union (Europêche)</w:t>
            </w:r>
            <w:r>
              <w:rPr>
                <w:noProof/>
                <w:webHidden/>
              </w:rPr>
              <w:tab/>
            </w:r>
            <w:r>
              <w:rPr>
                <w:noProof/>
                <w:webHidden/>
              </w:rPr>
              <w:fldChar w:fldCharType="begin"/>
            </w:r>
            <w:r>
              <w:rPr>
                <w:noProof/>
                <w:webHidden/>
              </w:rPr>
              <w:instrText xml:space="preserve"> PAGEREF _Toc469569269 \h </w:instrText>
            </w:r>
            <w:r>
              <w:rPr>
                <w:noProof/>
                <w:webHidden/>
              </w:rPr>
            </w:r>
            <w:r>
              <w:rPr>
                <w:noProof/>
                <w:webHidden/>
              </w:rPr>
              <w:fldChar w:fldCharType="separate"/>
            </w:r>
            <w:r>
              <w:rPr>
                <w:noProof/>
                <w:webHidden/>
              </w:rPr>
              <w:t>9</w:t>
            </w:r>
            <w:r>
              <w:rPr>
                <w:noProof/>
                <w:webHidden/>
              </w:rPr>
              <w:fldChar w:fldCharType="end"/>
            </w:r>
          </w:hyperlink>
        </w:p>
        <w:p w14:paraId="1C95B0E7" w14:textId="77777777" w:rsidR="00556BF0" w:rsidRDefault="00556BF0">
          <w:pPr>
            <w:pStyle w:val="Innehll1"/>
            <w:tabs>
              <w:tab w:val="left" w:pos="660"/>
              <w:tab w:val="right" w:leader="dot" w:pos="9062"/>
            </w:tabs>
            <w:rPr>
              <w:rFonts w:asciiTheme="minorHAnsi" w:eastAsiaTheme="minorEastAsia" w:hAnsiTheme="minorHAnsi" w:cstheme="minorBidi"/>
              <w:noProof/>
              <w:lang w:eastAsia="sv-SE"/>
            </w:rPr>
          </w:pPr>
          <w:hyperlink w:anchor="_Toc469569270" w:history="1">
            <w:r w:rsidRPr="00222AA9">
              <w:rPr>
                <w:rStyle w:val="Hyperlnk"/>
                <w:noProof/>
              </w:rPr>
              <w:t>14.</w:t>
            </w:r>
            <w:r>
              <w:rPr>
                <w:rFonts w:asciiTheme="minorHAnsi" w:eastAsiaTheme="minorEastAsia" w:hAnsiTheme="minorHAnsi" w:cstheme="minorBidi"/>
                <w:noProof/>
                <w:lang w:eastAsia="sv-SE"/>
              </w:rPr>
              <w:tab/>
            </w:r>
            <w:r w:rsidRPr="00222AA9">
              <w:rPr>
                <w:rStyle w:val="Hyperlnk"/>
                <w:noProof/>
              </w:rPr>
              <w:t>Draft Council Decision amending Decision (CFSP) 2015/778 on a European Union military operation in the Southern Central Mediterranean (EUNAVFOR MED operation SOPHIA)</w:t>
            </w:r>
            <w:r>
              <w:rPr>
                <w:noProof/>
                <w:webHidden/>
              </w:rPr>
              <w:tab/>
            </w:r>
            <w:r>
              <w:rPr>
                <w:noProof/>
                <w:webHidden/>
              </w:rPr>
              <w:fldChar w:fldCharType="begin"/>
            </w:r>
            <w:r>
              <w:rPr>
                <w:noProof/>
                <w:webHidden/>
              </w:rPr>
              <w:instrText xml:space="preserve"> PAGEREF _Toc469569270 \h </w:instrText>
            </w:r>
            <w:r>
              <w:rPr>
                <w:noProof/>
                <w:webHidden/>
              </w:rPr>
            </w:r>
            <w:r>
              <w:rPr>
                <w:noProof/>
                <w:webHidden/>
              </w:rPr>
              <w:fldChar w:fldCharType="separate"/>
            </w:r>
            <w:r>
              <w:rPr>
                <w:noProof/>
                <w:webHidden/>
              </w:rPr>
              <w:t>10</w:t>
            </w:r>
            <w:r>
              <w:rPr>
                <w:noProof/>
                <w:webHidden/>
              </w:rPr>
              <w:fldChar w:fldCharType="end"/>
            </w:r>
          </w:hyperlink>
        </w:p>
        <w:p w14:paraId="35B0413F" w14:textId="77777777" w:rsidR="00556BF0" w:rsidRDefault="00556BF0">
          <w:pPr>
            <w:pStyle w:val="Innehll1"/>
            <w:tabs>
              <w:tab w:val="left" w:pos="660"/>
              <w:tab w:val="right" w:leader="dot" w:pos="9062"/>
            </w:tabs>
            <w:rPr>
              <w:rFonts w:asciiTheme="minorHAnsi" w:eastAsiaTheme="minorEastAsia" w:hAnsiTheme="minorHAnsi" w:cstheme="minorBidi"/>
              <w:noProof/>
              <w:lang w:eastAsia="sv-SE"/>
            </w:rPr>
          </w:pPr>
          <w:hyperlink w:anchor="_Toc469569271" w:history="1">
            <w:r w:rsidRPr="00222AA9">
              <w:rPr>
                <w:rStyle w:val="Hyperlnk"/>
                <w:noProof/>
              </w:rPr>
              <w:t>15.</w:t>
            </w:r>
            <w:r>
              <w:rPr>
                <w:rFonts w:asciiTheme="minorHAnsi" w:eastAsiaTheme="minorEastAsia" w:hAnsiTheme="minorHAnsi" w:cstheme="minorBidi"/>
                <w:noProof/>
                <w:lang w:eastAsia="sv-SE"/>
              </w:rPr>
              <w:tab/>
            </w:r>
            <w:r w:rsidRPr="00222AA9">
              <w:rPr>
                <w:rStyle w:val="Hyperlnk"/>
                <w:noProof/>
              </w:rPr>
              <w:t>Proposal for a Regulation of the European Parliament and of the Council amending Regulation (EU) No 345/2013 on European venture capital funds and Regulation (EU) No 346/2013 on European social entrepreneurship funds (First reading) (Legislative deliberation)</w:t>
            </w:r>
            <w:r>
              <w:rPr>
                <w:noProof/>
                <w:webHidden/>
              </w:rPr>
              <w:tab/>
            </w:r>
            <w:r>
              <w:rPr>
                <w:noProof/>
                <w:webHidden/>
              </w:rPr>
              <w:fldChar w:fldCharType="begin"/>
            </w:r>
            <w:r>
              <w:rPr>
                <w:noProof/>
                <w:webHidden/>
              </w:rPr>
              <w:instrText xml:space="preserve"> PAGEREF _Toc469569271 \h </w:instrText>
            </w:r>
            <w:r>
              <w:rPr>
                <w:noProof/>
                <w:webHidden/>
              </w:rPr>
            </w:r>
            <w:r>
              <w:rPr>
                <w:noProof/>
                <w:webHidden/>
              </w:rPr>
              <w:fldChar w:fldCharType="separate"/>
            </w:r>
            <w:r>
              <w:rPr>
                <w:noProof/>
                <w:webHidden/>
              </w:rPr>
              <w:t>11</w:t>
            </w:r>
            <w:r>
              <w:rPr>
                <w:noProof/>
                <w:webHidden/>
              </w:rPr>
              <w:fldChar w:fldCharType="end"/>
            </w:r>
          </w:hyperlink>
        </w:p>
        <w:p w14:paraId="45C3D19F" w14:textId="77777777" w:rsidR="00556BF0" w:rsidRDefault="00556BF0">
          <w:pPr>
            <w:pStyle w:val="Innehll1"/>
            <w:tabs>
              <w:tab w:val="left" w:pos="660"/>
              <w:tab w:val="right" w:leader="dot" w:pos="9062"/>
            </w:tabs>
            <w:rPr>
              <w:rFonts w:asciiTheme="minorHAnsi" w:eastAsiaTheme="minorEastAsia" w:hAnsiTheme="minorHAnsi" w:cstheme="minorBidi"/>
              <w:noProof/>
              <w:lang w:eastAsia="sv-SE"/>
            </w:rPr>
          </w:pPr>
          <w:hyperlink w:anchor="_Toc469569272" w:history="1">
            <w:r w:rsidRPr="00222AA9">
              <w:rPr>
                <w:rStyle w:val="Hyperlnk"/>
                <w:noProof/>
              </w:rPr>
              <w:t>16.</w:t>
            </w:r>
            <w:r>
              <w:rPr>
                <w:rFonts w:asciiTheme="minorHAnsi" w:eastAsiaTheme="minorEastAsia" w:hAnsiTheme="minorHAnsi" w:cstheme="minorBidi"/>
                <w:noProof/>
                <w:lang w:eastAsia="sv-SE"/>
              </w:rPr>
              <w:tab/>
            </w:r>
            <w:r w:rsidRPr="00222AA9">
              <w:rPr>
                <w:rStyle w:val="Hyperlnk"/>
                <w:noProof/>
              </w:rPr>
              <w:t>Draft Regulation of the European Parliament and of the Council on official controls and other official activities performed to ensure the application of food and feed law, rules on animal health and welfare, plant health and plant protection products, amending Regulations (EC) No 999/2001, (EC) No 396/2005, (EC) No 1069/2009, (EC) No 1107/2009, (EU) No 1151/2012, (EU) No 652/2014, (EU) 2016/429 and (EU) 2016/2031 of the European Parliament and of the Council, Council Regulations (EC) No 1/2005 and (EC) No 1099/2009 and Council Directives 98/58/EC, 1999/74/EC, 2007/43/EC, 2008/119/EC and 2008/120/EC, and repealing Regulations (EC) No 854/2004 and (EC) No 882/2004 of the European Parliament and of the Council, Council Directives 89/608/EEC, 89/662/EEC, 90/425/EEC, 91/496/EEC, 96/23/EC, 96/93/EC and 97/78/EC and Council Decision 92/438/EEC (Official Controls Regulation) (First reading)</w:t>
            </w:r>
            <w:r>
              <w:rPr>
                <w:noProof/>
                <w:webHidden/>
              </w:rPr>
              <w:tab/>
            </w:r>
            <w:r>
              <w:rPr>
                <w:noProof/>
                <w:webHidden/>
              </w:rPr>
              <w:fldChar w:fldCharType="begin"/>
            </w:r>
            <w:r>
              <w:rPr>
                <w:noProof/>
                <w:webHidden/>
              </w:rPr>
              <w:instrText xml:space="preserve"> PAGEREF _Toc469569272 \h </w:instrText>
            </w:r>
            <w:r>
              <w:rPr>
                <w:noProof/>
                <w:webHidden/>
              </w:rPr>
            </w:r>
            <w:r>
              <w:rPr>
                <w:noProof/>
                <w:webHidden/>
              </w:rPr>
              <w:fldChar w:fldCharType="separate"/>
            </w:r>
            <w:r>
              <w:rPr>
                <w:noProof/>
                <w:webHidden/>
              </w:rPr>
              <w:t>12</w:t>
            </w:r>
            <w:r>
              <w:rPr>
                <w:noProof/>
                <w:webHidden/>
              </w:rPr>
              <w:fldChar w:fldCharType="end"/>
            </w:r>
          </w:hyperlink>
        </w:p>
        <w:p w14:paraId="044DA266" w14:textId="77777777" w:rsidR="00556BF0" w:rsidRDefault="00556BF0">
          <w:pPr>
            <w:pStyle w:val="Innehll1"/>
            <w:tabs>
              <w:tab w:val="left" w:pos="660"/>
              <w:tab w:val="right" w:leader="dot" w:pos="9062"/>
            </w:tabs>
            <w:rPr>
              <w:rFonts w:asciiTheme="minorHAnsi" w:eastAsiaTheme="minorEastAsia" w:hAnsiTheme="minorHAnsi" w:cstheme="minorBidi"/>
              <w:noProof/>
              <w:lang w:eastAsia="sv-SE"/>
            </w:rPr>
          </w:pPr>
          <w:hyperlink w:anchor="_Toc469569273" w:history="1">
            <w:r w:rsidRPr="00222AA9">
              <w:rPr>
                <w:rStyle w:val="Hyperlnk"/>
                <w:noProof/>
              </w:rPr>
              <w:t>17.</w:t>
            </w:r>
            <w:r>
              <w:rPr>
                <w:rFonts w:asciiTheme="minorHAnsi" w:eastAsiaTheme="minorEastAsia" w:hAnsiTheme="minorHAnsi" w:cstheme="minorBidi"/>
                <w:noProof/>
                <w:lang w:eastAsia="sv-SE"/>
              </w:rPr>
              <w:tab/>
            </w:r>
            <w:r w:rsidRPr="00222AA9">
              <w:rPr>
                <w:rStyle w:val="Hyperlnk"/>
                <w:noProof/>
              </w:rPr>
              <w:t>Draft Council Decision appointing a member of the Court of Auditors  =Adoption</w:t>
            </w:r>
            <w:r>
              <w:rPr>
                <w:noProof/>
                <w:webHidden/>
              </w:rPr>
              <w:tab/>
            </w:r>
            <w:r>
              <w:rPr>
                <w:noProof/>
                <w:webHidden/>
              </w:rPr>
              <w:fldChar w:fldCharType="begin"/>
            </w:r>
            <w:r>
              <w:rPr>
                <w:noProof/>
                <w:webHidden/>
              </w:rPr>
              <w:instrText xml:space="preserve"> PAGEREF _Toc469569273 \h </w:instrText>
            </w:r>
            <w:r>
              <w:rPr>
                <w:noProof/>
                <w:webHidden/>
              </w:rPr>
            </w:r>
            <w:r>
              <w:rPr>
                <w:noProof/>
                <w:webHidden/>
              </w:rPr>
              <w:fldChar w:fldCharType="separate"/>
            </w:r>
            <w:r>
              <w:rPr>
                <w:noProof/>
                <w:webHidden/>
              </w:rPr>
              <w:t>13</w:t>
            </w:r>
            <w:r>
              <w:rPr>
                <w:noProof/>
                <w:webHidden/>
              </w:rPr>
              <w:fldChar w:fldCharType="end"/>
            </w:r>
          </w:hyperlink>
        </w:p>
        <w:p w14:paraId="315BCA2B" w14:textId="77777777" w:rsidR="00556BF0" w:rsidRDefault="00556BF0">
          <w:pPr>
            <w:pStyle w:val="Innehll1"/>
            <w:tabs>
              <w:tab w:val="left" w:pos="660"/>
              <w:tab w:val="right" w:leader="dot" w:pos="9062"/>
            </w:tabs>
            <w:rPr>
              <w:rFonts w:asciiTheme="minorHAnsi" w:eastAsiaTheme="minorEastAsia" w:hAnsiTheme="minorHAnsi" w:cstheme="minorBidi"/>
              <w:noProof/>
              <w:lang w:eastAsia="sv-SE"/>
            </w:rPr>
          </w:pPr>
          <w:hyperlink w:anchor="_Toc469569274" w:history="1">
            <w:r w:rsidRPr="00222AA9">
              <w:rPr>
                <w:rStyle w:val="Hyperlnk"/>
                <w:noProof/>
              </w:rPr>
              <w:t>18.</w:t>
            </w:r>
            <w:r>
              <w:rPr>
                <w:rFonts w:asciiTheme="minorHAnsi" w:eastAsiaTheme="minorEastAsia" w:hAnsiTheme="minorHAnsi" w:cstheme="minorBidi"/>
                <w:noProof/>
                <w:lang w:eastAsia="sv-SE"/>
              </w:rPr>
              <w:tab/>
            </w:r>
            <w:r w:rsidRPr="00222AA9">
              <w:rPr>
                <w:rStyle w:val="Hyperlnk"/>
                <w:noProof/>
              </w:rPr>
              <w:t>G20 Agriculture Ministers meeting, 22 January 2017, Berlin - draft EU Guidelines</w:t>
            </w:r>
            <w:r>
              <w:rPr>
                <w:noProof/>
                <w:webHidden/>
              </w:rPr>
              <w:tab/>
            </w:r>
            <w:r>
              <w:rPr>
                <w:noProof/>
                <w:webHidden/>
              </w:rPr>
              <w:fldChar w:fldCharType="begin"/>
            </w:r>
            <w:r>
              <w:rPr>
                <w:noProof/>
                <w:webHidden/>
              </w:rPr>
              <w:instrText xml:space="preserve"> PAGEREF _Toc469569274 \h </w:instrText>
            </w:r>
            <w:r>
              <w:rPr>
                <w:noProof/>
                <w:webHidden/>
              </w:rPr>
            </w:r>
            <w:r>
              <w:rPr>
                <w:noProof/>
                <w:webHidden/>
              </w:rPr>
              <w:fldChar w:fldCharType="separate"/>
            </w:r>
            <w:r>
              <w:rPr>
                <w:noProof/>
                <w:webHidden/>
              </w:rPr>
              <w:t>14</w:t>
            </w:r>
            <w:r>
              <w:rPr>
                <w:noProof/>
                <w:webHidden/>
              </w:rPr>
              <w:fldChar w:fldCharType="end"/>
            </w:r>
          </w:hyperlink>
        </w:p>
        <w:p w14:paraId="05375E81" w14:textId="77777777" w:rsidR="002716AA" w:rsidRDefault="002716AA">
          <w:r>
            <w:rPr>
              <w:b/>
              <w:bCs/>
              <w:noProof/>
            </w:rPr>
            <w:fldChar w:fldCharType="end"/>
          </w:r>
        </w:p>
      </w:sdtContent>
    </w:sdt>
    <w:p w14:paraId="05375E82" w14:textId="77777777" w:rsidR="002716AA" w:rsidRDefault="002716AA">
      <w:pPr>
        <w:ind w:left="0"/>
      </w:pPr>
      <w:r>
        <w:br w:type="page"/>
      </w:r>
    </w:p>
    <w:p w14:paraId="05375E84" w14:textId="77777777" w:rsidR="002716AA" w:rsidRDefault="002716AA" w:rsidP="002716AA">
      <w:pPr>
        <w:pStyle w:val="Rubrik1"/>
      </w:pPr>
      <w:bookmarkStart w:id="1" w:name="_Toc364854645"/>
      <w:bookmarkStart w:id="2" w:name="_Toc469569257"/>
      <w:r>
        <w:rPr>
          <w:noProof/>
        </w:rPr>
        <w:lastRenderedPageBreak/>
        <w:t>Replies to written questions put to the Council by Members of the European Parliament</w:t>
      </w:r>
      <w:bookmarkEnd w:id="2"/>
    </w:p>
    <w:p w14:paraId="4ADB97E7" w14:textId="77777777" w:rsidR="002716AA" w:rsidRDefault="002716AA" w:rsidP="002716AA">
      <w:pPr>
        <w:rPr>
          <w:lang w:val="en-US"/>
        </w:rPr>
      </w:pPr>
      <w:r>
        <w:rPr>
          <w:noProof/>
          <w:lang w:val="en-US"/>
        </w:rPr>
        <w:t>=</w:t>
      </w:r>
      <w:r>
        <w:rPr>
          <w:lang w:val="en-US"/>
        </w:rPr>
        <w:t>Adoption by silence procedure (+)</w:t>
      </w:r>
    </w:p>
    <w:p w14:paraId="6D82C752" w14:textId="77777777" w:rsidR="002716AA" w:rsidRDefault="002716AA" w:rsidP="002716AA">
      <w:pPr>
        <w:rPr>
          <w:lang w:val="en-US"/>
        </w:rPr>
      </w:pPr>
      <w:proofErr w:type="gramStart"/>
      <w:r>
        <w:rPr>
          <w:lang w:val="en-US"/>
        </w:rPr>
        <w:t>a)E</w:t>
      </w:r>
      <w:proofErr w:type="gramEnd"/>
      <w:r>
        <w:rPr>
          <w:lang w:val="en-US"/>
        </w:rPr>
        <w:t xml:space="preserve">-007032/2016 - </w:t>
      </w:r>
      <w:proofErr w:type="spellStart"/>
      <w:r>
        <w:rPr>
          <w:lang w:val="en-US"/>
        </w:rPr>
        <w:t>Marietje</w:t>
      </w:r>
      <w:proofErr w:type="spellEnd"/>
      <w:r>
        <w:rPr>
          <w:lang w:val="en-US"/>
        </w:rPr>
        <w:t xml:space="preserve"> </w:t>
      </w:r>
      <w:proofErr w:type="spellStart"/>
      <w:r>
        <w:rPr>
          <w:lang w:val="en-US"/>
        </w:rPr>
        <w:t>Schaake</w:t>
      </w:r>
      <w:proofErr w:type="spellEnd"/>
      <w:r>
        <w:rPr>
          <w:lang w:val="en-US"/>
        </w:rPr>
        <w:t xml:space="preserve"> (ALDE)Production by South Korean company </w:t>
      </w:r>
      <w:proofErr w:type="spellStart"/>
      <w:r>
        <w:rPr>
          <w:lang w:val="en-US"/>
        </w:rPr>
        <w:t>Poongsan</w:t>
      </w:r>
      <w:proofErr w:type="spellEnd"/>
      <w:r>
        <w:rPr>
          <w:lang w:val="en-US"/>
        </w:rPr>
        <w:t xml:space="preserve"> of cluster munitions and Euro coin blanks14490/16 PE-QE 366</w:t>
      </w:r>
    </w:p>
    <w:p w14:paraId="36222266" w14:textId="77777777" w:rsidR="002716AA" w:rsidRDefault="002716AA" w:rsidP="002716AA">
      <w:pPr>
        <w:rPr>
          <w:lang w:val="en-US"/>
        </w:rPr>
      </w:pPr>
      <w:proofErr w:type="gramStart"/>
      <w:r>
        <w:rPr>
          <w:lang w:val="en-US"/>
        </w:rPr>
        <w:t>b)P</w:t>
      </w:r>
      <w:proofErr w:type="gramEnd"/>
      <w:r>
        <w:rPr>
          <w:lang w:val="en-US"/>
        </w:rPr>
        <w:t xml:space="preserve">-007600/2016 - Milan </w:t>
      </w:r>
      <w:proofErr w:type="spellStart"/>
      <w:r>
        <w:rPr>
          <w:lang w:val="en-US"/>
        </w:rPr>
        <w:t>Zver</w:t>
      </w:r>
      <w:proofErr w:type="spellEnd"/>
      <w:r>
        <w:rPr>
          <w:lang w:val="en-US"/>
        </w:rPr>
        <w:t xml:space="preserve"> (PPE)Impact of the UK leaving the EU on cooperation in the area of public administration14652/16 PE-QE 370</w:t>
      </w:r>
    </w:p>
    <w:p w14:paraId="32B393F4" w14:textId="77777777" w:rsidR="002716AA" w:rsidRDefault="002716AA" w:rsidP="002716AA">
      <w:pPr>
        <w:rPr>
          <w:lang w:val="en-US"/>
        </w:rPr>
      </w:pPr>
      <w:proofErr w:type="gramStart"/>
      <w:r>
        <w:rPr>
          <w:lang w:val="en-US"/>
        </w:rPr>
        <w:t>c)E</w:t>
      </w:r>
      <w:proofErr w:type="gramEnd"/>
      <w:r>
        <w:rPr>
          <w:lang w:val="en-US"/>
        </w:rPr>
        <w:t xml:space="preserve">-007606/2016 - Ulrike </w:t>
      </w:r>
      <w:proofErr w:type="spellStart"/>
      <w:r>
        <w:rPr>
          <w:lang w:val="en-US"/>
        </w:rPr>
        <w:t>Rodust</w:t>
      </w:r>
      <w:proofErr w:type="spellEnd"/>
      <w:r>
        <w:rPr>
          <w:lang w:val="en-US"/>
        </w:rPr>
        <w:t xml:space="preserve"> (</w:t>
      </w:r>
      <w:proofErr w:type="spellStart"/>
      <w:r>
        <w:rPr>
          <w:lang w:val="en-US"/>
        </w:rPr>
        <w:t>S&amp;amp;D</w:t>
      </w:r>
      <w:proofErr w:type="spellEnd"/>
      <w:r>
        <w:rPr>
          <w:lang w:val="en-US"/>
        </w:rPr>
        <w:t>) and Ole Christensen (S&amp;D)Recreational fisheries for western Baltic cod14468/16 PE-QE 365</w:t>
      </w:r>
    </w:p>
    <w:p w14:paraId="05375E85" w14:textId="640549BA" w:rsidR="002716AA" w:rsidRDefault="002716AA" w:rsidP="002716AA">
      <w:pPr>
        <w:rPr>
          <w:lang w:val="en-US"/>
        </w:rPr>
      </w:pPr>
      <w:proofErr w:type="gramStart"/>
      <w:r>
        <w:rPr>
          <w:lang w:val="en-US"/>
        </w:rPr>
        <w:t>d)E</w:t>
      </w:r>
      <w:proofErr w:type="gramEnd"/>
      <w:r>
        <w:rPr>
          <w:lang w:val="en-US"/>
        </w:rPr>
        <w:t xml:space="preserve">-007753/2016 - Beatrix von </w:t>
      </w:r>
      <w:proofErr w:type="spellStart"/>
      <w:r>
        <w:rPr>
          <w:lang w:val="en-US"/>
        </w:rPr>
        <w:t>Storch</w:t>
      </w:r>
      <w:proofErr w:type="spellEnd"/>
      <w:r>
        <w:rPr>
          <w:lang w:val="en-US"/>
        </w:rPr>
        <w:t xml:space="preserve"> (EFDD)CETA14653/16 PE-QE 371+ COR 1</w:t>
      </w:r>
    </w:p>
    <w:p w14:paraId="05375E86" w14:textId="77777777" w:rsidR="002716AA" w:rsidRDefault="002716AA" w:rsidP="002716AA">
      <w:r>
        <w:rPr>
          <w:b/>
        </w:rPr>
        <w:t>Ansvarigt statsråd</w:t>
      </w:r>
      <w:r>
        <w:rPr>
          <w:b/>
        </w:rPr>
        <w:br/>
      </w:r>
      <w:r>
        <w:rPr>
          <w:noProof/>
        </w:rPr>
        <w:t>Stefan</w:t>
      </w:r>
      <w:r>
        <w:t xml:space="preserve"> </w:t>
      </w:r>
      <w:proofErr w:type="spellStart"/>
      <w:r>
        <w:t>Löfven</w:t>
      </w:r>
      <w:proofErr w:type="spellEnd"/>
    </w:p>
    <w:p w14:paraId="05375E87" w14:textId="77777777" w:rsidR="002716AA" w:rsidRDefault="002716AA" w:rsidP="002716AA">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05375E88" w14:textId="77777777" w:rsidR="002716AA" w:rsidRDefault="002716AA" w:rsidP="002716AA">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05375E89" w14:textId="77777777" w:rsidR="002716AA" w:rsidRDefault="002716AA" w:rsidP="002716AA">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05375E8A" w14:textId="77777777" w:rsidR="002716AA" w:rsidRDefault="002716AA" w:rsidP="002716AA">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05375E8B" w14:textId="77777777" w:rsidR="002716AA" w:rsidRDefault="002716AA" w:rsidP="002716AA">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05375E8C" w14:textId="77777777" w:rsidR="002716AA" w:rsidRDefault="002716AA" w:rsidP="002716AA">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05375E8D" w14:textId="77777777" w:rsidR="002716AA" w:rsidRDefault="002716AA" w:rsidP="002716AA">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05375E8E" w14:textId="77777777" w:rsidR="002716AA" w:rsidRDefault="002716AA" w:rsidP="002716AA">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05375E8F" w14:textId="77777777" w:rsidR="002716AA" w:rsidRDefault="002716AA" w:rsidP="002716AA">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05375E90" w14:textId="77777777" w:rsidR="002716AA" w:rsidRDefault="002716AA" w:rsidP="002716AA">
      <w:r>
        <w:instrText>"</w:instrText>
      </w:r>
      <w:r>
        <w:rPr>
          <w:b/>
        </w:rPr>
        <w:instrText xml:space="preserve"> </w:instrText>
      </w:r>
      <w:r>
        <w:rPr>
          <w:b/>
        </w:rPr>
        <w:fldChar w:fldCharType="end"/>
      </w:r>
      <w:r w:rsidRPr="00B44CE2">
        <w:rPr>
          <w:b/>
        </w:rPr>
        <w:t>Annotering</w:t>
      </w:r>
      <w:r>
        <w:rPr>
          <w:b/>
        </w:rPr>
        <w:br/>
      </w:r>
      <w:r>
        <w:t>Föranleder ingen annotering.</w:t>
      </w:r>
    </w:p>
    <w:p w14:paraId="05375E91" w14:textId="77777777" w:rsidR="002716AA" w:rsidRDefault="002716AA" w:rsidP="002716AA">
      <w:pPr>
        <w:pStyle w:val="Rubrik1"/>
      </w:pPr>
      <w:bookmarkStart w:id="3" w:name="_Toc469569258"/>
      <w:r>
        <w:rPr>
          <w:noProof/>
        </w:rPr>
        <w:t>Draft Council Decision appointing a member, proposed by the Italian Republic, of the European Economic and Social Committee</w:t>
      </w:r>
      <w:bookmarkEnd w:id="3"/>
    </w:p>
    <w:p w14:paraId="05375E92" w14:textId="39EA6273" w:rsidR="002716AA" w:rsidRDefault="002716AA" w:rsidP="002716AA">
      <w:pPr>
        <w:rPr>
          <w:lang w:val="en-US"/>
        </w:rPr>
      </w:pPr>
      <w:r>
        <w:rPr>
          <w:noProof/>
          <w:lang w:val="en-US"/>
        </w:rPr>
        <w:t>=</w:t>
      </w:r>
      <w:r>
        <w:rPr>
          <w:lang w:val="en-US"/>
        </w:rPr>
        <w:t>Adoption</w:t>
      </w:r>
      <w:r>
        <w:rPr>
          <w:lang w:val="en-US"/>
        </w:rPr>
        <w:br/>
      </w:r>
      <w:r>
        <w:rPr>
          <w:noProof/>
          <w:lang w:val="en-US"/>
        </w:rPr>
        <w:t>15180</w:t>
      </w:r>
      <w:r>
        <w:rPr>
          <w:lang w:val="en-US"/>
        </w:rPr>
        <w:t>/16 CES 36</w:t>
      </w:r>
      <w:r>
        <w:rPr>
          <w:lang w:val="en-US"/>
        </w:rPr>
        <w:br/>
        <w:t>15179/16 CES 35</w:t>
      </w:r>
    </w:p>
    <w:p w14:paraId="05375E93" w14:textId="77777777" w:rsidR="002716AA" w:rsidRDefault="002716AA" w:rsidP="002716AA">
      <w:r>
        <w:rPr>
          <w:b/>
        </w:rPr>
        <w:t>Ansvarigt statsråd</w:t>
      </w:r>
      <w:r>
        <w:rPr>
          <w:b/>
        </w:rPr>
        <w:br/>
      </w:r>
      <w:r>
        <w:rPr>
          <w:noProof/>
        </w:rPr>
        <w:t>Ylva</w:t>
      </w:r>
      <w:r>
        <w:t xml:space="preserve"> Johansson</w:t>
      </w:r>
    </w:p>
    <w:p w14:paraId="05375E94" w14:textId="77777777" w:rsidR="002716AA" w:rsidRDefault="002716AA" w:rsidP="002716AA">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05375E95" w14:textId="77777777" w:rsidR="002716AA" w:rsidRDefault="002716AA" w:rsidP="002716AA">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05375E96" w14:textId="77777777" w:rsidR="002716AA" w:rsidRDefault="002716AA" w:rsidP="002716AA">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05375E97" w14:textId="77777777" w:rsidR="002716AA" w:rsidRDefault="002716AA" w:rsidP="002716AA">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05375E98" w14:textId="77777777" w:rsidR="002716AA" w:rsidRDefault="002716AA" w:rsidP="002716AA">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05375E99" w14:textId="77777777" w:rsidR="002716AA" w:rsidRDefault="002716AA" w:rsidP="002716AA">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05375E9A" w14:textId="77777777" w:rsidR="002716AA" w:rsidRDefault="002716AA" w:rsidP="002716AA">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05375E9B" w14:textId="77777777" w:rsidR="002716AA" w:rsidRDefault="002716AA" w:rsidP="002716AA">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05375E9C" w14:textId="77777777" w:rsidR="002716AA" w:rsidRDefault="002716AA" w:rsidP="002716AA">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05375E9D" w14:textId="77777777" w:rsidR="002716AA" w:rsidRDefault="002716AA" w:rsidP="002716AA">
      <w:r>
        <w:instrText>"</w:instrText>
      </w:r>
      <w:r>
        <w:rPr>
          <w:b/>
        </w:rPr>
        <w:instrText xml:space="preserve"> </w:instrText>
      </w:r>
      <w:r>
        <w:rPr>
          <w:b/>
        </w:rPr>
        <w:fldChar w:fldCharType="end"/>
      </w:r>
      <w:r w:rsidRPr="00B44CE2">
        <w:rPr>
          <w:b/>
        </w:rPr>
        <w:t>Annotering</w:t>
      </w:r>
      <w:r>
        <w:rPr>
          <w:b/>
        </w:rPr>
        <w:br/>
      </w:r>
      <w:r>
        <w:t>Föranleder ingen annotering.</w:t>
      </w:r>
    </w:p>
    <w:p w14:paraId="05375E9E" w14:textId="77777777" w:rsidR="002716AA" w:rsidRDefault="002716AA" w:rsidP="002716AA">
      <w:pPr>
        <w:pStyle w:val="Rubrik1"/>
      </w:pPr>
      <w:bookmarkStart w:id="4" w:name="_Toc469569259"/>
      <w:r>
        <w:rPr>
          <w:noProof/>
        </w:rPr>
        <w:t>Draft Council Decision appointing a member of the Court of Auditors</w:t>
      </w:r>
      <w:bookmarkEnd w:id="4"/>
    </w:p>
    <w:p w14:paraId="05375E9F" w14:textId="07702D2F" w:rsidR="002716AA" w:rsidRDefault="002716AA" w:rsidP="002716AA">
      <w:pPr>
        <w:rPr>
          <w:lang w:val="en-US"/>
        </w:rPr>
      </w:pPr>
      <w:r>
        <w:rPr>
          <w:noProof/>
          <w:lang w:val="en-US"/>
        </w:rPr>
        <w:t>=</w:t>
      </w:r>
      <w:r>
        <w:rPr>
          <w:lang w:val="en-US"/>
        </w:rPr>
        <w:t>Adoption</w:t>
      </w:r>
      <w:r>
        <w:rPr>
          <w:lang w:val="en-US"/>
        </w:rPr>
        <w:br/>
      </w:r>
      <w:r>
        <w:rPr>
          <w:noProof/>
          <w:lang w:val="en-US"/>
        </w:rPr>
        <w:t>12110</w:t>
      </w:r>
      <w:r>
        <w:rPr>
          <w:lang w:val="en-US"/>
        </w:rPr>
        <w:t>/16 INST 362 CMPT 21</w:t>
      </w:r>
      <w:r>
        <w:rPr>
          <w:lang w:val="en-US"/>
        </w:rPr>
        <w:br/>
        <w:t>14992/16 INST 498 CMPT 20</w:t>
      </w:r>
    </w:p>
    <w:p w14:paraId="05375EA0" w14:textId="77777777" w:rsidR="002716AA" w:rsidRDefault="002716AA" w:rsidP="002716AA">
      <w:r>
        <w:rPr>
          <w:b/>
        </w:rPr>
        <w:t>Ansvarigt statsråd</w:t>
      </w:r>
      <w:r>
        <w:rPr>
          <w:b/>
        </w:rPr>
        <w:br/>
      </w:r>
      <w:r>
        <w:rPr>
          <w:noProof/>
        </w:rPr>
        <w:t>Magdalena</w:t>
      </w:r>
      <w:r>
        <w:t xml:space="preserve"> Andersson</w:t>
      </w:r>
    </w:p>
    <w:p w14:paraId="05375EA1" w14:textId="77777777" w:rsidR="002716AA" w:rsidRDefault="002716AA" w:rsidP="002716AA">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05375EA2" w14:textId="77777777" w:rsidR="002716AA" w:rsidRDefault="002716AA" w:rsidP="002716AA">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05375EA3" w14:textId="77777777" w:rsidR="002716AA" w:rsidRDefault="002716AA" w:rsidP="002716AA">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05375EA4" w14:textId="77777777" w:rsidR="002716AA" w:rsidRDefault="002716AA" w:rsidP="002716AA">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05375EA5" w14:textId="77777777" w:rsidR="002716AA" w:rsidRDefault="002716AA" w:rsidP="002716AA">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05375EA6" w14:textId="77777777" w:rsidR="002716AA" w:rsidRDefault="002716AA" w:rsidP="002716AA">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05375EA7" w14:textId="77777777" w:rsidR="002716AA" w:rsidRDefault="002716AA" w:rsidP="002716AA">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05375EA8" w14:textId="77777777" w:rsidR="002716AA" w:rsidRDefault="002716AA" w:rsidP="002716AA">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05375EA9" w14:textId="77777777" w:rsidR="002716AA" w:rsidRDefault="002716AA" w:rsidP="002716AA">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05375EAA" w14:textId="77777777" w:rsidR="002716AA" w:rsidRDefault="002716AA" w:rsidP="002716AA">
      <w:r>
        <w:instrText>"</w:instrText>
      </w:r>
      <w:r>
        <w:rPr>
          <w:b/>
        </w:rPr>
        <w:instrText xml:space="preserve"> </w:instrText>
      </w:r>
      <w:r>
        <w:rPr>
          <w:b/>
        </w:rPr>
        <w:fldChar w:fldCharType="end"/>
      </w:r>
      <w:r w:rsidRPr="00B44CE2">
        <w:rPr>
          <w:b/>
        </w:rPr>
        <w:t>Annotering</w:t>
      </w:r>
      <w:r>
        <w:rPr>
          <w:b/>
        </w:rPr>
        <w:br/>
      </w:r>
      <w:r>
        <w:t>Föranleder ingen annotering.</w:t>
      </w:r>
    </w:p>
    <w:p w14:paraId="05375EAB" w14:textId="77777777" w:rsidR="002716AA" w:rsidRDefault="002716AA" w:rsidP="002716AA">
      <w:pPr>
        <w:pStyle w:val="Rubrik1"/>
      </w:pPr>
      <w:bookmarkStart w:id="5" w:name="_Toc469569260"/>
      <w:r>
        <w:rPr>
          <w:noProof/>
        </w:rPr>
        <w:t>Commission Regulation (EU) …/.. establishing a network code on harmonised transmission tariff structures for gas</w:t>
      </w:r>
      <w:bookmarkEnd w:id="5"/>
    </w:p>
    <w:p w14:paraId="05375EAC" w14:textId="00F27ADF" w:rsidR="002716AA" w:rsidRDefault="002716AA" w:rsidP="002716AA">
      <w:pPr>
        <w:rPr>
          <w:lang w:val="en-US"/>
        </w:rPr>
      </w:pPr>
      <w:r>
        <w:rPr>
          <w:noProof/>
          <w:lang w:val="en-US"/>
        </w:rPr>
        <w:t>=</w:t>
      </w:r>
      <w:r>
        <w:rPr>
          <w:lang w:val="en-US"/>
        </w:rPr>
        <w:t>Decision not to oppose adoption</w:t>
      </w:r>
      <w:r>
        <w:rPr>
          <w:lang w:val="en-US"/>
        </w:rPr>
        <w:br/>
      </w:r>
      <w:r>
        <w:rPr>
          <w:noProof/>
          <w:lang w:val="en-US"/>
        </w:rPr>
        <w:t>15293</w:t>
      </w:r>
      <w:r>
        <w:rPr>
          <w:lang w:val="en-US"/>
        </w:rPr>
        <w:t>/16 ENER 431</w:t>
      </w:r>
      <w:r>
        <w:rPr>
          <w:lang w:val="en-US"/>
        </w:rPr>
        <w:br/>
        <w:t>14003/16 ENER 370</w:t>
      </w:r>
    </w:p>
    <w:p w14:paraId="05375EAD" w14:textId="77777777" w:rsidR="002716AA" w:rsidRDefault="002716AA" w:rsidP="002716AA">
      <w:r>
        <w:rPr>
          <w:b/>
        </w:rPr>
        <w:lastRenderedPageBreak/>
        <w:t>Ansvarigt statsråd</w:t>
      </w:r>
      <w:r>
        <w:rPr>
          <w:b/>
        </w:rPr>
        <w:br/>
      </w:r>
      <w:r>
        <w:rPr>
          <w:noProof/>
        </w:rPr>
        <w:t>Ibrahim</w:t>
      </w:r>
      <w:r>
        <w:t xml:space="preserve"> </w:t>
      </w:r>
      <w:proofErr w:type="spellStart"/>
      <w:r>
        <w:t>Baylan</w:t>
      </w:r>
      <w:proofErr w:type="spellEnd"/>
    </w:p>
    <w:p w14:paraId="05375EAE" w14:textId="77777777" w:rsidR="002716AA" w:rsidRDefault="002716AA" w:rsidP="002716AA">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05375EAF" w14:textId="77777777" w:rsidR="002716AA" w:rsidRDefault="002716AA" w:rsidP="002716AA">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05375EB0" w14:textId="77777777" w:rsidR="002716AA" w:rsidRDefault="002716AA" w:rsidP="002716AA">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05375EB1" w14:textId="77777777" w:rsidR="002716AA" w:rsidRDefault="002716AA" w:rsidP="002716AA">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05375EB2" w14:textId="77777777" w:rsidR="002716AA" w:rsidRDefault="002716AA" w:rsidP="002716AA">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05375EB3" w14:textId="77777777" w:rsidR="002716AA" w:rsidRDefault="002716AA" w:rsidP="002716AA">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05375EB4" w14:textId="77777777" w:rsidR="002716AA" w:rsidRDefault="002716AA" w:rsidP="002716AA">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05375EB5" w14:textId="77777777" w:rsidR="002716AA" w:rsidRDefault="002716AA" w:rsidP="002716AA">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05375EB6" w14:textId="77777777" w:rsidR="002716AA" w:rsidRDefault="002716AA" w:rsidP="002716AA">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05375EB8" w14:textId="33B0DBA8" w:rsidR="003B7B2C" w:rsidRDefault="002716AA" w:rsidP="002716AA">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inte motsätta sig ett antagande av koden.</w:t>
      </w:r>
    </w:p>
    <w:p w14:paraId="05375EB9" w14:textId="22E79892" w:rsidR="003B7B2C" w:rsidRDefault="002716AA">
      <w:pPr>
        <w:spacing w:after="280" w:afterAutospacing="1"/>
      </w:pPr>
      <w:r>
        <w:rPr>
          <w:b/>
          <w:bCs/>
        </w:rPr>
        <w:t>Hur regeringen ställer sig till den blivande A-punkten:</w:t>
      </w:r>
      <w:r>
        <w:t xml:space="preserve"> Regeringen avser rösta ja.</w:t>
      </w:r>
    </w:p>
    <w:p w14:paraId="05375EBA" w14:textId="50BE5E43" w:rsidR="003B7B2C" w:rsidRDefault="002716AA">
      <w:pPr>
        <w:spacing w:after="280" w:afterAutospacing="1"/>
      </w:pPr>
      <w:r>
        <w:rPr>
          <w:b/>
          <w:bCs/>
        </w:rPr>
        <w:t>Bakgrund:</w:t>
      </w:r>
      <w:r>
        <w:t xml:space="preserve"> Allmänt om nätkoder och kommissionsriktlinjer: Införandet av tredje inremarknadspaketet för el och naturgas innebär implementering av ny lagstiftning genom s.k. nätkoder. Förslag till lagstiftning utarbetas av de europeiska transmissionsnätsoperatörerna (</w:t>
      </w:r>
      <w:proofErr w:type="spellStart"/>
      <w:r>
        <w:t>ENTSOs</w:t>
      </w:r>
      <w:proofErr w:type="spellEnd"/>
      <w:r>
        <w:t>) och de europeiska energitillsynsmyndigheterna (ACER). Syftet med nätkoderna är framförallt att harmonisera regelverk för energimarknaden och att säkerställa en säker drift av de europeiska transmissionsnäten för el och gas. Sedan systemet infördes 2009 har det för gas antagits nätkoder om kapacitetsallokering, balansering och interoperabilitet.</w:t>
      </w:r>
    </w:p>
    <w:p w14:paraId="05375EBB" w14:textId="77777777" w:rsidR="003B7B2C" w:rsidRDefault="002716AA">
      <w:pPr>
        <w:spacing w:after="280" w:afterAutospacing="1"/>
      </w:pPr>
      <w:r>
        <w:t xml:space="preserve">Inför fastställande av den nya lagstiftningen ansvarar ACER initialt för att ta fram övergripande beskrivningar och innehåll för respektive </w:t>
      </w:r>
      <w:proofErr w:type="spellStart"/>
      <w:r>
        <w:t>nätkod</w:t>
      </w:r>
      <w:proofErr w:type="spellEnd"/>
      <w:r>
        <w:t xml:space="preserve">, s.k. </w:t>
      </w:r>
      <w:proofErr w:type="spellStart"/>
      <w:r>
        <w:t>framework</w:t>
      </w:r>
      <w:proofErr w:type="spellEnd"/>
      <w:r>
        <w:t xml:space="preserve"> </w:t>
      </w:r>
      <w:proofErr w:type="spellStart"/>
      <w:r>
        <w:t>guidelines</w:t>
      </w:r>
      <w:proofErr w:type="spellEnd"/>
      <w:r>
        <w:t xml:space="preserve">. Baserat på dessa utarbetar ENTSOG sedan förslag på nätkoder. Efter en översyn av ACER och eventuella kompletteringar och ändringar av kommissionen sker därefter en beslutsprocess för respektive </w:t>
      </w:r>
      <w:proofErr w:type="spellStart"/>
      <w:r>
        <w:t>nätkod</w:t>
      </w:r>
      <w:proofErr w:type="spellEnd"/>
      <w:r>
        <w:t>) genom ett kommittologiförfarande.</w:t>
      </w:r>
    </w:p>
    <w:p w14:paraId="05375EBD" w14:textId="56584D42" w:rsidR="002716AA" w:rsidRDefault="002716AA">
      <w:pPr>
        <w:spacing w:after="280" w:afterAutospacing="1"/>
        <w:rPr>
          <w:noProof/>
        </w:rPr>
      </w:pPr>
      <w:r>
        <w:t xml:space="preserve">ACER presenterade den 29 november 2013 sin ramriktlinje för harmoniserad struktur för transmissionsnätstariffer för gas, varefter ENTSOG ett år senare presenterade sitt förslag till </w:t>
      </w:r>
      <w:proofErr w:type="spellStart"/>
      <w:r>
        <w:t>nätkod</w:t>
      </w:r>
      <w:proofErr w:type="spellEnd"/>
      <w:r>
        <w:t>. ACER meddelade den 25 mars 2015 att förslaget hade sådana brister att den behövde omarbetas. ENTSOG överlämnade i juli 2015 ett omarbetat förslag. Inom ACER kunde dock inte enighet uppnås kring förslaget, vilket föranledde KOM att ta till sig frågan enligt artikel 6. 11 i förordning (EG) nr 715/2009.</w:t>
      </w:r>
    </w:p>
    <w:p w14:paraId="05375EBE" w14:textId="77777777" w:rsidR="002716AA" w:rsidRDefault="002716AA" w:rsidP="002716AA">
      <w:pPr>
        <w:pStyle w:val="Rubrik1"/>
      </w:pPr>
      <w:bookmarkStart w:id="6" w:name="_Toc469569261"/>
      <w:r>
        <w:rPr>
          <w:noProof/>
        </w:rPr>
        <w:t>Commission Regulation (EU) …/.. establishing a Network Code on Capacity Allocation Mechanisms in Gas Transmission Systems and repealing Commission Regulation (EU) No 984/2013</w:t>
      </w:r>
      <w:bookmarkEnd w:id="6"/>
    </w:p>
    <w:p w14:paraId="05375EBF" w14:textId="1498CE6C" w:rsidR="002716AA" w:rsidRDefault="002716AA" w:rsidP="002716AA">
      <w:pPr>
        <w:rPr>
          <w:lang w:val="en-US"/>
        </w:rPr>
      </w:pPr>
      <w:r>
        <w:rPr>
          <w:noProof/>
          <w:lang w:val="en-US"/>
        </w:rPr>
        <w:t>=</w:t>
      </w:r>
      <w:r>
        <w:rPr>
          <w:lang w:val="en-US"/>
        </w:rPr>
        <w:t>Decision not to oppose adoption</w:t>
      </w:r>
      <w:r>
        <w:rPr>
          <w:lang w:val="en-US"/>
        </w:rPr>
        <w:br/>
      </w:r>
      <w:r>
        <w:rPr>
          <w:noProof/>
          <w:lang w:val="en-US"/>
        </w:rPr>
        <w:t>15289</w:t>
      </w:r>
      <w:r>
        <w:rPr>
          <w:lang w:val="en-US"/>
        </w:rPr>
        <w:t>/16 ENER 429</w:t>
      </w:r>
      <w:r>
        <w:rPr>
          <w:lang w:val="en-US"/>
        </w:rPr>
        <w:br/>
        <w:t>14064/16 ENER 372</w:t>
      </w:r>
    </w:p>
    <w:p w14:paraId="05375EC0" w14:textId="77777777" w:rsidR="002716AA" w:rsidRDefault="002716AA" w:rsidP="002716AA">
      <w:r>
        <w:rPr>
          <w:b/>
        </w:rPr>
        <w:t>Ansvarigt statsråd</w:t>
      </w:r>
      <w:r>
        <w:rPr>
          <w:b/>
        </w:rPr>
        <w:br/>
      </w:r>
      <w:r>
        <w:rPr>
          <w:noProof/>
        </w:rPr>
        <w:t>Ibrahim</w:t>
      </w:r>
      <w:r>
        <w:t xml:space="preserve"> </w:t>
      </w:r>
      <w:proofErr w:type="spellStart"/>
      <w:r>
        <w:t>Baylan</w:t>
      </w:r>
      <w:proofErr w:type="spellEnd"/>
    </w:p>
    <w:p w14:paraId="05375EC1" w14:textId="77777777" w:rsidR="002716AA" w:rsidRDefault="002716AA" w:rsidP="002716AA">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05375EC2" w14:textId="77777777" w:rsidR="002716AA" w:rsidRDefault="002716AA" w:rsidP="002716AA">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05375EC3" w14:textId="77777777" w:rsidR="002716AA" w:rsidRDefault="002716AA" w:rsidP="002716AA">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05375EC4" w14:textId="77777777" w:rsidR="002716AA" w:rsidRDefault="002716AA" w:rsidP="002716AA">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05375EC5" w14:textId="77777777" w:rsidR="002716AA" w:rsidRDefault="002716AA" w:rsidP="002716AA">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05375EC6" w14:textId="77777777" w:rsidR="002716AA" w:rsidRDefault="002716AA" w:rsidP="002716AA">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05375EC7" w14:textId="77777777" w:rsidR="002716AA" w:rsidRDefault="002716AA" w:rsidP="002716AA">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05375EC8" w14:textId="77777777" w:rsidR="002716AA" w:rsidRDefault="002716AA" w:rsidP="002716AA">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05375EC9" w14:textId="77777777" w:rsidR="002716AA" w:rsidRDefault="002716AA" w:rsidP="002716AA">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05375ECB" w14:textId="1AF18F6D" w:rsidR="003B7B2C" w:rsidRDefault="002716AA" w:rsidP="002716AA">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inte motsätta sig ett antagande av nätkoden.</w:t>
      </w:r>
    </w:p>
    <w:p w14:paraId="05375ECC" w14:textId="4017F747" w:rsidR="003B7B2C" w:rsidRDefault="002716AA">
      <w:pPr>
        <w:spacing w:after="280" w:afterAutospacing="1"/>
      </w:pPr>
      <w:r>
        <w:rPr>
          <w:b/>
          <w:bCs/>
        </w:rPr>
        <w:t>Hur regeringen ställer sig till den blivande A-punkten:</w:t>
      </w:r>
      <w:r>
        <w:t xml:space="preserve"> Regeringen avser rösta ja.</w:t>
      </w:r>
    </w:p>
    <w:p w14:paraId="05375ECD" w14:textId="59E75441" w:rsidR="003B7B2C" w:rsidRDefault="002716AA">
      <w:pPr>
        <w:spacing w:after="280" w:afterAutospacing="1"/>
      </w:pPr>
      <w:r>
        <w:rPr>
          <w:b/>
          <w:bCs/>
        </w:rPr>
        <w:t>Bakgrund:</w:t>
      </w:r>
      <w:r>
        <w:t xml:space="preserve"> Allmänt om nätkoder och kommissionsriktlinjer: Införandet av tredje inremarknadspaketet för el och naturgas innebär implementering av ny lagstiftning genom s.k. nätkoder. Förslag till lagstiftning utarbetas av de europeiska transmissionsnätsoperatörerna (</w:t>
      </w:r>
      <w:proofErr w:type="spellStart"/>
      <w:r>
        <w:t>ENTSOs</w:t>
      </w:r>
      <w:proofErr w:type="spellEnd"/>
      <w:r>
        <w:t xml:space="preserve">) och de europeiska energitillsynsmyndigheterna (ACER). Syftet med nätkoderna är framförallt att harmonisera regelverk för energimarknaden och att säkerställa en säker drift av </w:t>
      </w:r>
      <w:r>
        <w:lastRenderedPageBreak/>
        <w:t>de europeiska transmissionsnäten för el och gas. Sedan systemet infördes 2009 har det för gas antagits nätkoder om kapacitetsallokering, balansering och interoperabilitet.</w:t>
      </w:r>
    </w:p>
    <w:p w14:paraId="05375ECE" w14:textId="77777777" w:rsidR="003B7B2C" w:rsidRDefault="002716AA">
      <w:pPr>
        <w:spacing w:after="280" w:afterAutospacing="1"/>
      </w:pPr>
      <w:r>
        <w:t xml:space="preserve">Den nya nätkoden om kapacitetsallokering tas fram för att komplettera med en reglering av kapacitetsallokering för inkrementell (tillkommande eller ny kapacitet) i kap. V. Detta innebär även vissa konsekvensändringar i nätkoden i övrigt. Kompletteringarna genomförs med en helt ny </w:t>
      </w:r>
      <w:proofErr w:type="spellStart"/>
      <w:r>
        <w:t>nätkod</w:t>
      </w:r>
      <w:proofErr w:type="spellEnd"/>
      <w:r>
        <w:t xml:space="preserve"> och vissa smärre justeringar har även gjorts i nätkoden.</w:t>
      </w:r>
    </w:p>
    <w:p w14:paraId="05375ED1" w14:textId="38A6EEB9" w:rsidR="002716AA" w:rsidRDefault="002716AA">
      <w:pPr>
        <w:spacing w:after="280" w:afterAutospacing="1"/>
        <w:rPr>
          <w:noProof/>
        </w:rPr>
      </w:pPr>
      <w:r>
        <w:t xml:space="preserve">Eftersom det inte sker någon kapacitetsbokning in till det svenska systemet, påverkas inte SE av kompletteringen för inkrementell kapacitet. </w:t>
      </w:r>
    </w:p>
    <w:p w14:paraId="05375ED2" w14:textId="77777777" w:rsidR="002716AA" w:rsidRDefault="002716AA" w:rsidP="002716AA">
      <w:pPr>
        <w:pStyle w:val="Rubrik1"/>
      </w:pPr>
      <w:bookmarkStart w:id="7" w:name="_Toc469569262"/>
      <w:r>
        <w:rPr>
          <w:noProof/>
        </w:rPr>
        <w:t>Commission Regulation (EU) …/… of XXX amending Regulation (EC) No 1272/2008 of the European Parliament and of the Council on classification, labelling and packaging of substances and mixtures by adding an Annex on harmonised information relating to emergency health response</w:t>
      </w:r>
      <w:bookmarkEnd w:id="7"/>
    </w:p>
    <w:p w14:paraId="05375ED3" w14:textId="5FB4913C" w:rsidR="002716AA" w:rsidRDefault="002716AA" w:rsidP="002716AA">
      <w:pPr>
        <w:rPr>
          <w:lang w:val="en-US"/>
        </w:rPr>
      </w:pPr>
      <w:r>
        <w:rPr>
          <w:noProof/>
          <w:lang w:val="en-US"/>
        </w:rPr>
        <w:t>=</w:t>
      </w:r>
      <w:r>
        <w:rPr>
          <w:lang w:val="en-US"/>
        </w:rPr>
        <w:t>Decision not to oppose adoption</w:t>
      </w:r>
      <w:r>
        <w:rPr>
          <w:lang w:val="en-US"/>
        </w:rPr>
        <w:br/>
      </w:r>
      <w:r>
        <w:rPr>
          <w:noProof/>
          <w:lang w:val="en-US"/>
        </w:rPr>
        <w:t>15325</w:t>
      </w:r>
      <w:r>
        <w:rPr>
          <w:lang w:val="en-US"/>
        </w:rPr>
        <w:t>/16 COMPET 651 ENV 779 CHIMIE 77 MI 783 ENT 226 SAN 426CONSOM 309</w:t>
      </w:r>
      <w:r>
        <w:rPr>
          <w:lang w:val="en-US"/>
        </w:rPr>
        <w:br/>
        <w:t>13738/16 COMPET 541 ENV 679 CHIMIE 62 MI 660 ENT 192 SAN 364CONSOM 253+ ADD 1</w:t>
      </w:r>
    </w:p>
    <w:p w14:paraId="05375ED4" w14:textId="77777777" w:rsidR="002716AA" w:rsidRDefault="002716AA" w:rsidP="002716AA">
      <w:r>
        <w:rPr>
          <w:b/>
        </w:rPr>
        <w:t>Ansvarigt statsråd</w:t>
      </w:r>
      <w:r>
        <w:rPr>
          <w:b/>
        </w:rPr>
        <w:br/>
      </w:r>
      <w:r>
        <w:rPr>
          <w:noProof/>
        </w:rPr>
        <w:t>Karolina</w:t>
      </w:r>
      <w:r>
        <w:t xml:space="preserve"> Skog</w:t>
      </w:r>
    </w:p>
    <w:p w14:paraId="05375ED5" w14:textId="77777777" w:rsidR="002716AA" w:rsidRDefault="002716AA" w:rsidP="002716AA">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05375ED6" w14:textId="77777777" w:rsidR="002716AA" w:rsidRDefault="002716AA" w:rsidP="002716AA">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05375ED7" w14:textId="77777777" w:rsidR="002716AA" w:rsidRDefault="002716AA" w:rsidP="002716AA">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05375ED8" w14:textId="77777777" w:rsidR="002716AA" w:rsidRDefault="002716AA" w:rsidP="002716AA">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05375ED9" w14:textId="77777777" w:rsidR="002716AA" w:rsidRDefault="002716AA" w:rsidP="002716AA">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05375EDA" w14:textId="77777777" w:rsidR="002716AA" w:rsidRDefault="002716AA" w:rsidP="002716AA">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05375EDB" w14:textId="77777777" w:rsidR="002716AA" w:rsidRDefault="002716AA" w:rsidP="002716AA">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05375EDC" w14:textId="77777777" w:rsidR="002716AA" w:rsidRDefault="002716AA" w:rsidP="002716AA">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05375EDD" w14:textId="77777777" w:rsidR="002716AA" w:rsidRDefault="002716AA" w:rsidP="002716AA">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05375EDF" w14:textId="3D12C451" w:rsidR="003B7B2C" w:rsidRDefault="002716AA" w:rsidP="002716AA">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Att inte motsätta sig antagande av en bilaga till CLP som harmoniserar den information som ska lämnas till giftinformationscentraler inom EU enligt CLP.</w:t>
      </w:r>
    </w:p>
    <w:p w14:paraId="05375EE0" w14:textId="1E5A6153" w:rsidR="003B7B2C" w:rsidRDefault="002716AA">
      <w:pPr>
        <w:spacing w:after="280" w:afterAutospacing="1"/>
      </w:pPr>
      <w:r>
        <w:rPr>
          <w:b/>
          <w:bCs/>
        </w:rPr>
        <w:t>Hur regeringen ställer sig till den blivande A-punkten:</w:t>
      </w:r>
      <w:r>
        <w:t xml:space="preserve"> Rösta ja</w:t>
      </w:r>
      <w:proofErr w:type="gramStart"/>
      <w:r>
        <w:t>.</w:t>
      </w:r>
      <w:proofErr w:type="gramEnd"/>
    </w:p>
    <w:p w14:paraId="05375EE2" w14:textId="6C390F29" w:rsidR="002716AA" w:rsidRDefault="002716AA">
      <w:pPr>
        <w:spacing w:after="280" w:afterAutospacing="1"/>
        <w:rPr>
          <w:noProof/>
        </w:rPr>
      </w:pPr>
      <w:r>
        <w:rPr>
          <w:b/>
          <w:bCs/>
        </w:rPr>
        <w:t>Bakgrund:</w:t>
      </w:r>
      <w:r>
        <w:t xml:space="preserve"> Frågan har diskuterats vid ett antal möten mellan behöriga myndigheter för (</w:t>
      </w:r>
      <w:proofErr w:type="spellStart"/>
      <w:r>
        <w:t>Reach</w:t>
      </w:r>
      <w:proofErr w:type="spellEnd"/>
      <w:r>
        <w:t xml:space="preserve"> och) CLP på EU-nivå. Det är en i hög grad teknisk fråga. Kemikalieinspektionen och Giftinformationscentralen har haft ett nära samarbete i frågan. Sverige har inte haft några kritiska invändningar mot det slutliga förslaget.</w:t>
      </w:r>
    </w:p>
    <w:p w14:paraId="05375EE3" w14:textId="77777777" w:rsidR="002716AA" w:rsidRDefault="002716AA" w:rsidP="002716AA">
      <w:pPr>
        <w:pStyle w:val="Rubrik1"/>
      </w:pPr>
      <w:bookmarkStart w:id="8" w:name="_Toc469569263"/>
      <w:r>
        <w:rPr>
          <w:noProof/>
        </w:rPr>
        <w:t>Commission Regulation (EU) …/… of XXX amending Annexes II, III and IV to Regulation (EC) No 396/2005 of the European Parliament and of the Council as regards maximum residue levels for aminopyralid, azoxystrobin, cyantraniliprole, cyflufenamid, cyproconazole, diethofencarb, dithiocarbamates, fluazifop-P, fluopyram, haloxyfop, isofetamid, metalaxyl, prohexadione, propaquizafop, pyrimethanil, Trichoderma atroviride strain SC1 and zoxamide in or on certain products</w:t>
      </w:r>
      <w:bookmarkEnd w:id="8"/>
    </w:p>
    <w:p w14:paraId="05375EE4" w14:textId="1A98F363" w:rsidR="002716AA" w:rsidRDefault="002716AA" w:rsidP="002716AA">
      <w:pPr>
        <w:rPr>
          <w:lang w:val="en-US"/>
        </w:rPr>
      </w:pPr>
      <w:r>
        <w:rPr>
          <w:noProof/>
          <w:lang w:val="en-US"/>
        </w:rPr>
        <w:t>=</w:t>
      </w:r>
      <w:r>
        <w:rPr>
          <w:lang w:val="en-US"/>
        </w:rPr>
        <w:t>Decision not to oppose adoption</w:t>
      </w:r>
      <w:r>
        <w:rPr>
          <w:lang w:val="en-US"/>
        </w:rPr>
        <w:br/>
      </w:r>
      <w:r>
        <w:rPr>
          <w:noProof/>
          <w:lang w:val="en-US"/>
        </w:rPr>
        <w:t>15269</w:t>
      </w:r>
      <w:r>
        <w:rPr>
          <w:lang w:val="en-US"/>
        </w:rPr>
        <w:t>/16 AGRILEG 192</w:t>
      </w:r>
      <w:r>
        <w:rPr>
          <w:lang w:val="en-US"/>
        </w:rPr>
        <w:br/>
        <w:t>14558/16 AGRILEG 178+ ADD 1-2</w:t>
      </w:r>
    </w:p>
    <w:p w14:paraId="05375EE5" w14:textId="7D07A385" w:rsidR="002716AA" w:rsidRDefault="002716AA" w:rsidP="002716AA">
      <w:r>
        <w:rPr>
          <w:b/>
        </w:rPr>
        <w:t>Ansvarigt statsråd</w:t>
      </w:r>
      <w:r>
        <w:rPr>
          <w:b/>
        </w:rPr>
        <w:br/>
      </w:r>
      <w:r>
        <w:rPr>
          <w:noProof/>
        </w:rPr>
        <w:t>Sven-Erik</w:t>
      </w:r>
      <w:r>
        <w:t xml:space="preserve"> Bucht</w:t>
      </w:r>
    </w:p>
    <w:p w14:paraId="05375EE6" w14:textId="77777777" w:rsidR="002716AA" w:rsidRDefault="002716AA" w:rsidP="002716AA">
      <w:r>
        <w:rPr>
          <w:b/>
        </w:rPr>
        <w:lastRenderedPageBreak/>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05375EE7" w14:textId="77777777" w:rsidR="002716AA" w:rsidRDefault="002716AA" w:rsidP="002716AA">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05375EE8" w14:textId="77777777" w:rsidR="002716AA" w:rsidRDefault="002716AA" w:rsidP="002716AA">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05375EE9" w14:textId="77777777" w:rsidR="002716AA" w:rsidRDefault="002716AA" w:rsidP="002716AA">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05375EEA" w14:textId="77777777" w:rsidR="002716AA" w:rsidRDefault="002716AA" w:rsidP="002716AA">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05375EEB" w14:textId="77777777" w:rsidR="002716AA" w:rsidRDefault="002716AA" w:rsidP="002716AA">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05375EEC" w14:textId="77777777" w:rsidR="002716AA" w:rsidRDefault="002716AA" w:rsidP="002716AA">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05375EED" w14:textId="77777777" w:rsidR="002716AA" w:rsidRDefault="002716AA" w:rsidP="002716AA">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05375EEE" w14:textId="77777777" w:rsidR="002716AA" w:rsidRDefault="002716AA" w:rsidP="002716AA">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05375EEF" w14:textId="77777777" w:rsidR="002716AA" w:rsidRDefault="002716AA" w:rsidP="002716AA">
      <w:r>
        <w:instrText>"</w:instrText>
      </w:r>
      <w:r>
        <w:rPr>
          <w:b/>
        </w:rPr>
        <w:instrText xml:space="preserve"> </w:instrText>
      </w:r>
      <w:r>
        <w:rPr>
          <w:b/>
        </w:rPr>
        <w:fldChar w:fldCharType="end"/>
      </w:r>
      <w:r w:rsidRPr="00B44CE2">
        <w:rPr>
          <w:b/>
        </w:rPr>
        <w:t>Annotering</w:t>
      </w:r>
      <w:r>
        <w:rPr>
          <w:b/>
        </w:rPr>
        <w:br/>
      </w:r>
      <w:r>
        <w:t>Föranleder ingen annotering.</w:t>
      </w:r>
    </w:p>
    <w:p w14:paraId="05375EF0" w14:textId="77777777" w:rsidR="002716AA" w:rsidRDefault="002716AA" w:rsidP="002716AA">
      <w:pPr>
        <w:pStyle w:val="Rubrik1"/>
      </w:pPr>
      <w:bookmarkStart w:id="9" w:name="_Toc469569264"/>
      <w:r>
        <w:rPr>
          <w:noProof/>
        </w:rPr>
        <w:t>Draft Council Recommendation on upskilling pathways: New opportunities for adults</w:t>
      </w:r>
      <w:bookmarkEnd w:id="9"/>
    </w:p>
    <w:p w14:paraId="05375EF1" w14:textId="2919296B" w:rsidR="002716AA" w:rsidRDefault="002716AA" w:rsidP="002716AA">
      <w:pPr>
        <w:rPr>
          <w:lang w:val="en-US"/>
        </w:rPr>
      </w:pPr>
      <w:r>
        <w:rPr>
          <w:noProof/>
          <w:lang w:val="en-US"/>
        </w:rPr>
        <w:t>=</w:t>
      </w:r>
      <w:r>
        <w:rPr>
          <w:lang w:val="en-US"/>
        </w:rPr>
        <w:t>Adoption</w:t>
      </w:r>
      <w:r>
        <w:rPr>
          <w:lang w:val="en-US"/>
        </w:rPr>
        <w:br/>
      </w:r>
      <w:r>
        <w:rPr>
          <w:noProof/>
          <w:lang w:val="en-US"/>
        </w:rPr>
        <w:t>15280</w:t>
      </w:r>
      <w:r>
        <w:rPr>
          <w:lang w:val="en-US"/>
        </w:rPr>
        <w:t>/16 EDUC 418 SOC 779 EMPL 525 MI 782 ECOFIN 1164 DIGIT 144JEUN 106 SPORT 86</w:t>
      </w:r>
      <w:r>
        <w:rPr>
          <w:lang w:val="en-US"/>
        </w:rPr>
        <w:br/>
        <w:t>14601/16 EDUC 387 SOC 726 EMPL 493 MI 735 ECOFIN 1060 DIGIT 134JEUN 102 SPORT 83</w:t>
      </w:r>
    </w:p>
    <w:p w14:paraId="05375EF2" w14:textId="77777777" w:rsidR="002716AA" w:rsidRDefault="002716AA" w:rsidP="002716AA">
      <w:r>
        <w:rPr>
          <w:b/>
        </w:rPr>
        <w:t>Ansvarigt statsråd</w:t>
      </w:r>
      <w:r>
        <w:rPr>
          <w:b/>
        </w:rPr>
        <w:br/>
      </w:r>
      <w:r>
        <w:rPr>
          <w:noProof/>
        </w:rPr>
        <w:t>Anna</w:t>
      </w:r>
      <w:r>
        <w:t xml:space="preserve"> Ekström</w:t>
      </w:r>
    </w:p>
    <w:p w14:paraId="05375EF3" w14:textId="77777777" w:rsidR="002716AA" w:rsidRDefault="002716AA" w:rsidP="002716AA">
      <w:r>
        <w:rPr>
          <w:b/>
        </w:rPr>
        <w:fldChar w:fldCharType="begin"/>
      </w:r>
      <w:r>
        <w:rPr>
          <w:b/>
        </w:rPr>
        <w:instrText xml:space="preserve"> IF "2016-11-17" = "-" </w:instrText>
      </w:r>
      <w:r>
        <w:rPr>
          <w:b/>
        </w:rPr>
        <w:fldChar w:fldCharType="begin"/>
      </w:r>
      <w:r>
        <w:rPr>
          <w:b/>
        </w:rPr>
        <w:instrText xml:space="preserve"> IF "2016-11-20" = "-" </w:instrText>
      </w:r>
      <w:r>
        <w:rPr>
          <w:b/>
        </w:rPr>
        <w:fldChar w:fldCharType="begin"/>
      </w:r>
      <w:r>
        <w:rPr>
          <w:b/>
        </w:rPr>
        <w:instrText xml:space="preserve"> IF "2016-11-07"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2016-11-17</w:instrText>
      </w:r>
    </w:p>
    <w:p w14:paraId="05375EF4" w14:textId="77777777" w:rsidR="002716AA" w:rsidRDefault="002716AA" w:rsidP="002716AA">
      <w:r>
        <w:instrText>"</w:instrText>
      </w:r>
      <w:r>
        <w:rPr>
          <w:b/>
        </w:rPr>
        <w:instrText xml:space="preserve"> </w:instrText>
      </w:r>
      <w:r>
        <w:rPr>
          <w:b/>
        </w:rPr>
        <w:fldChar w:fldCharType="separate"/>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2016-11-17</w:instrText>
      </w:r>
    </w:p>
    <w:p w14:paraId="05375EF5" w14:textId="77777777" w:rsidR="002716AA" w:rsidRDefault="002716AA" w:rsidP="002716AA">
      <w:pPr>
        <w:rPr>
          <w:b/>
        </w:rPr>
      </w:pP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2016-11-17</w:instrText>
      </w:r>
    </w:p>
    <w:p w14:paraId="05375EF6" w14:textId="77777777" w:rsidR="002716AA" w:rsidRDefault="002716AA" w:rsidP="002716AA">
      <w:pPr>
        <w:rPr>
          <w:noProof/>
        </w:rPr>
      </w:pPr>
      <w:r>
        <w:instrText>"</w:instrText>
      </w:r>
      <w:r>
        <w:rPr>
          <w:b/>
        </w:rPr>
        <w:instrText xml:space="preserve"> </w:instrText>
      </w:r>
      <w:r>
        <w:rPr>
          <w:b/>
        </w:rPr>
        <w:fldChar w:fldCharType="separate"/>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2016-11-17</w:instrText>
      </w:r>
    </w:p>
    <w:p w14:paraId="05375EF7" w14:textId="77777777" w:rsidR="002716AA" w:rsidRDefault="002716AA" w:rsidP="002716AA">
      <w:pPr>
        <w:rPr>
          <w:b/>
        </w:rPr>
      </w:pP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2016-11-17</w:instrText>
      </w:r>
    </w:p>
    <w:p w14:paraId="40C9D5D1" w14:textId="77777777" w:rsidR="009F158C" w:rsidRDefault="002716AA" w:rsidP="002716AA">
      <w:pPr>
        <w:rPr>
          <w:b/>
          <w:noProof/>
        </w:rPr>
      </w:pPr>
      <w:r>
        <w:instrText>"</w:instrText>
      </w:r>
      <w:r>
        <w:rPr>
          <w:b/>
        </w:rPr>
        <w:instrText xml:space="preserve"> </w:instrText>
      </w:r>
      <w:r>
        <w:rPr>
          <w:b/>
        </w:rPr>
        <w:fldChar w:fldCharType="separate"/>
      </w:r>
      <w:r w:rsidR="009F158C">
        <w:rPr>
          <w:b/>
          <w:noProof/>
        </w:rPr>
        <w:t xml:space="preserve">Tidigare behandlat i </w:t>
      </w:r>
      <w:r w:rsidR="009F158C" w:rsidRPr="0001065A">
        <w:rPr>
          <w:b/>
          <w:noProof/>
        </w:rPr>
        <w:t>EU</w:t>
      </w:r>
      <w:r w:rsidR="009F158C">
        <w:rPr>
          <w:b/>
          <w:noProof/>
        </w:rPr>
        <w:t>-</w:t>
      </w:r>
      <w:r w:rsidR="009F158C" w:rsidRPr="0001065A">
        <w:rPr>
          <w:b/>
          <w:noProof/>
        </w:rPr>
        <w:t>näm</w:t>
      </w:r>
      <w:r w:rsidR="009F158C" w:rsidRPr="00562140">
        <w:rPr>
          <w:b/>
          <w:noProof/>
        </w:rPr>
        <w:t>nden</w:t>
      </w:r>
      <w:r w:rsidR="009F158C">
        <w:rPr>
          <w:b/>
          <w:noProof/>
        </w:rPr>
        <w:br/>
      </w:r>
      <w:r w:rsidR="009F158C">
        <w:rPr>
          <w:noProof/>
        </w:rPr>
        <w:t>2016-11-17</w:t>
      </w:r>
    </w:p>
    <w:p w14:paraId="05375EF9" w14:textId="77777777" w:rsidR="002716AA" w:rsidRDefault="002716AA" w:rsidP="002716AA">
      <w:pPr>
        <w:rPr>
          <w:b/>
        </w:rPr>
      </w:pPr>
      <w:r>
        <w:rPr>
          <w:b/>
        </w:rPr>
        <w:fldChar w:fldCharType="end"/>
      </w:r>
      <w:r>
        <w:rPr>
          <w:b/>
        </w:rPr>
        <w:fldChar w:fldCharType="begin"/>
      </w:r>
      <w:r>
        <w:rPr>
          <w:b/>
        </w:rPr>
        <w:instrText xml:space="preserve"> IF "2016-11-17" = "-" </w:instrText>
      </w:r>
      <w:r>
        <w:rPr>
          <w:b/>
        </w:rPr>
        <w:fldChar w:fldCharType="begin"/>
      </w:r>
      <w:r>
        <w:rPr>
          <w:b/>
        </w:rPr>
        <w:instrText xml:space="preserve"> IF "2016-11-20" = "-" </w:instrText>
      </w:r>
      <w:r>
        <w:rPr>
          <w:b/>
        </w:rPr>
        <w:fldChar w:fldCharType="begin"/>
      </w:r>
      <w:r>
        <w:rPr>
          <w:b/>
        </w:rPr>
        <w:instrText xml:space="preserve"> IF "2016-11-07" = "-" "" "Tidigare behandlat i </w:instrText>
      </w:r>
      <w:r w:rsidRPr="00643D86">
        <w:rPr>
          <w:b/>
        </w:rPr>
        <w:instrText>råde</w:instrText>
      </w:r>
      <w:r>
        <w:rPr>
          <w:b/>
        </w:rPr>
        <w:instrText xml:space="preserve">t </w:instrText>
      </w:r>
      <w:r>
        <w:rPr>
          <w:b/>
        </w:rPr>
        <w:br/>
      </w:r>
      <w:r w:rsidRPr="002F0461">
        <w:instrText>2016-11-20</w:instrText>
      </w:r>
    </w:p>
    <w:p w14:paraId="05375EFA" w14:textId="77777777" w:rsidR="002716AA" w:rsidRDefault="002716AA" w:rsidP="002716AA">
      <w:r>
        <w:instrText>"</w:instrText>
      </w:r>
      <w:r>
        <w:rPr>
          <w:b/>
        </w:rPr>
        <w:instrText xml:space="preserve"> </w:instrText>
      </w:r>
      <w:r>
        <w:rPr>
          <w:b/>
        </w:rPr>
        <w:fldChar w:fldCharType="separate"/>
      </w:r>
      <w:r>
        <w:rPr>
          <w:b/>
        </w:rPr>
        <w:instrText xml:space="preserve">Tidigare behandlat i </w:instrText>
      </w:r>
      <w:r w:rsidRPr="00643D86">
        <w:rPr>
          <w:b/>
        </w:rPr>
        <w:instrText>råde</w:instrText>
      </w:r>
      <w:r>
        <w:rPr>
          <w:b/>
        </w:rPr>
        <w:instrText xml:space="preserve">t </w:instrText>
      </w:r>
      <w:r>
        <w:rPr>
          <w:b/>
        </w:rPr>
        <w:br/>
      </w:r>
      <w:r w:rsidRPr="002F0461">
        <w:instrText>2016-11-20</w:instrText>
      </w:r>
    </w:p>
    <w:p w14:paraId="05375EFB" w14:textId="77777777" w:rsidR="003B7B2C" w:rsidRDefault="002716AA" w:rsidP="002716AA">
      <w:pPr>
        <w:rPr>
          <w:b/>
        </w:rPr>
      </w:pP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2016-11-20</w:instrText>
      </w:r>
    </w:p>
    <w:p w14:paraId="05375EFC" w14:textId="77777777" w:rsidR="002716AA" w:rsidRDefault="002716AA" w:rsidP="002716AA">
      <w:pPr>
        <w:rPr>
          <w:noProof/>
        </w:rPr>
      </w:pPr>
      <w:r>
        <w:instrText>"</w:instrText>
      </w:r>
      <w:r>
        <w:rPr>
          <w:b/>
        </w:rPr>
        <w:instrText xml:space="preserve"> </w:instrText>
      </w:r>
      <w:r>
        <w:rPr>
          <w:b/>
        </w:rPr>
        <w:fldChar w:fldCharType="separate"/>
      </w:r>
      <w:r>
        <w:rPr>
          <w:b/>
        </w:rPr>
        <w:instrText xml:space="preserve">Tidigare behandlat i </w:instrText>
      </w:r>
      <w:r w:rsidRPr="00643D86">
        <w:rPr>
          <w:b/>
        </w:rPr>
        <w:instrText>råde</w:instrText>
      </w:r>
      <w:r>
        <w:rPr>
          <w:b/>
        </w:rPr>
        <w:instrText>t</w:instrText>
      </w:r>
      <w:r>
        <w:rPr>
          <w:b/>
        </w:rPr>
        <w:br/>
      </w:r>
      <w:r w:rsidRPr="002F0461">
        <w:instrText>2016-11-20</w:instrText>
      </w:r>
    </w:p>
    <w:p w14:paraId="05375EFD" w14:textId="77777777" w:rsidR="003B7B2C" w:rsidRDefault="002716AA" w:rsidP="002716AA">
      <w:pPr>
        <w:rPr>
          <w:b/>
        </w:rPr>
      </w:pPr>
      <w:r>
        <w:rPr>
          <w:b/>
        </w:rPr>
        <w:fldChar w:fldCharType="end"/>
      </w:r>
      <w:r>
        <w:rPr>
          <w:b/>
        </w:rPr>
        <w:instrText xml:space="preserve">  "Tidigare behandlat i </w:instrText>
      </w:r>
      <w:r w:rsidRPr="00643D86">
        <w:rPr>
          <w:b/>
        </w:rPr>
        <w:instrText>råde</w:instrText>
      </w:r>
      <w:r>
        <w:rPr>
          <w:b/>
        </w:rPr>
        <w:instrText>t</w:instrText>
      </w:r>
      <w:r>
        <w:rPr>
          <w:b/>
        </w:rPr>
        <w:br/>
      </w:r>
      <w:r>
        <w:instrText>2016-11-20</w:instrText>
      </w:r>
    </w:p>
    <w:p w14:paraId="544E2D01" w14:textId="77777777" w:rsidR="009F158C" w:rsidRDefault="002716AA" w:rsidP="002716AA">
      <w:pPr>
        <w:rPr>
          <w:b/>
          <w:noProof/>
        </w:rPr>
      </w:pPr>
      <w:r>
        <w:instrText>"</w:instrText>
      </w:r>
      <w:r>
        <w:rPr>
          <w:b/>
        </w:rPr>
        <w:instrText xml:space="preserve"> </w:instrText>
      </w:r>
      <w:r>
        <w:rPr>
          <w:b/>
        </w:rPr>
        <w:fldChar w:fldCharType="separate"/>
      </w:r>
      <w:r w:rsidR="009F158C">
        <w:rPr>
          <w:b/>
          <w:noProof/>
        </w:rPr>
        <w:t xml:space="preserve">Tidigare behandlat i </w:t>
      </w:r>
      <w:r w:rsidR="009F158C" w:rsidRPr="00643D86">
        <w:rPr>
          <w:b/>
          <w:noProof/>
        </w:rPr>
        <w:t>råde</w:t>
      </w:r>
      <w:r w:rsidR="009F158C">
        <w:rPr>
          <w:b/>
          <w:noProof/>
        </w:rPr>
        <w:t>t</w:t>
      </w:r>
      <w:r w:rsidR="009F158C">
        <w:rPr>
          <w:b/>
          <w:noProof/>
        </w:rPr>
        <w:br/>
      </w:r>
      <w:r w:rsidR="009F158C">
        <w:rPr>
          <w:noProof/>
        </w:rPr>
        <w:t>2016-11-20</w:t>
      </w:r>
    </w:p>
    <w:p w14:paraId="05375EFF" w14:textId="77777777" w:rsidR="003B7B2C" w:rsidRDefault="002716AA" w:rsidP="002716AA">
      <w:pPr>
        <w:rPr>
          <w:b/>
        </w:rPr>
      </w:pPr>
      <w:r>
        <w:rPr>
          <w:b/>
        </w:rPr>
        <w:fldChar w:fldCharType="end"/>
      </w:r>
      <w:r>
        <w:rPr>
          <w:b/>
        </w:rPr>
        <w:fldChar w:fldCharType="begin"/>
      </w:r>
      <w:r>
        <w:rPr>
          <w:b/>
        </w:rPr>
        <w:instrText xml:space="preserve"> IF "2016-11-17" = "-" </w:instrText>
      </w:r>
      <w:r>
        <w:rPr>
          <w:b/>
        </w:rPr>
        <w:fldChar w:fldCharType="begin"/>
      </w:r>
      <w:r>
        <w:rPr>
          <w:b/>
        </w:rPr>
        <w:instrText xml:space="preserve"> IF "2016-11-20" = "-" </w:instrText>
      </w:r>
      <w:r>
        <w:rPr>
          <w:b/>
        </w:rPr>
        <w:fldChar w:fldCharType="begin"/>
      </w:r>
      <w:r>
        <w:rPr>
          <w:b/>
        </w:rPr>
        <w:instrText xml:space="preserve"> IF "2016-11-07" = "-" "" "Tidigare behandlat i utskottet </w:instrText>
      </w:r>
      <w:r>
        <w:rPr>
          <w:b/>
        </w:rPr>
        <w:br/>
      </w:r>
      <w:r w:rsidRPr="002F0461">
        <w:instrText>2016-11-07</w:instrText>
      </w:r>
    </w:p>
    <w:p w14:paraId="05375F00" w14:textId="77777777" w:rsidR="002716AA" w:rsidRDefault="002716AA" w:rsidP="002716AA">
      <w:r>
        <w:instrText>"</w:instrText>
      </w:r>
      <w:r>
        <w:rPr>
          <w:b/>
        </w:rPr>
        <w:instrText xml:space="preserve"> </w:instrText>
      </w:r>
      <w:r>
        <w:rPr>
          <w:b/>
        </w:rPr>
        <w:fldChar w:fldCharType="separate"/>
      </w:r>
      <w:r>
        <w:rPr>
          <w:b/>
        </w:rPr>
        <w:instrText xml:space="preserve">Tidigare behandlat i utskottet </w:instrText>
      </w:r>
      <w:r>
        <w:rPr>
          <w:b/>
        </w:rPr>
        <w:br/>
      </w:r>
      <w:r w:rsidRPr="002F0461">
        <w:instrText>2016-11-07</w:instrText>
      </w:r>
    </w:p>
    <w:p w14:paraId="05375F01" w14:textId="77777777" w:rsidR="003B7B2C" w:rsidRDefault="002716AA" w:rsidP="002716AA">
      <w:pPr>
        <w:rPr>
          <w:b/>
        </w:rPr>
      </w:pPr>
      <w:r>
        <w:rPr>
          <w:b/>
        </w:rPr>
        <w:fldChar w:fldCharType="end"/>
      </w:r>
      <w:r>
        <w:rPr>
          <w:b/>
        </w:rPr>
        <w:instrText xml:space="preserve"> "Tidigare behandlat i utskottet</w:instrText>
      </w:r>
      <w:r>
        <w:rPr>
          <w:b/>
        </w:rPr>
        <w:br/>
      </w:r>
      <w:r w:rsidRPr="002F0461">
        <w:instrText>2016-11-07</w:instrText>
      </w:r>
    </w:p>
    <w:p w14:paraId="05375F02" w14:textId="77777777" w:rsidR="002716AA" w:rsidRDefault="002716AA" w:rsidP="002716AA">
      <w:pPr>
        <w:rPr>
          <w:noProof/>
        </w:rPr>
      </w:pPr>
      <w:r>
        <w:instrText>"</w:instrText>
      </w:r>
      <w:r>
        <w:rPr>
          <w:b/>
        </w:rPr>
        <w:instrText xml:space="preserve"> </w:instrText>
      </w:r>
      <w:r>
        <w:rPr>
          <w:b/>
        </w:rPr>
        <w:fldChar w:fldCharType="separate"/>
      </w:r>
      <w:r>
        <w:rPr>
          <w:b/>
        </w:rPr>
        <w:instrText>Tidigare behandlat i utskottet</w:instrText>
      </w:r>
      <w:r>
        <w:rPr>
          <w:b/>
        </w:rPr>
        <w:br/>
      </w:r>
      <w:r w:rsidRPr="002F0461">
        <w:instrText>2016-11-07</w:instrText>
      </w:r>
    </w:p>
    <w:p w14:paraId="05375F03" w14:textId="77777777" w:rsidR="003B7B2C" w:rsidRDefault="002716AA" w:rsidP="002716AA">
      <w:pPr>
        <w:rPr>
          <w:b/>
        </w:rPr>
      </w:pPr>
      <w:r>
        <w:rPr>
          <w:b/>
        </w:rPr>
        <w:fldChar w:fldCharType="end"/>
      </w:r>
      <w:r>
        <w:rPr>
          <w:b/>
        </w:rPr>
        <w:instrText xml:space="preserve">  "Tidigare behandlat i utskottet</w:instrText>
      </w:r>
      <w:r>
        <w:rPr>
          <w:b/>
        </w:rPr>
        <w:br/>
      </w:r>
      <w:r>
        <w:instrText>2016-11-07</w:instrText>
      </w:r>
    </w:p>
    <w:p w14:paraId="58F4CB39" w14:textId="77777777" w:rsidR="009F158C" w:rsidRDefault="002716AA" w:rsidP="002716AA">
      <w:pPr>
        <w:rPr>
          <w:b/>
          <w:noProof/>
        </w:rPr>
      </w:pPr>
      <w:r>
        <w:instrText>"</w:instrText>
      </w:r>
      <w:r>
        <w:rPr>
          <w:b/>
        </w:rPr>
        <w:instrText xml:space="preserve"> </w:instrText>
      </w:r>
      <w:r>
        <w:rPr>
          <w:b/>
        </w:rPr>
        <w:fldChar w:fldCharType="separate"/>
      </w:r>
      <w:r w:rsidR="009F158C">
        <w:rPr>
          <w:b/>
          <w:noProof/>
        </w:rPr>
        <w:t>Tidigare behandlat i utskottet</w:t>
      </w:r>
      <w:r w:rsidR="009F158C">
        <w:rPr>
          <w:b/>
          <w:noProof/>
        </w:rPr>
        <w:br/>
      </w:r>
      <w:r w:rsidR="009F158C">
        <w:rPr>
          <w:noProof/>
        </w:rPr>
        <w:t>2016-11-07</w:t>
      </w:r>
    </w:p>
    <w:p w14:paraId="05375F06" w14:textId="6C260D22" w:rsidR="003B7B2C" w:rsidRDefault="002716AA" w:rsidP="002716AA">
      <w:r>
        <w:rPr>
          <w:b/>
        </w:rPr>
        <w:fldChar w:fldCharType="end"/>
      </w:r>
      <w:r w:rsidRPr="00B44CE2">
        <w:rPr>
          <w:b/>
        </w:rPr>
        <w:t>Annotering</w:t>
      </w:r>
      <w:r>
        <w:rPr>
          <w:b/>
        </w:rPr>
        <w:br/>
      </w:r>
      <w:r>
        <w:rPr>
          <w:b/>
          <w:bCs/>
        </w:rPr>
        <w:t>Avsikt med behandlingen i rådet:</w:t>
      </w:r>
      <w:r>
        <w:t xml:space="preserve"> Antagande av förslag.</w:t>
      </w:r>
    </w:p>
    <w:p w14:paraId="05375F07" w14:textId="77777777" w:rsidR="003B7B2C" w:rsidRDefault="002716AA">
      <w:pPr>
        <w:spacing w:after="280" w:afterAutospacing="1"/>
      </w:pPr>
      <w:r>
        <w:rPr>
          <w:b/>
          <w:bCs/>
        </w:rPr>
        <w:t>Hur regeringen ställer sig till den blivande A-punkten:</w:t>
      </w:r>
      <w:r>
        <w:t xml:space="preserve"> Regeringen ställer sig bakom antagandet.</w:t>
      </w:r>
    </w:p>
    <w:p w14:paraId="05375F09" w14:textId="1F24CA84" w:rsidR="002716AA" w:rsidRDefault="002716AA">
      <w:pPr>
        <w:spacing w:after="280" w:afterAutospacing="1"/>
        <w:rPr>
          <w:noProof/>
        </w:rPr>
      </w:pPr>
      <w:r>
        <w:rPr>
          <w:b/>
          <w:bCs/>
        </w:rPr>
        <w:t>Bakgrund:</w:t>
      </w:r>
      <w:r>
        <w:t xml:space="preserve"> Förslaget var på dagordning på UUKI-rådet den 21-22 november 2016 och då antogs en politisk överenskommelse om förslaget. Samråd med EU-nämnden skedde den 18 november om förslaget ” Förslag till rådets rekommendation om inrättande av en kompetensgaranti ” Nu tas förslaget upp som en A-punkt då det har granskats av rådets juristlingvister under namnet ” Utkast till rådets rekommendation om kompetenshöjningsvägar: Nya möjligheter för vuxna”.</w:t>
      </w:r>
      <w:r>
        <w:br/>
      </w:r>
      <w:r>
        <w:br/>
        <w:t>I förslaget konstateras att många européer i dag har brister vad avser kompetenser och kvalifikationer. Dessa brister påverkar negativt förutsättningarna för arbete och en positiv löneutveckling. Avsikten med rekommendationen är att individer som inte uppnått en utbildningsnivå som motsvarar en genomförd gymnasieutbildning ska få tillgång till kompetenshöjningsmöjligheter och därmed öka sin anställningsbarhet. Enligt förslaget rekommenderas medlemsstaterna att göra följande för att åstadkomma detta: kompetensbedömning, utbildningserbjudande och validering.</w:t>
      </w:r>
    </w:p>
    <w:p w14:paraId="05375F0A" w14:textId="77777777" w:rsidR="002716AA" w:rsidRDefault="002716AA" w:rsidP="002716AA">
      <w:pPr>
        <w:pStyle w:val="Rubrik1"/>
      </w:pPr>
      <w:bookmarkStart w:id="10" w:name="_Toc469569265"/>
      <w:r>
        <w:rPr>
          <w:noProof/>
        </w:rPr>
        <w:lastRenderedPageBreak/>
        <w:t>Draft Council Regulation amending Regulation (EU) No 1387/2013 suspending the autonomous Common Customs Tariff duties on certain agricultural and industrial products</w:t>
      </w:r>
      <w:bookmarkEnd w:id="10"/>
    </w:p>
    <w:p w14:paraId="05375F0B" w14:textId="744E62CD" w:rsidR="002716AA" w:rsidRDefault="002716AA" w:rsidP="002716AA">
      <w:pPr>
        <w:rPr>
          <w:lang w:val="en-US"/>
        </w:rPr>
      </w:pPr>
      <w:r>
        <w:rPr>
          <w:noProof/>
          <w:lang w:val="en-US"/>
        </w:rPr>
        <w:t>=</w:t>
      </w:r>
      <w:r>
        <w:rPr>
          <w:lang w:val="en-US"/>
        </w:rPr>
        <w:t>Adoption</w:t>
      </w:r>
      <w:r>
        <w:rPr>
          <w:lang w:val="en-US"/>
        </w:rPr>
        <w:br/>
      </w:r>
      <w:r>
        <w:rPr>
          <w:noProof/>
          <w:lang w:val="en-US"/>
        </w:rPr>
        <w:t>15306</w:t>
      </w:r>
      <w:r>
        <w:rPr>
          <w:lang w:val="en-US"/>
        </w:rPr>
        <w:t>/16 UD 267</w:t>
      </w:r>
      <w:r>
        <w:rPr>
          <w:lang w:val="en-US"/>
        </w:rPr>
        <w:br/>
        <w:t>14843/16 UD 250</w:t>
      </w:r>
    </w:p>
    <w:p w14:paraId="05375F0C" w14:textId="77777777" w:rsidR="002716AA" w:rsidRDefault="002716AA" w:rsidP="002716AA">
      <w:r>
        <w:rPr>
          <w:b/>
        </w:rPr>
        <w:t>Ansvarigt statsråd</w:t>
      </w:r>
      <w:r>
        <w:rPr>
          <w:b/>
        </w:rPr>
        <w:br/>
      </w:r>
      <w:r>
        <w:rPr>
          <w:noProof/>
        </w:rPr>
        <w:t>Ann</w:t>
      </w:r>
      <w:r>
        <w:t xml:space="preserve"> Linde</w:t>
      </w:r>
    </w:p>
    <w:p w14:paraId="05375F0D" w14:textId="77777777" w:rsidR="002716AA" w:rsidRDefault="002716AA" w:rsidP="002716AA">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05375F0E" w14:textId="77777777" w:rsidR="002716AA" w:rsidRDefault="002716AA" w:rsidP="002716AA">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05375F0F" w14:textId="77777777" w:rsidR="002716AA" w:rsidRDefault="002716AA" w:rsidP="002716AA">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05375F10" w14:textId="77777777" w:rsidR="002716AA" w:rsidRDefault="002716AA" w:rsidP="002716AA">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05375F11" w14:textId="77777777" w:rsidR="002716AA" w:rsidRDefault="002716AA" w:rsidP="002716AA">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05375F12" w14:textId="77777777" w:rsidR="002716AA" w:rsidRDefault="002716AA" w:rsidP="002716AA">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05375F13" w14:textId="77777777" w:rsidR="002716AA" w:rsidRDefault="002716AA" w:rsidP="002716AA">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05375F14" w14:textId="77777777" w:rsidR="002716AA" w:rsidRDefault="002716AA" w:rsidP="002716AA">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05375F15" w14:textId="77777777" w:rsidR="002716AA" w:rsidRDefault="002716AA" w:rsidP="002716AA">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05375F17" w14:textId="5B0C0561" w:rsidR="003B7B2C" w:rsidRDefault="002716AA" w:rsidP="002716AA">
      <w:r>
        <w:instrText>"</w:instrText>
      </w:r>
      <w:r>
        <w:rPr>
          <w:b/>
        </w:rPr>
        <w:instrText xml:space="preserve"> </w:instrText>
      </w:r>
      <w:r>
        <w:rPr>
          <w:b/>
        </w:rPr>
        <w:fldChar w:fldCharType="end"/>
      </w:r>
      <w:r w:rsidRPr="00B44CE2">
        <w:rPr>
          <w:b/>
        </w:rPr>
        <w:t>Annotering</w:t>
      </w:r>
      <w:r>
        <w:rPr>
          <w:b/>
        </w:rPr>
        <w:br/>
      </w:r>
      <w:r>
        <w:rPr>
          <w:b/>
          <w:bCs/>
        </w:rPr>
        <w:t xml:space="preserve">Avsikt med behandlingen i rådet: </w:t>
      </w:r>
      <w:r>
        <w:t xml:space="preserve">Att anta rådets förordning </w:t>
      </w:r>
    </w:p>
    <w:p w14:paraId="05375F18" w14:textId="51FAF47C" w:rsidR="003B7B2C" w:rsidRDefault="002716AA">
      <w:pPr>
        <w:spacing w:after="280" w:afterAutospacing="1"/>
      </w:pPr>
      <w:r>
        <w:rPr>
          <w:b/>
          <w:bCs/>
        </w:rPr>
        <w:t xml:space="preserve">Hur regeringen ställer sig till den blivande A-punkten: </w:t>
      </w:r>
      <w:r>
        <w:t>Regeringen avser rösta ja.</w:t>
      </w:r>
    </w:p>
    <w:p w14:paraId="05375F1B" w14:textId="20BF0C2E" w:rsidR="002716AA" w:rsidRDefault="002716AA">
      <w:pPr>
        <w:spacing w:after="280" w:afterAutospacing="1"/>
        <w:rPr>
          <w:noProof/>
        </w:rPr>
      </w:pPr>
      <w:r>
        <w:rPr>
          <w:b/>
          <w:bCs/>
        </w:rPr>
        <w:t xml:space="preserve">Bakgrund: </w:t>
      </w:r>
      <w:r>
        <w:t xml:space="preserve">Förslaget gäller sedvanliga ändringar av EU:s tullsuspensioner. </w:t>
      </w:r>
    </w:p>
    <w:p w14:paraId="05375F1C" w14:textId="77777777" w:rsidR="002716AA" w:rsidRDefault="002716AA" w:rsidP="002716AA">
      <w:pPr>
        <w:pStyle w:val="Rubrik1"/>
      </w:pPr>
      <w:bookmarkStart w:id="11" w:name="_Toc469569266"/>
      <w:r>
        <w:rPr>
          <w:noProof/>
        </w:rPr>
        <w:t>Draft Council Regulation amending Regulation (EU) No 1388/2013 opening and providing for the management of autonomous tariff quotas of the Union for certain agricultural and industrial products</w:t>
      </w:r>
      <w:bookmarkEnd w:id="11"/>
    </w:p>
    <w:p w14:paraId="05375F1D" w14:textId="789FBCFA" w:rsidR="002716AA" w:rsidRDefault="002716AA" w:rsidP="002716AA">
      <w:pPr>
        <w:rPr>
          <w:lang w:val="en-US"/>
        </w:rPr>
      </w:pPr>
      <w:r>
        <w:rPr>
          <w:noProof/>
          <w:lang w:val="en-US"/>
        </w:rPr>
        <w:t>=</w:t>
      </w:r>
      <w:r>
        <w:rPr>
          <w:lang w:val="en-US"/>
        </w:rPr>
        <w:t>Adoption</w:t>
      </w:r>
      <w:r>
        <w:rPr>
          <w:lang w:val="en-US"/>
        </w:rPr>
        <w:br/>
      </w:r>
      <w:r>
        <w:rPr>
          <w:noProof/>
          <w:lang w:val="en-US"/>
        </w:rPr>
        <w:t>15305</w:t>
      </w:r>
      <w:r>
        <w:rPr>
          <w:lang w:val="en-US"/>
        </w:rPr>
        <w:t>/16 UD 266</w:t>
      </w:r>
      <w:r>
        <w:rPr>
          <w:lang w:val="en-US"/>
        </w:rPr>
        <w:br/>
        <w:t>14842/16 UD 249</w:t>
      </w:r>
    </w:p>
    <w:p w14:paraId="05375F1E" w14:textId="77777777" w:rsidR="002716AA" w:rsidRDefault="002716AA" w:rsidP="002716AA">
      <w:r>
        <w:rPr>
          <w:b/>
        </w:rPr>
        <w:t>Ansvarigt statsråd</w:t>
      </w:r>
      <w:r>
        <w:rPr>
          <w:b/>
        </w:rPr>
        <w:br/>
      </w:r>
      <w:r>
        <w:rPr>
          <w:noProof/>
        </w:rPr>
        <w:t>Ann</w:t>
      </w:r>
      <w:r>
        <w:t xml:space="preserve"> Linde</w:t>
      </w:r>
    </w:p>
    <w:p w14:paraId="05375F1F" w14:textId="77777777" w:rsidR="002716AA" w:rsidRDefault="002716AA" w:rsidP="002716AA">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05375F20" w14:textId="77777777" w:rsidR="002716AA" w:rsidRDefault="002716AA" w:rsidP="002716AA">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05375F21" w14:textId="77777777" w:rsidR="002716AA" w:rsidRDefault="002716AA" w:rsidP="002716AA">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05375F22" w14:textId="77777777" w:rsidR="002716AA" w:rsidRDefault="002716AA" w:rsidP="002716AA">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05375F23" w14:textId="77777777" w:rsidR="002716AA" w:rsidRDefault="002716AA" w:rsidP="002716AA">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05375F24" w14:textId="77777777" w:rsidR="002716AA" w:rsidRDefault="002716AA" w:rsidP="002716AA">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05375F25" w14:textId="77777777" w:rsidR="002716AA" w:rsidRDefault="002716AA" w:rsidP="002716AA">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05375F26" w14:textId="77777777" w:rsidR="002716AA" w:rsidRDefault="002716AA" w:rsidP="002716AA">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05375F27" w14:textId="77777777" w:rsidR="002716AA" w:rsidRDefault="002716AA" w:rsidP="002716AA">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05375F29" w14:textId="0ADA53E0" w:rsidR="003B7B2C" w:rsidRDefault="002716AA" w:rsidP="002716AA">
      <w:r>
        <w:instrText>"</w:instrText>
      </w:r>
      <w:r>
        <w:rPr>
          <w:b/>
        </w:rPr>
        <w:instrText xml:space="preserve"> </w:instrText>
      </w:r>
      <w:r>
        <w:rPr>
          <w:b/>
        </w:rPr>
        <w:fldChar w:fldCharType="end"/>
      </w:r>
      <w:r w:rsidRPr="00B44CE2">
        <w:rPr>
          <w:b/>
        </w:rPr>
        <w:t>Annotering</w:t>
      </w:r>
      <w:r>
        <w:rPr>
          <w:b/>
        </w:rPr>
        <w:br/>
      </w:r>
      <w:r>
        <w:rPr>
          <w:b/>
          <w:bCs/>
        </w:rPr>
        <w:t xml:space="preserve">Avsikt med behandlingen i rådet: </w:t>
      </w:r>
      <w:r>
        <w:t xml:space="preserve">Att anta rådets förordning </w:t>
      </w:r>
    </w:p>
    <w:p w14:paraId="05375F2A" w14:textId="77777777" w:rsidR="003B7B2C" w:rsidRDefault="002716AA">
      <w:pPr>
        <w:spacing w:after="280" w:afterAutospacing="1"/>
      </w:pPr>
      <w:r>
        <w:rPr>
          <w:b/>
          <w:bCs/>
        </w:rPr>
        <w:t xml:space="preserve">Hur regeringen ställer sig till den blivande A-punkten: </w:t>
      </w:r>
      <w:r>
        <w:t xml:space="preserve">Regeringen avser rösta ja </w:t>
      </w:r>
    </w:p>
    <w:p w14:paraId="05375F2D" w14:textId="5C4312E8" w:rsidR="002716AA" w:rsidRDefault="002716AA">
      <w:pPr>
        <w:spacing w:after="280" w:afterAutospacing="1"/>
        <w:rPr>
          <w:noProof/>
        </w:rPr>
      </w:pPr>
      <w:r>
        <w:rPr>
          <w:b/>
          <w:bCs/>
        </w:rPr>
        <w:t xml:space="preserve">Bakgrund: </w:t>
      </w:r>
      <w:r>
        <w:t xml:space="preserve">Förslaget gäller sedvanliga ändringar i EU:s tullkvoter. </w:t>
      </w:r>
    </w:p>
    <w:p w14:paraId="05375F2E" w14:textId="77777777" w:rsidR="002716AA" w:rsidRDefault="002716AA" w:rsidP="002716AA">
      <w:pPr>
        <w:pStyle w:val="Rubrik1"/>
      </w:pPr>
      <w:bookmarkStart w:id="12" w:name="_Toc469569267"/>
      <w:r>
        <w:rPr>
          <w:noProof/>
        </w:rPr>
        <w:t>Draft Council conclusions on enhanced exchange of customs related information with third countries</w:t>
      </w:r>
      <w:bookmarkEnd w:id="12"/>
    </w:p>
    <w:p w14:paraId="05375F2F" w14:textId="5BB51498" w:rsidR="002716AA" w:rsidRDefault="002716AA" w:rsidP="002716AA">
      <w:pPr>
        <w:rPr>
          <w:lang w:val="en-US"/>
        </w:rPr>
      </w:pPr>
      <w:r>
        <w:rPr>
          <w:noProof/>
          <w:lang w:val="en-US"/>
        </w:rPr>
        <w:t>=</w:t>
      </w:r>
      <w:r>
        <w:rPr>
          <w:lang w:val="en-US"/>
        </w:rPr>
        <w:t>Adoption</w:t>
      </w:r>
      <w:r>
        <w:rPr>
          <w:lang w:val="en-US"/>
        </w:rPr>
        <w:br/>
      </w:r>
      <w:r>
        <w:rPr>
          <w:noProof/>
          <w:lang w:val="en-US"/>
        </w:rPr>
        <w:t>15310</w:t>
      </w:r>
      <w:r>
        <w:rPr>
          <w:lang w:val="en-US"/>
        </w:rPr>
        <w:t>/16 UD 268</w:t>
      </w:r>
      <w:r>
        <w:rPr>
          <w:lang w:val="en-US"/>
        </w:rPr>
        <w:br/>
        <w:t xml:space="preserve">14220/5/16 UD 231 </w:t>
      </w:r>
      <w:proofErr w:type="gramStart"/>
      <w:r>
        <w:rPr>
          <w:lang w:val="en-US"/>
        </w:rPr>
        <w:t>REV</w:t>
      </w:r>
      <w:proofErr w:type="gramEnd"/>
      <w:r>
        <w:rPr>
          <w:lang w:val="en-US"/>
        </w:rPr>
        <w:t xml:space="preserve"> 5</w:t>
      </w:r>
    </w:p>
    <w:p w14:paraId="05375F30" w14:textId="77777777" w:rsidR="002716AA" w:rsidRDefault="002716AA" w:rsidP="002716AA">
      <w:r>
        <w:rPr>
          <w:b/>
        </w:rPr>
        <w:t>Ansvarigt statsråd</w:t>
      </w:r>
      <w:r>
        <w:rPr>
          <w:b/>
        </w:rPr>
        <w:br/>
      </w:r>
      <w:r>
        <w:rPr>
          <w:noProof/>
        </w:rPr>
        <w:t>Ann</w:t>
      </w:r>
      <w:r>
        <w:t xml:space="preserve"> Linde</w:t>
      </w:r>
    </w:p>
    <w:p w14:paraId="05375F31" w14:textId="77777777" w:rsidR="002716AA" w:rsidRDefault="002716AA" w:rsidP="002716AA">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05375F32" w14:textId="77777777" w:rsidR="002716AA" w:rsidRDefault="002716AA" w:rsidP="002716AA">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05375F33" w14:textId="77777777" w:rsidR="002716AA" w:rsidRDefault="002716AA" w:rsidP="002716AA">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05375F34" w14:textId="77777777" w:rsidR="002716AA" w:rsidRDefault="002716AA" w:rsidP="002716AA">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05375F35" w14:textId="77777777" w:rsidR="002716AA" w:rsidRDefault="002716AA" w:rsidP="002716AA">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05375F36" w14:textId="77777777" w:rsidR="002716AA" w:rsidRDefault="002716AA" w:rsidP="002716AA">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05375F37" w14:textId="77777777" w:rsidR="002716AA" w:rsidRDefault="002716AA" w:rsidP="002716AA">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05375F38" w14:textId="77777777" w:rsidR="002716AA" w:rsidRDefault="002716AA" w:rsidP="002716AA">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05375F39" w14:textId="77777777" w:rsidR="002716AA" w:rsidRDefault="002716AA" w:rsidP="002716AA">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05375F3B" w14:textId="3484CB64" w:rsidR="003B7B2C" w:rsidRDefault="002716AA" w:rsidP="002716AA">
      <w:r>
        <w:instrText>"</w:instrText>
      </w:r>
      <w:r>
        <w:rPr>
          <w:b/>
        </w:rPr>
        <w:instrText xml:space="preserve"> </w:instrText>
      </w:r>
      <w:r>
        <w:rPr>
          <w:b/>
        </w:rPr>
        <w:fldChar w:fldCharType="end"/>
      </w:r>
      <w:r w:rsidRPr="00B44CE2">
        <w:rPr>
          <w:b/>
        </w:rPr>
        <w:t>Annotering</w:t>
      </w:r>
      <w:r>
        <w:rPr>
          <w:b/>
        </w:rPr>
        <w:br/>
      </w:r>
      <w:r>
        <w:rPr>
          <w:b/>
          <w:bCs/>
        </w:rPr>
        <w:t xml:space="preserve">Avsikt med behandlingen i rådet: </w:t>
      </w:r>
      <w:r>
        <w:t xml:space="preserve">Att anta rådsslutsatser </w:t>
      </w:r>
    </w:p>
    <w:p w14:paraId="05375F3C" w14:textId="77777777" w:rsidR="003B7B2C" w:rsidRDefault="002716AA">
      <w:pPr>
        <w:spacing w:after="280" w:afterAutospacing="1"/>
      </w:pPr>
      <w:r>
        <w:rPr>
          <w:b/>
          <w:bCs/>
        </w:rPr>
        <w:t xml:space="preserve">Hur regeringen ställer sig till den blivande A-punkten: </w:t>
      </w:r>
      <w:r>
        <w:t xml:space="preserve">Regeringen avser rösta ja </w:t>
      </w:r>
    </w:p>
    <w:p w14:paraId="6CD442DD" w14:textId="77777777" w:rsidR="009F158C" w:rsidRDefault="002716AA" w:rsidP="009F158C">
      <w:pPr>
        <w:spacing w:after="280" w:afterAutospacing="1"/>
      </w:pPr>
      <w:r>
        <w:rPr>
          <w:b/>
          <w:bCs/>
        </w:rPr>
        <w:lastRenderedPageBreak/>
        <w:t xml:space="preserve">Bakgrund: </w:t>
      </w:r>
      <w:r>
        <w:t>Rådsslutsatserna gäller utbyte av information på tullområdet med tredje land. Detta informationsutbyte sker mellan tulladministrationer för att förhindra tullrelaterad brottslighet och för att förenkla den legala handeln. Sverige har haft ett antal synpunkter på dokumentet, främst gällande rättslig grund och en vilja att begränsa rådsslutsatserna till att omfatta endast tullunionen. Regeringen har fått i</w:t>
      </w:r>
      <w:r w:rsidR="009F158C">
        <w:t>genom dessa förslag.</w:t>
      </w:r>
    </w:p>
    <w:p w14:paraId="05375F40" w14:textId="6CA94EA6" w:rsidR="002716AA" w:rsidRDefault="002716AA" w:rsidP="009F158C">
      <w:pPr>
        <w:pStyle w:val="Rubrik1"/>
      </w:pPr>
      <w:bookmarkStart w:id="13" w:name="_Toc469569268"/>
      <w:r>
        <w:rPr>
          <w:noProof/>
        </w:rPr>
        <w:t>Draft Council Regulation fixing for 2017 the fishing opportunities for certain fish stocks and groups of fish stocks in the Black Sea</w:t>
      </w:r>
      <w:bookmarkEnd w:id="13"/>
    </w:p>
    <w:p w14:paraId="05375F41" w14:textId="141A6717" w:rsidR="002716AA" w:rsidRDefault="002716AA" w:rsidP="002716AA">
      <w:pPr>
        <w:rPr>
          <w:lang w:val="en-US"/>
        </w:rPr>
      </w:pPr>
      <w:r>
        <w:rPr>
          <w:noProof/>
          <w:lang w:val="en-US"/>
        </w:rPr>
        <w:t>=</w:t>
      </w:r>
      <w:r>
        <w:rPr>
          <w:lang w:val="en-US"/>
        </w:rPr>
        <w:t>Adoption</w:t>
      </w:r>
      <w:r>
        <w:rPr>
          <w:lang w:val="en-US"/>
        </w:rPr>
        <w:br/>
      </w:r>
      <w:r>
        <w:rPr>
          <w:noProof/>
          <w:lang w:val="en-US"/>
        </w:rPr>
        <w:t>15238</w:t>
      </w:r>
      <w:r>
        <w:rPr>
          <w:lang w:val="en-US"/>
        </w:rPr>
        <w:t>/16 PECHE 467+ ADD 1</w:t>
      </w:r>
      <w:r>
        <w:rPr>
          <w:lang w:val="en-US"/>
        </w:rPr>
        <w:br/>
        <w:t>15260/16 PECHE 472+ ADD 1</w:t>
      </w:r>
    </w:p>
    <w:p w14:paraId="05375F42" w14:textId="77777777" w:rsidR="002716AA" w:rsidRDefault="002716AA" w:rsidP="002716AA">
      <w:r>
        <w:rPr>
          <w:b/>
        </w:rPr>
        <w:t>Ansvarigt statsråd</w:t>
      </w:r>
      <w:r>
        <w:rPr>
          <w:b/>
        </w:rPr>
        <w:br/>
      </w:r>
      <w:r>
        <w:rPr>
          <w:noProof/>
        </w:rPr>
        <w:t>Sven-Erik</w:t>
      </w:r>
      <w:r>
        <w:t xml:space="preserve"> Bucht</w:t>
      </w:r>
    </w:p>
    <w:p w14:paraId="05375F43" w14:textId="77777777" w:rsidR="002716AA" w:rsidRDefault="002716AA" w:rsidP="002716AA">
      <w:r>
        <w:rPr>
          <w:b/>
        </w:rPr>
        <w:fldChar w:fldCharType="begin"/>
      </w:r>
      <w:r>
        <w:rPr>
          <w:b/>
        </w:rPr>
        <w:instrText xml:space="preserve"> IF "2016-12-08" = "-" </w:instrText>
      </w:r>
      <w:r>
        <w:rPr>
          <w:b/>
        </w:rPr>
        <w:fldChar w:fldCharType="begin"/>
      </w:r>
      <w:r>
        <w:rPr>
          <w:b/>
        </w:rPr>
        <w:instrText xml:space="preserve"> IF "-" = "-" </w:instrText>
      </w:r>
      <w:r>
        <w:rPr>
          <w:b/>
        </w:rPr>
        <w:fldChar w:fldCharType="begin"/>
      </w:r>
      <w:r>
        <w:rPr>
          <w:b/>
        </w:rPr>
        <w:instrText xml:space="preserve"> IF "2016-12-07"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2016-12-08</w:instrText>
      </w:r>
    </w:p>
    <w:p w14:paraId="05375F44" w14:textId="77777777" w:rsidR="002716AA" w:rsidRDefault="002716AA" w:rsidP="002716AA">
      <w:r>
        <w:instrText>"</w:instrText>
      </w:r>
      <w:r>
        <w:rPr>
          <w:b/>
        </w:rPr>
        <w:instrText xml:space="preserve"> </w:instrText>
      </w:r>
      <w:r>
        <w:rPr>
          <w:b/>
        </w:rPr>
        <w:fldChar w:fldCharType="separate"/>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2016-12-08</w:instrText>
      </w:r>
    </w:p>
    <w:p w14:paraId="05375F45" w14:textId="77777777" w:rsidR="002716AA" w:rsidRDefault="002716AA" w:rsidP="002716AA">
      <w:pPr>
        <w:rPr>
          <w:b/>
        </w:rPr>
      </w:pP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2016-12-08</w:instrText>
      </w:r>
    </w:p>
    <w:p w14:paraId="05375F46" w14:textId="77777777" w:rsidR="002716AA" w:rsidRDefault="002716AA" w:rsidP="002716AA">
      <w:pPr>
        <w:rPr>
          <w:noProof/>
        </w:rPr>
      </w:pPr>
      <w:r>
        <w:instrText>"</w:instrText>
      </w:r>
      <w:r>
        <w:rPr>
          <w:b/>
        </w:rPr>
        <w:instrText xml:space="preserve"> </w:instrText>
      </w:r>
      <w:r>
        <w:rPr>
          <w:b/>
        </w:rPr>
        <w:fldChar w:fldCharType="separate"/>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2016-12-08</w:instrText>
      </w:r>
    </w:p>
    <w:p w14:paraId="05375F47" w14:textId="77777777" w:rsidR="002716AA" w:rsidRDefault="002716AA" w:rsidP="002716AA">
      <w:pPr>
        <w:rPr>
          <w:b/>
        </w:rPr>
      </w:pP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2016-12-08</w:instrText>
      </w:r>
    </w:p>
    <w:p w14:paraId="29FBF38E" w14:textId="77777777" w:rsidR="009F158C" w:rsidRDefault="002716AA" w:rsidP="002716AA">
      <w:pPr>
        <w:rPr>
          <w:b/>
          <w:noProof/>
        </w:rPr>
      </w:pPr>
      <w:r>
        <w:instrText>"</w:instrText>
      </w:r>
      <w:r>
        <w:rPr>
          <w:b/>
        </w:rPr>
        <w:instrText xml:space="preserve"> </w:instrText>
      </w:r>
      <w:r>
        <w:rPr>
          <w:b/>
        </w:rPr>
        <w:fldChar w:fldCharType="separate"/>
      </w:r>
      <w:r w:rsidR="009F158C">
        <w:rPr>
          <w:b/>
          <w:noProof/>
        </w:rPr>
        <w:t xml:space="preserve">Tidigare behandlat i </w:t>
      </w:r>
      <w:r w:rsidR="009F158C" w:rsidRPr="0001065A">
        <w:rPr>
          <w:b/>
          <w:noProof/>
        </w:rPr>
        <w:t>EU</w:t>
      </w:r>
      <w:r w:rsidR="009F158C">
        <w:rPr>
          <w:b/>
          <w:noProof/>
        </w:rPr>
        <w:t>-</w:t>
      </w:r>
      <w:r w:rsidR="009F158C" w:rsidRPr="0001065A">
        <w:rPr>
          <w:b/>
          <w:noProof/>
        </w:rPr>
        <w:t>näm</w:t>
      </w:r>
      <w:r w:rsidR="009F158C" w:rsidRPr="00562140">
        <w:rPr>
          <w:b/>
          <w:noProof/>
        </w:rPr>
        <w:t>nden</w:t>
      </w:r>
      <w:r w:rsidR="009F158C">
        <w:rPr>
          <w:b/>
          <w:noProof/>
        </w:rPr>
        <w:br/>
      </w:r>
      <w:r w:rsidR="009F158C">
        <w:rPr>
          <w:noProof/>
        </w:rPr>
        <w:t>2016-12-08</w:t>
      </w:r>
    </w:p>
    <w:p w14:paraId="05375F4F" w14:textId="6C3BF8C5" w:rsidR="003B7B2C" w:rsidRDefault="002716AA" w:rsidP="002716AA">
      <w:pPr>
        <w:rPr>
          <w:b/>
        </w:rPr>
      </w:pPr>
      <w:r>
        <w:rPr>
          <w:b/>
        </w:rPr>
        <w:fldChar w:fldCharType="end"/>
      </w:r>
      <w:r>
        <w:rPr>
          <w:b/>
        </w:rPr>
        <w:fldChar w:fldCharType="begin"/>
      </w:r>
      <w:r>
        <w:rPr>
          <w:b/>
        </w:rPr>
        <w:instrText xml:space="preserve"> IF "2016-12-08" = "-" </w:instrText>
      </w:r>
      <w:r>
        <w:rPr>
          <w:b/>
        </w:rPr>
        <w:fldChar w:fldCharType="begin"/>
      </w:r>
      <w:r>
        <w:rPr>
          <w:b/>
        </w:rPr>
        <w:instrText xml:space="preserve"> IF "-" = "-" </w:instrText>
      </w:r>
      <w:r>
        <w:rPr>
          <w:b/>
        </w:rPr>
        <w:fldChar w:fldCharType="begin"/>
      </w:r>
      <w:r>
        <w:rPr>
          <w:b/>
        </w:rPr>
        <w:instrText xml:space="preserve"> IF "2016-12-07" = "-" "" "Tidigare behandlat i utskottet </w:instrText>
      </w:r>
      <w:r>
        <w:rPr>
          <w:b/>
        </w:rPr>
        <w:br/>
      </w:r>
      <w:r w:rsidRPr="002F0461">
        <w:instrText>2016-12-07</w:instrText>
      </w:r>
    </w:p>
    <w:p w14:paraId="05375F50" w14:textId="77777777" w:rsidR="002716AA" w:rsidRDefault="002716AA" w:rsidP="002716AA">
      <w:r>
        <w:instrText>"</w:instrText>
      </w:r>
      <w:r>
        <w:rPr>
          <w:b/>
        </w:rPr>
        <w:instrText xml:space="preserve"> </w:instrText>
      </w:r>
      <w:r>
        <w:rPr>
          <w:b/>
        </w:rPr>
        <w:fldChar w:fldCharType="separate"/>
      </w:r>
      <w:r>
        <w:rPr>
          <w:b/>
        </w:rPr>
        <w:instrText xml:space="preserve">Tidigare behandlat i utskottet </w:instrText>
      </w:r>
      <w:r>
        <w:rPr>
          <w:b/>
        </w:rPr>
        <w:br/>
      </w:r>
      <w:r w:rsidRPr="002F0461">
        <w:instrText>2016-12-07</w:instrText>
      </w:r>
    </w:p>
    <w:p w14:paraId="05375F51" w14:textId="77777777" w:rsidR="003B7B2C" w:rsidRDefault="002716AA" w:rsidP="002716AA">
      <w:pPr>
        <w:rPr>
          <w:b/>
        </w:rPr>
      </w:pPr>
      <w:r>
        <w:rPr>
          <w:b/>
        </w:rPr>
        <w:fldChar w:fldCharType="end"/>
      </w:r>
      <w:r>
        <w:rPr>
          <w:b/>
        </w:rPr>
        <w:instrText xml:space="preserve"> "Tidigare behandlat i utskottet</w:instrText>
      </w:r>
      <w:r>
        <w:rPr>
          <w:b/>
        </w:rPr>
        <w:br/>
      </w:r>
      <w:r w:rsidRPr="002F0461">
        <w:instrText>2016-12-07</w:instrText>
      </w:r>
    </w:p>
    <w:p w14:paraId="05375F52" w14:textId="77777777" w:rsidR="002716AA" w:rsidRDefault="002716AA" w:rsidP="002716AA">
      <w:pPr>
        <w:rPr>
          <w:noProof/>
        </w:rPr>
      </w:pPr>
      <w:r>
        <w:instrText>"</w:instrText>
      </w:r>
      <w:r>
        <w:rPr>
          <w:b/>
        </w:rPr>
        <w:instrText xml:space="preserve"> </w:instrText>
      </w:r>
      <w:r>
        <w:rPr>
          <w:b/>
        </w:rPr>
        <w:fldChar w:fldCharType="separate"/>
      </w:r>
      <w:r>
        <w:rPr>
          <w:b/>
        </w:rPr>
        <w:instrText xml:space="preserve">Tidigare behandlat i utskottet </w:instrText>
      </w:r>
      <w:r>
        <w:rPr>
          <w:b/>
        </w:rPr>
        <w:br/>
      </w:r>
      <w:r w:rsidRPr="002F0461">
        <w:instrText>2016-12-07</w:instrText>
      </w:r>
    </w:p>
    <w:p w14:paraId="05375F53" w14:textId="77777777" w:rsidR="003B7B2C" w:rsidRDefault="002716AA" w:rsidP="002716AA">
      <w:pPr>
        <w:rPr>
          <w:b/>
        </w:rPr>
      </w:pPr>
      <w:r>
        <w:rPr>
          <w:b/>
        </w:rPr>
        <w:fldChar w:fldCharType="end"/>
      </w:r>
      <w:r>
        <w:rPr>
          <w:b/>
        </w:rPr>
        <w:instrText xml:space="preserve">  "Tidigare behandlat i utskottet</w:instrText>
      </w:r>
      <w:r>
        <w:rPr>
          <w:b/>
        </w:rPr>
        <w:br/>
      </w:r>
      <w:r>
        <w:instrText>2016-12-07</w:instrText>
      </w:r>
    </w:p>
    <w:p w14:paraId="48A88890" w14:textId="77777777" w:rsidR="009F158C" w:rsidRDefault="002716AA" w:rsidP="002716AA">
      <w:pPr>
        <w:rPr>
          <w:b/>
          <w:noProof/>
        </w:rPr>
      </w:pPr>
      <w:r>
        <w:instrText>"</w:instrText>
      </w:r>
      <w:r>
        <w:rPr>
          <w:b/>
        </w:rPr>
        <w:instrText xml:space="preserve"> </w:instrText>
      </w:r>
      <w:r>
        <w:rPr>
          <w:b/>
        </w:rPr>
        <w:fldChar w:fldCharType="separate"/>
      </w:r>
      <w:r w:rsidR="009F158C">
        <w:rPr>
          <w:b/>
          <w:noProof/>
        </w:rPr>
        <w:t>Tidigare behandlat i utskottet</w:t>
      </w:r>
      <w:r w:rsidR="009F158C">
        <w:rPr>
          <w:b/>
          <w:noProof/>
        </w:rPr>
        <w:br/>
      </w:r>
      <w:r w:rsidR="009F158C">
        <w:rPr>
          <w:noProof/>
        </w:rPr>
        <w:t>2016-12-07</w:t>
      </w:r>
    </w:p>
    <w:p w14:paraId="05375F56" w14:textId="23F97243" w:rsidR="003B7B2C" w:rsidRDefault="002716AA" w:rsidP="002716AA">
      <w:r>
        <w:rPr>
          <w:b/>
        </w:rPr>
        <w:fldChar w:fldCharType="end"/>
      </w:r>
      <w:r w:rsidRPr="00B44CE2">
        <w:rPr>
          <w:b/>
        </w:rPr>
        <w:t>Annotering</w:t>
      </w:r>
      <w:r>
        <w:rPr>
          <w:b/>
        </w:rPr>
        <w:br/>
      </w:r>
      <w:r>
        <w:rPr>
          <w:b/>
          <w:bCs/>
        </w:rPr>
        <w:t>Avsikt med behandlingen i rådet:</w:t>
      </w:r>
      <w:r>
        <w:t xml:space="preserve"> Avsikten med behandlingen i rådet är att anta rådsförordning om fiskemöjligheter i Svarta havet under år 2017.</w:t>
      </w:r>
      <w:r>
        <w:br/>
      </w:r>
      <w:r>
        <w:rPr>
          <w:b/>
          <w:bCs/>
        </w:rPr>
        <w:br/>
        <w:t>Hur regeringen ställer sig till den blivande A-punkten:</w:t>
      </w:r>
      <w:r>
        <w:t xml:space="preserve"> Regeringen avser att rösta ja till rådets förordning om fastställande av fiskemöjligheter i Svarta havet under år 2017.</w:t>
      </w:r>
    </w:p>
    <w:p w14:paraId="05375F57" w14:textId="33A1420B" w:rsidR="003B7B2C" w:rsidRDefault="002716AA">
      <w:pPr>
        <w:spacing w:after="280" w:afterAutospacing="1"/>
      </w:pPr>
      <w:r>
        <w:rPr>
          <w:b/>
          <w:bCs/>
        </w:rPr>
        <w:t>Bakgrund:</w:t>
      </w:r>
      <w:r>
        <w:t xml:space="preserve"> Begränsningar av fångst och fiskeansträngning fastställs årligen genom olika förordningar för Östersjön, för Svarta havet, för djuphavsarter (vartannat år) och för Västerhavet. Förordningen avser fastställande av fiskemöjligheter för 2017 för de kommersiellt sett viktigaste bestånden i Svarta havet, piggvar och skarpsill. Berörda medlemsstater är Bulgarien och Rumänien. </w:t>
      </w:r>
    </w:p>
    <w:p w14:paraId="05375F59" w14:textId="1FA8C6C0" w:rsidR="002716AA" w:rsidRDefault="002716AA">
      <w:pPr>
        <w:spacing w:after="280" w:afterAutospacing="1"/>
        <w:rPr>
          <w:noProof/>
        </w:rPr>
      </w:pPr>
      <w:r>
        <w:t xml:space="preserve">Förslaget presenterades den 7 december och grundar sig på vetenskaplig rådgivning från allmänna kommissionen för fiske i Medelhavet (GFCM) och innebär oförändrade </w:t>
      </w:r>
      <w:proofErr w:type="spellStart"/>
      <w:proofErr w:type="gramStart"/>
      <w:r>
        <w:t>TAC:er</w:t>
      </w:r>
      <w:proofErr w:type="spellEnd"/>
      <w:proofErr w:type="gramEnd"/>
      <w:r>
        <w:t xml:space="preserve"> jämfört med 2016. </w:t>
      </w:r>
    </w:p>
    <w:p w14:paraId="05375F5A" w14:textId="77777777" w:rsidR="002716AA" w:rsidRDefault="002716AA" w:rsidP="002716AA">
      <w:pPr>
        <w:pStyle w:val="Rubrik1"/>
      </w:pPr>
      <w:bookmarkStart w:id="14" w:name="_Toc469569269"/>
      <w:r>
        <w:rPr>
          <w:noProof/>
        </w:rPr>
        <w:t>Draft Council Directive implementing the Agreement concerning the implementation of the Work in Fishing Convention, 2007 of the International Labour Organisation, concluded on 21 May 2012 between the General Confederation of Agricultural Cooperatives in the European Union (COGECA), the European Transport Workers’ Federation (ETF) and the Association of National Organisations of Fishing Enterprises in the European Union (Europêche)</w:t>
      </w:r>
      <w:bookmarkEnd w:id="14"/>
    </w:p>
    <w:p w14:paraId="05375F5B" w14:textId="55A8541B" w:rsidR="002716AA" w:rsidRDefault="002716AA" w:rsidP="002716AA">
      <w:pPr>
        <w:rPr>
          <w:lang w:val="en-US"/>
        </w:rPr>
      </w:pPr>
      <w:r>
        <w:rPr>
          <w:noProof/>
          <w:lang w:val="en-US"/>
        </w:rPr>
        <w:t>=</w:t>
      </w:r>
      <w:r>
        <w:rPr>
          <w:lang w:val="en-US"/>
        </w:rPr>
        <w:t>Adoption</w:t>
      </w:r>
      <w:r>
        <w:rPr>
          <w:lang w:val="en-US"/>
        </w:rPr>
        <w:br/>
      </w:r>
      <w:r>
        <w:rPr>
          <w:noProof/>
          <w:lang w:val="en-US"/>
        </w:rPr>
        <w:t>15353</w:t>
      </w:r>
      <w:r>
        <w:rPr>
          <w:lang w:val="en-US"/>
        </w:rPr>
        <w:t>/16 SOC 783 EMPL 528 PECHE 473 IA 138</w:t>
      </w:r>
      <w:r>
        <w:rPr>
          <w:lang w:val="en-US"/>
        </w:rPr>
        <w:br/>
        <w:t>13656/16 SOC 642 EMPL 438 PECHE 393 IA 95+ ADD 1 REV 1</w:t>
      </w:r>
    </w:p>
    <w:p w14:paraId="05375F5C" w14:textId="77777777" w:rsidR="002716AA" w:rsidRDefault="002716AA" w:rsidP="002716AA">
      <w:r>
        <w:rPr>
          <w:b/>
        </w:rPr>
        <w:lastRenderedPageBreak/>
        <w:t>Ansvarigt statsråd</w:t>
      </w:r>
      <w:r>
        <w:rPr>
          <w:b/>
        </w:rPr>
        <w:br/>
      </w:r>
      <w:r>
        <w:rPr>
          <w:noProof/>
        </w:rPr>
        <w:t>Anna</w:t>
      </w:r>
      <w:r>
        <w:t xml:space="preserve"> Johansson</w:t>
      </w:r>
    </w:p>
    <w:p w14:paraId="05375F5D" w14:textId="77777777" w:rsidR="002716AA" w:rsidRDefault="002716AA" w:rsidP="002716AA">
      <w:r>
        <w:rPr>
          <w:b/>
        </w:rPr>
        <w:fldChar w:fldCharType="begin"/>
      </w:r>
      <w:r>
        <w:rPr>
          <w:b/>
        </w:rPr>
        <w:instrText xml:space="preserve"> IF "2016-10-06" = "-" </w:instrText>
      </w:r>
      <w:r>
        <w:rPr>
          <w:b/>
        </w:rPr>
        <w:fldChar w:fldCharType="begin"/>
      </w:r>
      <w:r>
        <w:rPr>
          <w:b/>
        </w:rPr>
        <w:instrText xml:space="preserve"> IF "2016-10-12" = "-" </w:instrText>
      </w:r>
      <w:r>
        <w:rPr>
          <w:b/>
        </w:rPr>
        <w:fldChar w:fldCharType="begin"/>
      </w:r>
      <w:r>
        <w:rPr>
          <w:b/>
        </w:rPr>
        <w:instrText xml:space="preserve"> IF "2016-05-25"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2016-10-06</w:instrText>
      </w:r>
    </w:p>
    <w:p w14:paraId="05375F5E" w14:textId="77777777" w:rsidR="002716AA" w:rsidRDefault="002716AA" w:rsidP="002716AA">
      <w:r>
        <w:instrText>"</w:instrText>
      </w:r>
      <w:r>
        <w:rPr>
          <w:b/>
        </w:rPr>
        <w:instrText xml:space="preserve"> </w:instrText>
      </w:r>
      <w:r>
        <w:rPr>
          <w:b/>
        </w:rPr>
        <w:fldChar w:fldCharType="separate"/>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2016-10-06</w:instrText>
      </w:r>
    </w:p>
    <w:p w14:paraId="05375F5F" w14:textId="77777777" w:rsidR="002716AA" w:rsidRDefault="002716AA" w:rsidP="002716AA">
      <w:pPr>
        <w:rPr>
          <w:b/>
        </w:rPr>
      </w:pP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2016-10-06</w:instrText>
      </w:r>
    </w:p>
    <w:p w14:paraId="05375F60" w14:textId="77777777" w:rsidR="002716AA" w:rsidRDefault="002716AA" w:rsidP="002716AA">
      <w:pPr>
        <w:rPr>
          <w:noProof/>
        </w:rPr>
      </w:pPr>
      <w:r>
        <w:instrText>"</w:instrText>
      </w:r>
      <w:r>
        <w:rPr>
          <w:b/>
        </w:rPr>
        <w:instrText xml:space="preserve"> </w:instrText>
      </w:r>
      <w:r>
        <w:rPr>
          <w:b/>
        </w:rPr>
        <w:fldChar w:fldCharType="separate"/>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2016-10-06</w:instrText>
      </w:r>
    </w:p>
    <w:p w14:paraId="05375F61" w14:textId="77777777" w:rsidR="002716AA" w:rsidRDefault="002716AA" w:rsidP="002716AA">
      <w:pPr>
        <w:rPr>
          <w:b/>
        </w:rPr>
      </w:pP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2016-10-06</w:instrText>
      </w:r>
    </w:p>
    <w:p w14:paraId="0133A3E8" w14:textId="77777777" w:rsidR="009F158C" w:rsidRDefault="002716AA" w:rsidP="002716AA">
      <w:pPr>
        <w:rPr>
          <w:b/>
          <w:noProof/>
        </w:rPr>
      </w:pPr>
      <w:r>
        <w:instrText>"</w:instrText>
      </w:r>
      <w:r>
        <w:rPr>
          <w:b/>
        </w:rPr>
        <w:instrText xml:space="preserve"> </w:instrText>
      </w:r>
      <w:r>
        <w:rPr>
          <w:b/>
        </w:rPr>
        <w:fldChar w:fldCharType="separate"/>
      </w:r>
      <w:r w:rsidR="009F158C">
        <w:rPr>
          <w:b/>
          <w:noProof/>
        </w:rPr>
        <w:t xml:space="preserve">Tidigare behandlat i </w:t>
      </w:r>
      <w:r w:rsidR="009F158C" w:rsidRPr="0001065A">
        <w:rPr>
          <w:b/>
          <w:noProof/>
        </w:rPr>
        <w:t>EU</w:t>
      </w:r>
      <w:r w:rsidR="009F158C">
        <w:rPr>
          <w:b/>
          <w:noProof/>
        </w:rPr>
        <w:t>-</w:t>
      </w:r>
      <w:r w:rsidR="009F158C" w:rsidRPr="0001065A">
        <w:rPr>
          <w:b/>
          <w:noProof/>
        </w:rPr>
        <w:t>näm</w:t>
      </w:r>
      <w:r w:rsidR="009F158C" w:rsidRPr="00562140">
        <w:rPr>
          <w:b/>
          <w:noProof/>
        </w:rPr>
        <w:t>nden</w:t>
      </w:r>
      <w:r w:rsidR="009F158C">
        <w:rPr>
          <w:b/>
          <w:noProof/>
        </w:rPr>
        <w:br/>
      </w:r>
      <w:r w:rsidR="009F158C">
        <w:rPr>
          <w:noProof/>
        </w:rPr>
        <w:t>2016-10-06</w:t>
      </w:r>
    </w:p>
    <w:p w14:paraId="05375F63" w14:textId="77777777" w:rsidR="002716AA" w:rsidRDefault="002716AA" w:rsidP="002716AA">
      <w:pPr>
        <w:rPr>
          <w:b/>
        </w:rPr>
      </w:pPr>
      <w:r>
        <w:rPr>
          <w:b/>
        </w:rPr>
        <w:fldChar w:fldCharType="end"/>
      </w:r>
      <w:r>
        <w:rPr>
          <w:b/>
        </w:rPr>
        <w:fldChar w:fldCharType="begin"/>
      </w:r>
      <w:r>
        <w:rPr>
          <w:b/>
        </w:rPr>
        <w:instrText xml:space="preserve"> IF "2016-10-06" = "-" </w:instrText>
      </w:r>
      <w:r>
        <w:rPr>
          <w:b/>
        </w:rPr>
        <w:fldChar w:fldCharType="begin"/>
      </w:r>
      <w:r>
        <w:rPr>
          <w:b/>
        </w:rPr>
        <w:instrText xml:space="preserve"> IF "2016-10-12" = "-" </w:instrText>
      </w:r>
      <w:r>
        <w:rPr>
          <w:b/>
        </w:rPr>
        <w:fldChar w:fldCharType="begin"/>
      </w:r>
      <w:r>
        <w:rPr>
          <w:b/>
        </w:rPr>
        <w:instrText xml:space="preserve"> IF "2016-05-25" = "-" "" "Tidigare behandlat i </w:instrText>
      </w:r>
      <w:r w:rsidRPr="00643D86">
        <w:rPr>
          <w:b/>
        </w:rPr>
        <w:instrText>råde</w:instrText>
      </w:r>
      <w:r>
        <w:rPr>
          <w:b/>
        </w:rPr>
        <w:instrText xml:space="preserve">t </w:instrText>
      </w:r>
      <w:r>
        <w:rPr>
          <w:b/>
        </w:rPr>
        <w:br/>
      </w:r>
      <w:r w:rsidRPr="002F0461">
        <w:instrText>2016-10-12</w:instrText>
      </w:r>
    </w:p>
    <w:p w14:paraId="05375F64" w14:textId="77777777" w:rsidR="002716AA" w:rsidRDefault="002716AA" w:rsidP="002716AA">
      <w:r>
        <w:instrText>"</w:instrText>
      </w:r>
      <w:r>
        <w:rPr>
          <w:b/>
        </w:rPr>
        <w:instrText xml:space="preserve"> </w:instrText>
      </w:r>
      <w:r>
        <w:rPr>
          <w:b/>
        </w:rPr>
        <w:fldChar w:fldCharType="separate"/>
      </w:r>
      <w:r>
        <w:rPr>
          <w:b/>
        </w:rPr>
        <w:instrText xml:space="preserve">Tidigare behandlat i </w:instrText>
      </w:r>
      <w:r w:rsidRPr="00643D86">
        <w:rPr>
          <w:b/>
        </w:rPr>
        <w:instrText>råde</w:instrText>
      </w:r>
      <w:r>
        <w:rPr>
          <w:b/>
        </w:rPr>
        <w:instrText xml:space="preserve">t </w:instrText>
      </w:r>
      <w:r>
        <w:rPr>
          <w:b/>
        </w:rPr>
        <w:br/>
      </w:r>
      <w:r w:rsidRPr="002F0461">
        <w:instrText>2016-10-12</w:instrText>
      </w:r>
    </w:p>
    <w:p w14:paraId="05375F65" w14:textId="77777777" w:rsidR="003B7B2C" w:rsidRDefault="002716AA" w:rsidP="002716AA">
      <w:pPr>
        <w:rPr>
          <w:b/>
        </w:rPr>
      </w:pP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2016-10-12</w:instrText>
      </w:r>
    </w:p>
    <w:p w14:paraId="05375F66" w14:textId="77777777" w:rsidR="002716AA" w:rsidRDefault="002716AA" w:rsidP="002716AA">
      <w:pPr>
        <w:rPr>
          <w:noProof/>
        </w:rPr>
      </w:pPr>
      <w:r>
        <w:instrText>"</w:instrText>
      </w:r>
      <w:r>
        <w:rPr>
          <w:b/>
        </w:rPr>
        <w:instrText xml:space="preserve"> </w:instrText>
      </w:r>
      <w:r>
        <w:rPr>
          <w:b/>
        </w:rPr>
        <w:fldChar w:fldCharType="separate"/>
      </w:r>
      <w:r>
        <w:rPr>
          <w:b/>
        </w:rPr>
        <w:instrText xml:space="preserve">Tidigare behandlat i </w:instrText>
      </w:r>
      <w:r w:rsidRPr="00643D86">
        <w:rPr>
          <w:b/>
        </w:rPr>
        <w:instrText>råde</w:instrText>
      </w:r>
      <w:r>
        <w:rPr>
          <w:b/>
        </w:rPr>
        <w:instrText>t</w:instrText>
      </w:r>
      <w:r>
        <w:rPr>
          <w:b/>
        </w:rPr>
        <w:br/>
      </w:r>
      <w:r w:rsidRPr="002F0461">
        <w:instrText>2016-10-12</w:instrText>
      </w:r>
    </w:p>
    <w:p w14:paraId="05375F67" w14:textId="77777777" w:rsidR="003B7B2C" w:rsidRDefault="002716AA" w:rsidP="002716AA">
      <w:pPr>
        <w:rPr>
          <w:b/>
        </w:rPr>
      </w:pPr>
      <w:r>
        <w:rPr>
          <w:b/>
        </w:rPr>
        <w:fldChar w:fldCharType="end"/>
      </w:r>
      <w:r>
        <w:rPr>
          <w:b/>
        </w:rPr>
        <w:instrText xml:space="preserve">  "Tidigare behandlat i </w:instrText>
      </w:r>
      <w:r w:rsidRPr="00643D86">
        <w:rPr>
          <w:b/>
        </w:rPr>
        <w:instrText>råde</w:instrText>
      </w:r>
      <w:r>
        <w:rPr>
          <w:b/>
        </w:rPr>
        <w:instrText>t</w:instrText>
      </w:r>
      <w:r>
        <w:rPr>
          <w:b/>
        </w:rPr>
        <w:br/>
      </w:r>
      <w:r>
        <w:instrText>2016-10-12</w:instrText>
      </w:r>
    </w:p>
    <w:p w14:paraId="36ABE65D" w14:textId="77777777" w:rsidR="009F158C" w:rsidRDefault="002716AA" w:rsidP="002716AA">
      <w:pPr>
        <w:rPr>
          <w:b/>
          <w:noProof/>
        </w:rPr>
      </w:pPr>
      <w:r>
        <w:instrText>"</w:instrText>
      </w:r>
      <w:r>
        <w:rPr>
          <w:b/>
        </w:rPr>
        <w:instrText xml:space="preserve"> </w:instrText>
      </w:r>
      <w:r>
        <w:rPr>
          <w:b/>
        </w:rPr>
        <w:fldChar w:fldCharType="separate"/>
      </w:r>
      <w:r w:rsidR="009F158C">
        <w:rPr>
          <w:b/>
          <w:noProof/>
        </w:rPr>
        <w:t xml:space="preserve">Tidigare behandlat i </w:t>
      </w:r>
      <w:r w:rsidR="009F158C" w:rsidRPr="00643D86">
        <w:rPr>
          <w:b/>
          <w:noProof/>
        </w:rPr>
        <w:t>råde</w:t>
      </w:r>
      <w:r w:rsidR="009F158C">
        <w:rPr>
          <w:b/>
          <w:noProof/>
        </w:rPr>
        <w:t>t</w:t>
      </w:r>
      <w:r w:rsidR="009F158C">
        <w:rPr>
          <w:b/>
          <w:noProof/>
        </w:rPr>
        <w:br/>
      </w:r>
      <w:r w:rsidR="009F158C">
        <w:rPr>
          <w:noProof/>
        </w:rPr>
        <w:t>2016-10-12</w:t>
      </w:r>
    </w:p>
    <w:p w14:paraId="05375F69" w14:textId="77777777" w:rsidR="003B7B2C" w:rsidRDefault="002716AA" w:rsidP="002716AA">
      <w:pPr>
        <w:rPr>
          <w:b/>
        </w:rPr>
      </w:pPr>
      <w:r>
        <w:rPr>
          <w:b/>
        </w:rPr>
        <w:fldChar w:fldCharType="end"/>
      </w:r>
      <w:r>
        <w:rPr>
          <w:b/>
        </w:rPr>
        <w:fldChar w:fldCharType="begin"/>
      </w:r>
      <w:r>
        <w:rPr>
          <w:b/>
        </w:rPr>
        <w:instrText xml:space="preserve"> IF "2016-10-06" = "-" </w:instrText>
      </w:r>
      <w:r>
        <w:rPr>
          <w:b/>
        </w:rPr>
        <w:fldChar w:fldCharType="begin"/>
      </w:r>
      <w:r>
        <w:rPr>
          <w:b/>
        </w:rPr>
        <w:instrText xml:space="preserve"> IF "2016-10-12" = "-" </w:instrText>
      </w:r>
      <w:r>
        <w:rPr>
          <w:b/>
        </w:rPr>
        <w:fldChar w:fldCharType="begin"/>
      </w:r>
      <w:r>
        <w:rPr>
          <w:b/>
        </w:rPr>
        <w:instrText xml:space="preserve"> IF "2016-05-25" = "-" "" "Tidigare behandlat i utskottet </w:instrText>
      </w:r>
      <w:r>
        <w:rPr>
          <w:b/>
        </w:rPr>
        <w:br/>
      </w:r>
      <w:r w:rsidRPr="002F0461">
        <w:instrText>2016-05-25</w:instrText>
      </w:r>
    </w:p>
    <w:p w14:paraId="05375F6A" w14:textId="77777777" w:rsidR="002716AA" w:rsidRDefault="002716AA" w:rsidP="002716AA">
      <w:r>
        <w:instrText>"</w:instrText>
      </w:r>
      <w:r>
        <w:rPr>
          <w:b/>
        </w:rPr>
        <w:instrText xml:space="preserve"> </w:instrText>
      </w:r>
      <w:r>
        <w:rPr>
          <w:b/>
        </w:rPr>
        <w:fldChar w:fldCharType="separate"/>
      </w:r>
      <w:r>
        <w:rPr>
          <w:b/>
        </w:rPr>
        <w:instrText xml:space="preserve">Tidigare behandlat i utskottet </w:instrText>
      </w:r>
      <w:r>
        <w:rPr>
          <w:b/>
        </w:rPr>
        <w:br/>
      </w:r>
      <w:r w:rsidRPr="002F0461">
        <w:instrText>2016-05-25</w:instrText>
      </w:r>
    </w:p>
    <w:p w14:paraId="05375F6B" w14:textId="77777777" w:rsidR="003B7B2C" w:rsidRDefault="002716AA" w:rsidP="002716AA">
      <w:pPr>
        <w:rPr>
          <w:b/>
        </w:rPr>
      </w:pPr>
      <w:r>
        <w:rPr>
          <w:b/>
        </w:rPr>
        <w:fldChar w:fldCharType="end"/>
      </w:r>
      <w:r>
        <w:rPr>
          <w:b/>
        </w:rPr>
        <w:instrText xml:space="preserve"> "Tidigare behandlat i utskottet</w:instrText>
      </w:r>
      <w:r>
        <w:rPr>
          <w:b/>
        </w:rPr>
        <w:br/>
      </w:r>
      <w:r w:rsidRPr="002F0461">
        <w:instrText>2016-05-25</w:instrText>
      </w:r>
    </w:p>
    <w:p w14:paraId="05375F6C" w14:textId="77777777" w:rsidR="002716AA" w:rsidRDefault="002716AA" w:rsidP="002716AA">
      <w:pPr>
        <w:rPr>
          <w:noProof/>
        </w:rPr>
      </w:pPr>
      <w:r>
        <w:instrText>"</w:instrText>
      </w:r>
      <w:r>
        <w:rPr>
          <w:b/>
        </w:rPr>
        <w:instrText xml:space="preserve"> </w:instrText>
      </w:r>
      <w:r>
        <w:rPr>
          <w:b/>
        </w:rPr>
        <w:fldChar w:fldCharType="separate"/>
      </w:r>
      <w:r>
        <w:rPr>
          <w:b/>
        </w:rPr>
        <w:instrText>Tidigare behandlat i utskottet</w:instrText>
      </w:r>
      <w:r>
        <w:rPr>
          <w:b/>
        </w:rPr>
        <w:br/>
      </w:r>
      <w:r w:rsidRPr="002F0461">
        <w:instrText>2016-05-25</w:instrText>
      </w:r>
    </w:p>
    <w:p w14:paraId="05375F6D" w14:textId="77777777" w:rsidR="003B7B2C" w:rsidRDefault="002716AA" w:rsidP="002716AA">
      <w:pPr>
        <w:rPr>
          <w:b/>
        </w:rPr>
      </w:pPr>
      <w:r>
        <w:rPr>
          <w:b/>
        </w:rPr>
        <w:fldChar w:fldCharType="end"/>
      </w:r>
      <w:r>
        <w:rPr>
          <w:b/>
        </w:rPr>
        <w:instrText xml:space="preserve">  "Tidigare behandlat i utskottet</w:instrText>
      </w:r>
      <w:r>
        <w:rPr>
          <w:b/>
        </w:rPr>
        <w:br/>
      </w:r>
      <w:r>
        <w:instrText>2016-05-25</w:instrText>
      </w:r>
    </w:p>
    <w:p w14:paraId="5CA26099" w14:textId="77777777" w:rsidR="009F158C" w:rsidRDefault="002716AA" w:rsidP="002716AA">
      <w:pPr>
        <w:rPr>
          <w:b/>
          <w:noProof/>
        </w:rPr>
      </w:pPr>
      <w:r>
        <w:instrText>"</w:instrText>
      </w:r>
      <w:r>
        <w:rPr>
          <w:b/>
        </w:rPr>
        <w:instrText xml:space="preserve"> </w:instrText>
      </w:r>
      <w:r>
        <w:rPr>
          <w:b/>
        </w:rPr>
        <w:fldChar w:fldCharType="separate"/>
      </w:r>
      <w:r w:rsidR="009F158C">
        <w:rPr>
          <w:b/>
          <w:noProof/>
        </w:rPr>
        <w:t>Tidigare behandlat i utskottet</w:t>
      </w:r>
      <w:r w:rsidR="009F158C">
        <w:rPr>
          <w:b/>
          <w:noProof/>
        </w:rPr>
        <w:br/>
      </w:r>
      <w:r w:rsidR="009F158C">
        <w:rPr>
          <w:noProof/>
        </w:rPr>
        <w:t>2016-05-25</w:t>
      </w:r>
    </w:p>
    <w:p w14:paraId="05375F71" w14:textId="714EE1C2" w:rsidR="003B7B2C" w:rsidRDefault="002716AA" w:rsidP="002716AA">
      <w:r>
        <w:rPr>
          <w:b/>
        </w:rPr>
        <w:fldChar w:fldCharType="end"/>
      </w:r>
      <w:r w:rsidRPr="00B44CE2">
        <w:rPr>
          <w:b/>
        </w:rPr>
        <w:t>Annotering</w:t>
      </w:r>
      <w:r>
        <w:rPr>
          <w:b/>
        </w:rPr>
        <w:br/>
      </w:r>
      <w:r>
        <w:rPr>
          <w:b/>
          <w:bCs/>
        </w:rPr>
        <w:t>Avsikt med behandlingen i rådet:</w:t>
      </w:r>
      <w:r>
        <w:t xml:space="preserve"> Avsikten med behandlingen i rådet är att slutligt anta direktivet som beslutades på EPSCO-rådet den 13 oktober 2016 och som är nu är språkgranskad samt att publicera direktivet tillsammans med avtalet i </w:t>
      </w:r>
      <w:proofErr w:type="spellStart"/>
      <w:r>
        <w:t>Official</w:t>
      </w:r>
      <w:proofErr w:type="spellEnd"/>
      <w:r>
        <w:t xml:space="preserve"> Journal. </w:t>
      </w:r>
    </w:p>
    <w:p w14:paraId="05375F73" w14:textId="7A37D226" w:rsidR="003B7B2C" w:rsidRDefault="002716AA">
      <w:pPr>
        <w:spacing w:after="280" w:afterAutospacing="1"/>
      </w:pPr>
      <w:r>
        <w:rPr>
          <w:b/>
          <w:bCs/>
        </w:rPr>
        <w:t>Hur regeringen ställer sig till den blivande A-punkten:</w:t>
      </w:r>
      <w:r>
        <w:t xml:space="preserve"> Regeringen stödjer förslaget.</w:t>
      </w:r>
    </w:p>
    <w:p w14:paraId="4EF50234" w14:textId="77777777" w:rsidR="002716AA" w:rsidRDefault="002716AA">
      <w:pPr>
        <w:spacing w:after="280" w:afterAutospacing="1"/>
      </w:pPr>
      <w:r>
        <w:rPr>
          <w:b/>
          <w:bCs/>
        </w:rPr>
        <w:t>Bakgrund:</w:t>
      </w:r>
      <w:r>
        <w:t xml:space="preserve"> Kommissionen presenterade den 29 april 2016 ett förslag till direktiv som utgår från ett </w:t>
      </w:r>
      <w:proofErr w:type="spellStart"/>
      <w:r>
        <w:t>sektorspartsavtal</w:t>
      </w:r>
      <w:proofErr w:type="spellEnd"/>
      <w:r>
        <w:t xml:space="preserve"> på EU-nivå rörande ILO:s konvention om arbete ombord på fiskefartyg och tillhörande rekommendation. Avtalet slöts mellan </w:t>
      </w:r>
      <w:proofErr w:type="spellStart"/>
      <w:r>
        <w:t>Cogeca</w:t>
      </w:r>
      <w:proofErr w:type="spellEnd"/>
      <w:r>
        <w:t xml:space="preserve">, ETF och </w:t>
      </w:r>
      <w:proofErr w:type="spellStart"/>
      <w:r>
        <w:t>Europêche</w:t>
      </w:r>
      <w:proofErr w:type="spellEnd"/>
      <w:r>
        <w:t xml:space="preserve"> 2013. Det syftar till att säkerställa att fiskare har anständiga levnads- och arbetsvillkor ombord på fiskefartyg. Således finns bestämmelser om minimiålder, läkarundersökning, anställningsavtal, bemanning, arbetstid- och vilotider, besättningslista, hemresa, privata arbetsmarknadstjänster, livsmedel och bostäder, hälso- och sjukvård, skydd vid arbetsskada, hälsa och säkerhet i arbetet. </w:t>
      </w:r>
    </w:p>
    <w:p w14:paraId="05375F75" w14:textId="28626972" w:rsidR="003B7B2C" w:rsidRDefault="002716AA">
      <w:pPr>
        <w:spacing w:after="280" w:afterAutospacing="1"/>
      </w:pPr>
      <w:r>
        <w:t>Förslaget till direktiv och avtalet omfattar inte enbart de som är anställda ombord. Finns det anställda ombord omfattas även de som inte är anställda, t.ex. egenföretagare. Om det inte finns någon anställd ombord omfattas ingen av fiskarna ombord på fartyget av direktivet eller avtalet.</w:t>
      </w:r>
    </w:p>
    <w:p w14:paraId="05375F77" w14:textId="29DCFA40" w:rsidR="002716AA" w:rsidRDefault="002716AA">
      <w:pPr>
        <w:spacing w:after="280" w:afterAutospacing="1"/>
        <w:rPr>
          <w:noProof/>
        </w:rPr>
      </w:pPr>
      <w:r>
        <w:t xml:space="preserve">Rådet noterade en lägesrapport vid EPSCO den 16 juni 2016 och en politisk överenskommelse slöts den 13 oktober 2016. </w:t>
      </w:r>
    </w:p>
    <w:p w14:paraId="05375F78" w14:textId="77777777" w:rsidR="002716AA" w:rsidRDefault="002716AA" w:rsidP="002716AA">
      <w:pPr>
        <w:pStyle w:val="Rubrik1"/>
      </w:pPr>
      <w:bookmarkStart w:id="15" w:name="_Toc469569270"/>
      <w:r>
        <w:rPr>
          <w:noProof/>
        </w:rPr>
        <w:t>Draft Council Decision amending Decision (CFSP) 2015/778 on a European Union military operation in the Southern Central Mediterranean (EUNAVFOR MED operation SOPHIA)</w:t>
      </w:r>
      <w:bookmarkEnd w:id="15"/>
    </w:p>
    <w:p w14:paraId="05375F79" w14:textId="06248E99" w:rsidR="002716AA" w:rsidRDefault="002716AA" w:rsidP="002716AA">
      <w:pPr>
        <w:rPr>
          <w:lang w:val="en-US"/>
        </w:rPr>
      </w:pPr>
      <w:r>
        <w:rPr>
          <w:noProof/>
          <w:lang w:val="en-US"/>
        </w:rPr>
        <w:t>=</w:t>
      </w:r>
      <w:r>
        <w:rPr>
          <w:lang w:val="en-US"/>
        </w:rPr>
        <w:t>Adoption</w:t>
      </w:r>
      <w:r>
        <w:rPr>
          <w:lang w:val="en-US"/>
        </w:rPr>
        <w:br/>
      </w:r>
      <w:r>
        <w:rPr>
          <w:noProof/>
          <w:lang w:val="en-US"/>
        </w:rPr>
        <w:t>15403</w:t>
      </w:r>
      <w:r>
        <w:rPr>
          <w:lang w:val="en-US"/>
        </w:rPr>
        <w:t>/16 CORLX 485 CSDP/PSDC 707 CFSP/PESC 1011 MAMA 248RELEX 1055 CONUN 220 EUNAVFOR MED 37 CSC 369</w:t>
      </w:r>
      <w:r>
        <w:rPr>
          <w:lang w:val="en-US"/>
        </w:rPr>
        <w:br/>
        <w:t>14290/16 CORLX 442 CSDP/PSDC 644 CFSP/PESC 916 MAMA 232RELEX 935 CONUN 198 EUNAVFOR MED 35 CSC 326</w:t>
      </w:r>
    </w:p>
    <w:p w14:paraId="05375F7A" w14:textId="77777777" w:rsidR="002716AA" w:rsidRDefault="002716AA" w:rsidP="002716AA">
      <w:r>
        <w:rPr>
          <w:b/>
        </w:rPr>
        <w:t>Ansvarigt statsråd</w:t>
      </w:r>
      <w:r>
        <w:rPr>
          <w:b/>
        </w:rPr>
        <w:br/>
      </w:r>
      <w:r>
        <w:rPr>
          <w:noProof/>
        </w:rPr>
        <w:t>Margot</w:t>
      </w:r>
      <w:r>
        <w:t xml:space="preserve"> Wallström</w:t>
      </w:r>
    </w:p>
    <w:p w14:paraId="05375F7B" w14:textId="77777777" w:rsidR="002716AA" w:rsidRDefault="002716AA" w:rsidP="002716AA">
      <w:r>
        <w:rPr>
          <w:b/>
        </w:rPr>
        <w:lastRenderedPageBreak/>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05375F7C" w14:textId="77777777" w:rsidR="002716AA" w:rsidRDefault="002716AA" w:rsidP="002716AA">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05375F7D" w14:textId="77777777" w:rsidR="002716AA" w:rsidRDefault="002716AA" w:rsidP="002716AA">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05375F7E" w14:textId="77777777" w:rsidR="002716AA" w:rsidRDefault="002716AA" w:rsidP="002716AA">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05375F7F" w14:textId="77777777" w:rsidR="002716AA" w:rsidRDefault="002716AA" w:rsidP="002716AA">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05375F80" w14:textId="77777777" w:rsidR="002716AA" w:rsidRDefault="002716AA" w:rsidP="002716AA">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05375F81" w14:textId="77777777" w:rsidR="002716AA" w:rsidRDefault="002716AA" w:rsidP="002716AA">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05375F82" w14:textId="77777777" w:rsidR="002716AA" w:rsidRDefault="002716AA" w:rsidP="002716AA">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05375F83" w14:textId="77777777" w:rsidR="002716AA" w:rsidRDefault="002716AA" w:rsidP="002716AA">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05375F85" w14:textId="1556CE66" w:rsidR="003B7B2C" w:rsidRDefault="002716AA" w:rsidP="002716AA">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Rådets föreslås anta rådsbeslut om ändring av rådsbeslut 2015/778/GUSP avseende Europeiska unionens militära operation i södra centrala Medelhavet (EUNAVFOR MED Operation Sophia)</w:t>
      </w:r>
    </w:p>
    <w:p w14:paraId="05375F86" w14:textId="3E38E7F6" w:rsidR="003B7B2C" w:rsidRDefault="002716AA">
      <w:pPr>
        <w:spacing w:after="280" w:afterAutospacing="1"/>
      </w:pPr>
      <w:r>
        <w:rPr>
          <w:b/>
          <w:bCs/>
        </w:rPr>
        <w:t>Hur regeringen ställer sig till den blivande A-punkten:</w:t>
      </w:r>
      <w:r>
        <w:t xml:space="preserve"> Regeringen avser rösta ja.</w:t>
      </w:r>
    </w:p>
    <w:p w14:paraId="05375F88" w14:textId="1644510D" w:rsidR="003B7B2C" w:rsidRDefault="002716AA">
      <w:pPr>
        <w:spacing w:after="280" w:afterAutospacing="1"/>
      </w:pPr>
      <w:r>
        <w:rPr>
          <w:b/>
          <w:bCs/>
        </w:rPr>
        <w:t>Bakgrund:</w:t>
      </w:r>
      <w:r>
        <w:t xml:space="preserve"> Med anledning av de allvarliga drunkningskatastroferna i Medelhavet fattade rådet den 18 maj 2015 beslut (2015/778/GUSP) om att inrätta en militär insats, EUNAVFOR MED Operation Sophia, för att bidra till att bekämpa människosmugglares affärsmodell genom systematiska insatser för att identifiera, ta över och förstöra fartyg och andra relaterade tillgångar innan de används i sådan verksamhet. Detta i enlighet med folkrätten, inklusive United Nations Convention on the </w:t>
      </w:r>
      <w:proofErr w:type="spellStart"/>
      <w:r>
        <w:t>Law</w:t>
      </w:r>
      <w:proofErr w:type="spellEnd"/>
      <w:r>
        <w:t xml:space="preserve"> </w:t>
      </w:r>
      <w:proofErr w:type="spellStart"/>
      <w:r>
        <w:t>of</w:t>
      </w:r>
      <w:proofErr w:type="spellEnd"/>
      <w:r>
        <w:t xml:space="preserve"> the Sea (UNCLOS), tilläggsprotokollet mot människosmuggling land-, luft- och sjövägen till Förenta Nationernas konvention mot gränsöverskridande organiserad brottslighet och tillämpliga FN-resolutioner. I tillägg till detta fattade rådet den 20 juni 2016 </w:t>
      </w:r>
      <w:proofErr w:type="gramStart"/>
      <w:r>
        <w:t>beslut  (2016</w:t>
      </w:r>
      <w:proofErr w:type="gramEnd"/>
      <w:r>
        <w:t>/993/GUSP) om två tilläggsuppgifter för EUNAVFOR MED, Operation Sophia. De två tilläggsuppgifterna innefattar kapacitetsbyggande och träning av den libyska kustbevakningen och marinen, samt bidrag till informationsutbyte och genomförande av FN:s vapenembargo på fritt hav i enlighet med FN:s säkerhetsrådsresolution 2292 (2016). Insatsens mandat löper till och med den 27 juli 2017.</w:t>
      </w:r>
    </w:p>
    <w:p w14:paraId="05375F89" w14:textId="77777777" w:rsidR="003B7B2C" w:rsidRDefault="002716AA">
      <w:pPr>
        <w:spacing w:after="280" w:afterAutospacing="1"/>
      </w:pPr>
      <w:r>
        <w:t xml:space="preserve">Som en del av insatsens stöduppgift att bidra till genomförandet av FN:s vapenembargo på öppet hav utanför Libyens kust ska EUNAVFOR MED, Operation Sophia samla in och utbyta information med relevanta partner och myndigheter. De kriterier som gäller för utbyte av information föreslås nu justeras för att möjliggöra för informationsutbyte med Interpol, Internationella brottmålsdomstolen och USA. Kriterierna ska även justeras för att möjliggöra för informationsutbyte med relevanta myndigheter hos medlemsstaterna, relevanta EU-organ och UNSMIL. </w:t>
      </w:r>
    </w:p>
    <w:p w14:paraId="05375F8E" w14:textId="77777777" w:rsidR="002716AA" w:rsidRDefault="002716AA" w:rsidP="002716AA">
      <w:pPr>
        <w:pStyle w:val="Rubrik1"/>
      </w:pPr>
      <w:bookmarkStart w:id="16" w:name="_Toc469569271"/>
      <w:r>
        <w:rPr>
          <w:noProof/>
        </w:rPr>
        <w:t>Proposal for a Regulation of the European Parliament and of the Council amending Regulation (EU) No 345/2013 on European venture capital funds and Regulation (EU) No 346/2013 on European social entrepreneurship funds (First reading) (Legislative deliberation)</w:t>
      </w:r>
      <w:bookmarkEnd w:id="16"/>
    </w:p>
    <w:p w14:paraId="05375F8F" w14:textId="77777777" w:rsidR="002716AA" w:rsidRDefault="002716AA" w:rsidP="002716AA">
      <w:pPr>
        <w:rPr>
          <w:lang w:val="en-US"/>
        </w:rPr>
      </w:pPr>
      <w:r>
        <w:rPr>
          <w:noProof/>
          <w:lang w:val="en-US"/>
        </w:rPr>
        <w:t>=</w:t>
      </w:r>
      <w:r>
        <w:rPr>
          <w:lang w:val="en-US"/>
        </w:rPr>
        <w:t>Mandate for negotiations with the European Parliament</w:t>
      </w:r>
      <w:r>
        <w:rPr>
          <w:lang w:val="en-US"/>
        </w:rPr>
        <w:br/>
      </w:r>
      <w:r>
        <w:rPr>
          <w:noProof/>
          <w:lang w:val="en-US"/>
        </w:rPr>
        <w:t>15279</w:t>
      </w:r>
      <w:r>
        <w:rPr>
          <w:lang w:val="en-US"/>
        </w:rPr>
        <w:t>/16 EF 380 ECOFIN 1163 CODEC 1832</w:t>
      </w:r>
    </w:p>
    <w:p w14:paraId="05375F90" w14:textId="77777777" w:rsidR="002716AA" w:rsidRDefault="002716AA" w:rsidP="002716AA">
      <w:r>
        <w:rPr>
          <w:b/>
        </w:rPr>
        <w:t>Ansvarigt statsråd</w:t>
      </w:r>
      <w:r>
        <w:rPr>
          <w:b/>
        </w:rPr>
        <w:br/>
      </w:r>
      <w:r>
        <w:rPr>
          <w:noProof/>
        </w:rPr>
        <w:t>Per</w:t>
      </w:r>
      <w:r>
        <w:t xml:space="preserve"> Bolund</w:t>
      </w:r>
    </w:p>
    <w:p w14:paraId="05375F9D" w14:textId="1611204F" w:rsidR="003B7B2C" w:rsidRDefault="002716AA" w:rsidP="002716AA">
      <w:pPr>
        <w:rPr>
          <w:b/>
        </w:rPr>
      </w:pP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"2016-10-24" = "-" "" "Tidigare behandlat i utskottet </w:instrText>
      </w:r>
      <w:r>
        <w:rPr>
          <w:b/>
        </w:rPr>
        <w:br/>
      </w:r>
      <w:r w:rsidRPr="002F0461">
        <w:instrText>2016-10-24</w:instrText>
      </w:r>
    </w:p>
    <w:p w14:paraId="041D5F3C" w14:textId="77777777" w:rsidR="009F158C" w:rsidRDefault="002716AA" w:rsidP="002716AA">
      <w:pPr>
        <w:rPr>
          <w:b/>
          <w:noProof/>
        </w:rPr>
      </w:pPr>
      <w:r>
        <w:instrText>"</w:instrText>
      </w:r>
      <w:r>
        <w:rPr>
          <w:b/>
        </w:rPr>
        <w:instrText xml:space="preserve"> </w:instrText>
      </w:r>
      <w:r>
        <w:rPr>
          <w:b/>
        </w:rPr>
        <w:fldChar w:fldCharType="separate"/>
      </w:r>
      <w:r w:rsidR="009F158C">
        <w:rPr>
          <w:b/>
          <w:noProof/>
        </w:rPr>
        <w:instrText xml:space="preserve">Tidigare behandlat i utskottet </w:instrText>
      </w:r>
      <w:r w:rsidR="009F158C">
        <w:rPr>
          <w:b/>
          <w:noProof/>
        </w:rPr>
        <w:br/>
      </w:r>
      <w:r w:rsidR="009F158C" w:rsidRPr="002F0461">
        <w:rPr>
          <w:noProof/>
        </w:rPr>
        <w:instrText>2016-10-24</w:instrText>
      </w:r>
    </w:p>
    <w:p w14:paraId="05375F9F" w14:textId="77777777" w:rsidR="003B7B2C" w:rsidRDefault="002716AA" w:rsidP="002716AA">
      <w:pPr>
        <w:rPr>
          <w:b/>
        </w:rPr>
      </w:pPr>
      <w:r>
        <w:rPr>
          <w:b/>
        </w:rPr>
        <w:fldChar w:fldCharType="end"/>
      </w:r>
      <w:r>
        <w:rPr>
          <w:b/>
        </w:rPr>
        <w:instrText xml:space="preserve"> "Tidigare behandlat i utskottet</w:instrText>
      </w:r>
      <w:r>
        <w:rPr>
          <w:b/>
        </w:rPr>
        <w:br/>
      </w:r>
      <w:r w:rsidRPr="002F0461">
        <w:instrText>2016-10-24</w:instrText>
      </w:r>
    </w:p>
    <w:p w14:paraId="78179494" w14:textId="77777777" w:rsidR="009F158C" w:rsidRDefault="002716AA" w:rsidP="002716AA">
      <w:pPr>
        <w:rPr>
          <w:b/>
          <w:noProof/>
        </w:rPr>
      </w:pPr>
      <w:r>
        <w:instrText>"</w:instrText>
      </w:r>
      <w:r>
        <w:rPr>
          <w:b/>
        </w:rPr>
        <w:instrText xml:space="preserve"> </w:instrText>
      </w:r>
      <w:r>
        <w:rPr>
          <w:b/>
        </w:rPr>
        <w:fldChar w:fldCharType="separate"/>
      </w:r>
      <w:r w:rsidR="009F158C">
        <w:rPr>
          <w:b/>
          <w:noProof/>
        </w:rPr>
        <w:instrText xml:space="preserve">Tidigare behandlat i utskottet </w:instrText>
      </w:r>
      <w:r w:rsidR="009F158C">
        <w:rPr>
          <w:b/>
          <w:noProof/>
        </w:rPr>
        <w:br/>
      </w:r>
      <w:r w:rsidR="009F158C" w:rsidRPr="002F0461">
        <w:rPr>
          <w:noProof/>
        </w:rPr>
        <w:instrText>2016-10-24</w:instrText>
      </w:r>
    </w:p>
    <w:p w14:paraId="05375FA1" w14:textId="77777777" w:rsidR="003B7B2C" w:rsidRDefault="002716AA" w:rsidP="002716AA">
      <w:pPr>
        <w:rPr>
          <w:b/>
        </w:rPr>
      </w:pPr>
      <w:r>
        <w:rPr>
          <w:b/>
        </w:rPr>
        <w:fldChar w:fldCharType="end"/>
      </w:r>
      <w:r>
        <w:rPr>
          <w:b/>
        </w:rPr>
        <w:instrText xml:space="preserve">  "Tidigare behandlat i utskottet</w:instrText>
      </w:r>
      <w:r>
        <w:rPr>
          <w:b/>
        </w:rPr>
        <w:br/>
      </w:r>
      <w:r>
        <w:instrText>2016-10-24</w:instrText>
      </w:r>
    </w:p>
    <w:p w14:paraId="4C57E0E5" w14:textId="77777777" w:rsidR="009F158C" w:rsidRDefault="002716AA" w:rsidP="002716AA">
      <w:pPr>
        <w:rPr>
          <w:b/>
          <w:noProof/>
        </w:rPr>
      </w:pPr>
      <w:r>
        <w:instrText>"</w:instrText>
      </w:r>
      <w:r>
        <w:rPr>
          <w:b/>
        </w:rPr>
        <w:instrText xml:space="preserve"> </w:instrText>
      </w:r>
      <w:r>
        <w:rPr>
          <w:b/>
        </w:rPr>
        <w:fldChar w:fldCharType="separate"/>
      </w:r>
      <w:r w:rsidR="009F158C">
        <w:rPr>
          <w:b/>
          <w:noProof/>
        </w:rPr>
        <w:t xml:space="preserve">Tidigare behandlat i utskottet </w:t>
      </w:r>
      <w:r w:rsidR="009F158C">
        <w:rPr>
          <w:b/>
          <w:noProof/>
        </w:rPr>
        <w:br/>
      </w:r>
      <w:r w:rsidR="009F158C" w:rsidRPr="002F0461">
        <w:rPr>
          <w:noProof/>
        </w:rPr>
        <w:t>2016-10-24</w:t>
      </w:r>
    </w:p>
    <w:p w14:paraId="05375FA4" w14:textId="1FDF0C8D" w:rsidR="003B7B2C" w:rsidRDefault="002716AA" w:rsidP="00E57A40">
      <w:r>
        <w:rPr>
          <w:b/>
        </w:rPr>
        <w:fldChar w:fldCharType="end"/>
      </w:r>
      <w:r w:rsidRPr="00B44CE2">
        <w:rPr>
          <w:b/>
        </w:rPr>
        <w:t>Annotering</w:t>
      </w:r>
      <w:r>
        <w:rPr>
          <w:b/>
        </w:rPr>
        <w:br/>
      </w:r>
      <w:r>
        <w:rPr>
          <w:b/>
          <w:bCs/>
        </w:rPr>
        <w:t>Avsikt med behandlingen i rådet:</w:t>
      </w:r>
      <w:r>
        <w:t xml:space="preserve"> Rådet väntas anta en allmän inriktning om förordningen om ändring av förordning (EU) nr 345/2013 om europeiska riskkapitalfonder och</w:t>
      </w:r>
      <w:r>
        <w:br/>
        <w:t xml:space="preserve">förordning (EU) nr 346/2013 om europeiska fonder för socialt företagande. </w:t>
      </w:r>
      <w:r>
        <w:br/>
      </w:r>
      <w:r>
        <w:br/>
      </w:r>
      <w:r>
        <w:rPr>
          <w:b/>
          <w:bCs/>
        </w:rPr>
        <w:lastRenderedPageBreak/>
        <w:t>Hur regeringen ställer sig till den blivande A-punkten:</w:t>
      </w:r>
      <w:r>
        <w:t xml:space="preserve"> Regeringen avser att rösta ja till en överenskommelse om den allmän</w:t>
      </w:r>
      <w:r w:rsidR="00E57A40">
        <w:t>na</w:t>
      </w:r>
      <w:r>
        <w:t xml:space="preserve"> inriktningen</w:t>
      </w:r>
      <w:r w:rsidR="00E57A40">
        <w:t>.</w:t>
      </w:r>
    </w:p>
    <w:p w14:paraId="05375FA6" w14:textId="2BE4BFAB" w:rsidR="002716AA" w:rsidRDefault="002716AA">
      <w:pPr>
        <w:spacing w:after="280" w:afterAutospacing="1"/>
        <w:rPr>
          <w:noProof/>
        </w:rPr>
      </w:pPr>
      <w:r>
        <w:rPr>
          <w:b/>
          <w:bCs/>
        </w:rPr>
        <w:t>Bakgrund:</w:t>
      </w:r>
      <w:r>
        <w:t xml:space="preserve"> De s.k. </w:t>
      </w:r>
      <w:proofErr w:type="spellStart"/>
      <w:r>
        <w:t>EuVECA</w:t>
      </w:r>
      <w:proofErr w:type="spellEnd"/>
      <w:r>
        <w:t xml:space="preserve">- och </w:t>
      </w:r>
      <w:proofErr w:type="spellStart"/>
      <w:r>
        <w:t>EuSEF</w:t>
      </w:r>
      <w:proofErr w:type="spellEnd"/>
      <w:r>
        <w:t xml:space="preserve">-förordningarna antogs år 2013 och tillhandahåller ramverk för </w:t>
      </w:r>
      <w:proofErr w:type="spellStart"/>
      <w:r>
        <w:t>fond¬strukturerna</w:t>
      </w:r>
      <w:proofErr w:type="spellEnd"/>
      <w:r>
        <w:t xml:space="preserve"> europeiska riskkapitalfonder (</w:t>
      </w:r>
      <w:proofErr w:type="spellStart"/>
      <w:r>
        <w:t>EuVECA</w:t>
      </w:r>
      <w:proofErr w:type="spellEnd"/>
      <w:r>
        <w:t>) respektive europeiska fonder för socialt företagande (</w:t>
      </w:r>
      <w:proofErr w:type="spellStart"/>
      <w:r>
        <w:t>EuSEF</w:t>
      </w:r>
      <w:proofErr w:type="spellEnd"/>
      <w:r>
        <w:t xml:space="preserve">). Förordningarna är direkt tillämpliga i varje medlemsstat och syftar till att öka utbudet av </w:t>
      </w:r>
      <w:proofErr w:type="gramStart"/>
      <w:r>
        <w:t>denna typer</w:t>
      </w:r>
      <w:proofErr w:type="gramEnd"/>
      <w:r>
        <w:t xml:space="preserve"> av fonder och därigenom förbättra tillgången till finansiering för riskkapitalbolag liksom för företag med sociala syften. </w:t>
      </w:r>
      <w:r>
        <w:br/>
        <w:t xml:space="preserve">Som en del av kommissionens initiativ att skapa en kapitalmarknadsunion, föreslog EU-kommissionen ett antal ändringar i förordningarna juli 2016 i syfte att förbättra möjligheterna för investerare, fondförvaltare och företag att dra nytta av dessa fondtyper. Ändringsförslagen består i huvudsak av att 1) tillåta även större förvaltare att förvalta dessa fondtyper (auktoriserade AIF-förvaltare), 2) utöka vad som är tillåtna investeringar för </w:t>
      </w:r>
      <w:proofErr w:type="spellStart"/>
      <w:r>
        <w:t>EuVECA</w:t>
      </w:r>
      <w:proofErr w:type="spellEnd"/>
      <w:r>
        <w:t xml:space="preserve">-fonder och 3) avlägsna hinder för effektiv gränsöverskridande marknadsföring av </w:t>
      </w:r>
      <w:proofErr w:type="spellStart"/>
      <w:r>
        <w:t>EuVECA</w:t>
      </w:r>
      <w:proofErr w:type="spellEnd"/>
      <w:r>
        <w:t xml:space="preserve">- och </w:t>
      </w:r>
      <w:proofErr w:type="spellStart"/>
      <w:r>
        <w:t>EuSEF</w:t>
      </w:r>
      <w:proofErr w:type="spellEnd"/>
      <w:r>
        <w:t xml:space="preserve">-fonder. </w:t>
      </w:r>
      <w:r>
        <w:br/>
      </w:r>
      <w:r>
        <w:br/>
        <w:t xml:space="preserve">Regeringen är positiv till förslaget, bl.a. eftersom det kan öka tillgången till kapital för små och medelstora företag liksom för företag med sociala syften samtidigt som det </w:t>
      </w:r>
      <w:proofErr w:type="gramStart"/>
      <w:r>
        <w:t>bibehåller</w:t>
      </w:r>
      <w:proofErr w:type="gramEnd"/>
      <w:r>
        <w:t xml:space="preserve"> en hög nivå av investerarskydd. Genom att tillåta större förvaltare att förvalta </w:t>
      </w:r>
      <w:proofErr w:type="spellStart"/>
      <w:r>
        <w:t>EuVECA</w:t>
      </w:r>
      <w:proofErr w:type="spellEnd"/>
      <w:r>
        <w:t xml:space="preserve">- och </w:t>
      </w:r>
      <w:proofErr w:type="spellStart"/>
      <w:r>
        <w:t>EuSEF</w:t>
      </w:r>
      <w:proofErr w:type="spellEnd"/>
      <w:r>
        <w:t xml:space="preserve">-fonder kan stordriftsfördelar erhållas som i sin tur kan öka investeringarna och eventuellt gynna investerare genom minskade avgifter. Då alla medlemsstater har varit positiv till förordningens syfte har förhandlingar handlat om ett antal tekniska frågor. Regeringen har under förhandlingar verkat bl.a. för att samspelet mellan de parallella regelverk som ska tillämpas av de större förvaltarna (framförallt med direktivet om förvaltare av alternativa investeringsfonder) klargörs och att de olika tillsynsmyndigheternas ansvar och befogenheter klargörs. </w:t>
      </w:r>
    </w:p>
    <w:p w14:paraId="05375FA7" w14:textId="77777777" w:rsidR="002716AA" w:rsidRDefault="002716AA" w:rsidP="002716AA">
      <w:pPr>
        <w:pStyle w:val="Rubrik1"/>
      </w:pPr>
      <w:bookmarkStart w:id="17" w:name="_Toc469569272"/>
      <w:r>
        <w:rPr>
          <w:noProof/>
        </w:rPr>
        <w:t>Draft Regulation of the European Parliament and of the Council on official controls and other official activities performed to ensure the application of food and feed law, rules on animal health and welfare, plant health and plant protection products, amending Regulations (EC) No 999/2001, (EC) No 396/2005, (EC) No 1069/2009, (EC) No 1107/2009, (EU) No 1151/2012, (EU) No 652/2014, (EU) 2016/429 and (EU) 2016/2031 of the European Parliament and of the Council, Council Regulations (EC) No 1/2005 and (EC) No 1099/2009 and Council Directives 98/58/EC, 1999/74/EC, 2007/43/EC, 2008/119/EC and 2008/120/EC, and repealing Regulations (EC) No 854/2004 and (EC) No 882/2004 of the European Parliament and of the Council, Council Directives 89/608/EEC, 89/662/EEC, 90/425/EEC, 91/496/EEC, 96/23/EC, 96/93/EC and 97/78/EC and Council Decision 92/438/EEC (Official Controls Regulation) (First reading)</w:t>
      </w:r>
      <w:bookmarkEnd w:id="17"/>
    </w:p>
    <w:p w14:paraId="05375FA8" w14:textId="399C399F" w:rsidR="002716AA" w:rsidRDefault="002716AA" w:rsidP="002716AA">
      <w:pPr>
        <w:rPr>
          <w:lang w:val="en-US"/>
        </w:rPr>
      </w:pPr>
      <w:r>
        <w:rPr>
          <w:noProof/>
          <w:lang w:val="en-US"/>
        </w:rPr>
        <w:t>=</w:t>
      </w:r>
      <w:r>
        <w:rPr>
          <w:lang w:val="en-US"/>
        </w:rPr>
        <w:t>Adoption of the Council's position at first reading and of the statement of the Council's reasons</w:t>
      </w:r>
      <w:r>
        <w:rPr>
          <w:lang w:val="en-US"/>
        </w:rPr>
        <w:br/>
      </w:r>
      <w:r>
        <w:rPr>
          <w:noProof/>
          <w:lang w:val="en-US"/>
        </w:rPr>
        <w:t>14895</w:t>
      </w:r>
      <w:r>
        <w:rPr>
          <w:lang w:val="en-US"/>
        </w:rPr>
        <w:t>/1/16 CODEC 1748 AGRI 637 VETER 131 AGRILEG 183 ANIMAUX 29SAN 409 DENLEG 86 PHYTOSAN 40 SEMENCES 18 REV 1+ REV 1 ADD 1</w:t>
      </w:r>
      <w:r w:rsidR="00E57A40">
        <w:rPr>
          <w:lang w:val="en-US"/>
        </w:rPr>
        <w:br/>
      </w:r>
      <w:r>
        <w:rPr>
          <w:lang w:val="en-US"/>
        </w:rPr>
        <w:t>10755/16 AGRI 381 VETER 66 AGRILEG 103 ANIMAUX 19 SAN 286DENLEG 65 PHYTOSAN 18 SEMENCES 9 CODEC 985+ COR 1 (</w:t>
      </w:r>
      <w:proofErr w:type="spellStart"/>
      <w:r>
        <w:rPr>
          <w:lang w:val="en-US"/>
        </w:rPr>
        <w:t>es</w:t>
      </w:r>
      <w:proofErr w:type="spellEnd"/>
      <w:r>
        <w:rPr>
          <w:lang w:val="en-US"/>
        </w:rPr>
        <w:t xml:space="preserve">, </w:t>
      </w:r>
      <w:proofErr w:type="spellStart"/>
      <w:r>
        <w:rPr>
          <w:lang w:val="en-US"/>
        </w:rPr>
        <w:t>hr</w:t>
      </w:r>
      <w:proofErr w:type="spellEnd"/>
      <w:r>
        <w:rPr>
          <w:lang w:val="en-US"/>
        </w:rPr>
        <w:t xml:space="preserve">, </w:t>
      </w:r>
      <w:proofErr w:type="spellStart"/>
      <w:r>
        <w:rPr>
          <w:lang w:val="en-US"/>
        </w:rPr>
        <w:t>ga</w:t>
      </w:r>
      <w:proofErr w:type="spellEnd"/>
      <w:r>
        <w:rPr>
          <w:lang w:val="en-US"/>
        </w:rPr>
        <w:t>)</w:t>
      </w:r>
    </w:p>
    <w:p w14:paraId="05375FA9" w14:textId="77777777" w:rsidR="002716AA" w:rsidRDefault="002716AA" w:rsidP="002716AA">
      <w:r>
        <w:rPr>
          <w:b/>
        </w:rPr>
        <w:t>Ansvarigt statsråd</w:t>
      </w:r>
      <w:r>
        <w:rPr>
          <w:b/>
        </w:rPr>
        <w:br/>
      </w:r>
      <w:r>
        <w:rPr>
          <w:noProof/>
        </w:rPr>
        <w:t>Sven-Erik</w:t>
      </w:r>
      <w:r>
        <w:t xml:space="preserve"> Bucht</w:t>
      </w:r>
    </w:p>
    <w:p w14:paraId="05375FAA" w14:textId="77777777" w:rsidR="002716AA" w:rsidRDefault="002716AA" w:rsidP="002716AA">
      <w:r>
        <w:rPr>
          <w:b/>
        </w:rPr>
        <w:lastRenderedPageBreak/>
        <w:fldChar w:fldCharType="begin"/>
      </w:r>
      <w:r>
        <w:rPr>
          <w:b/>
        </w:rPr>
        <w:instrText xml:space="preserve"> IF "2016-10-07" = "-" </w:instrText>
      </w:r>
      <w:r>
        <w:rPr>
          <w:b/>
        </w:rPr>
        <w:fldChar w:fldCharType="begin"/>
      </w:r>
      <w:r>
        <w:rPr>
          <w:b/>
        </w:rPr>
        <w:instrText xml:space="preserve"> IF "2016-10-10"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2016-10-07</w:instrText>
      </w:r>
    </w:p>
    <w:p w14:paraId="05375FAB" w14:textId="77777777" w:rsidR="002716AA" w:rsidRDefault="002716AA" w:rsidP="002716AA">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2016-10-07</w:instrText>
      </w:r>
    </w:p>
    <w:p w14:paraId="05375FAC" w14:textId="77777777" w:rsidR="002716AA" w:rsidRDefault="002716AA" w:rsidP="002716AA">
      <w:pPr>
        <w:rPr>
          <w:noProof/>
        </w:rPr>
      </w:pPr>
      <w:r>
        <w:instrText>"</w:instrText>
      </w:r>
      <w:r>
        <w:rPr>
          <w:b/>
        </w:rPr>
        <w:instrText xml:space="preserve"> </w:instrText>
      </w:r>
      <w:r>
        <w:rPr>
          <w:b/>
        </w:rPr>
        <w:fldChar w:fldCharType="separate"/>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2016-10-07</w:instrText>
      </w:r>
    </w:p>
    <w:p w14:paraId="05375FAD" w14:textId="77777777" w:rsidR="002716AA" w:rsidRDefault="002716AA" w:rsidP="002716AA">
      <w:pPr>
        <w:rPr>
          <w:b/>
        </w:rPr>
      </w:pP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2016-10-07</w:instrText>
      </w:r>
    </w:p>
    <w:p w14:paraId="6DCED99E" w14:textId="77777777" w:rsidR="009F158C" w:rsidRDefault="002716AA" w:rsidP="002716AA">
      <w:pPr>
        <w:rPr>
          <w:b/>
          <w:noProof/>
        </w:rPr>
      </w:pPr>
      <w:r>
        <w:instrText>"</w:instrText>
      </w:r>
      <w:r>
        <w:rPr>
          <w:b/>
        </w:rPr>
        <w:instrText xml:space="preserve"> </w:instrText>
      </w:r>
      <w:r>
        <w:rPr>
          <w:b/>
        </w:rPr>
        <w:fldChar w:fldCharType="separate"/>
      </w:r>
      <w:r w:rsidR="009F158C">
        <w:rPr>
          <w:b/>
          <w:noProof/>
        </w:rPr>
        <w:t xml:space="preserve">Tidigare behandlat i </w:t>
      </w:r>
      <w:r w:rsidR="009F158C" w:rsidRPr="0001065A">
        <w:rPr>
          <w:b/>
          <w:noProof/>
        </w:rPr>
        <w:t>EU</w:t>
      </w:r>
      <w:r w:rsidR="009F158C">
        <w:rPr>
          <w:b/>
          <w:noProof/>
        </w:rPr>
        <w:t>-</w:t>
      </w:r>
      <w:r w:rsidR="009F158C" w:rsidRPr="0001065A">
        <w:rPr>
          <w:b/>
          <w:noProof/>
        </w:rPr>
        <w:t>näm</w:t>
      </w:r>
      <w:r w:rsidR="009F158C" w:rsidRPr="00562140">
        <w:rPr>
          <w:b/>
          <w:noProof/>
        </w:rPr>
        <w:t>nden</w:t>
      </w:r>
      <w:r w:rsidR="009F158C">
        <w:rPr>
          <w:b/>
          <w:noProof/>
        </w:rPr>
        <w:br/>
      </w:r>
      <w:r w:rsidR="009F158C">
        <w:rPr>
          <w:noProof/>
        </w:rPr>
        <w:t>2016-10-07</w:t>
      </w:r>
    </w:p>
    <w:p w14:paraId="05375FAF" w14:textId="77777777" w:rsidR="002716AA" w:rsidRDefault="002716AA" w:rsidP="002716AA">
      <w:pPr>
        <w:rPr>
          <w:b/>
        </w:rPr>
      </w:pPr>
      <w:r>
        <w:rPr>
          <w:b/>
        </w:rPr>
        <w:fldChar w:fldCharType="end"/>
      </w:r>
      <w:r>
        <w:rPr>
          <w:b/>
        </w:rPr>
        <w:fldChar w:fldCharType="begin"/>
      </w:r>
      <w:r>
        <w:rPr>
          <w:b/>
        </w:rPr>
        <w:instrText xml:space="preserve"> IF "2016-10-07" = "-" </w:instrText>
      </w:r>
      <w:r>
        <w:rPr>
          <w:b/>
        </w:rPr>
        <w:fldChar w:fldCharType="begin"/>
      </w:r>
      <w:r>
        <w:rPr>
          <w:b/>
        </w:rPr>
        <w:instrText xml:space="preserve"> IF "2016-10-10"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2016-10-10</w:instrText>
      </w:r>
    </w:p>
    <w:p w14:paraId="05375FB0" w14:textId="77777777" w:rsidR="002716AA" w:rsidRDefault="002716AA" w:rsidP="002716AA">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2016-10-10</w:instrText>
      </w:r>
    </w:p>
    <w:p w14:paraId="05375FB1" w14:textId="77777777" w:rsidR="002716AA" w:rsidRDefault="002716AA" w:rsidP="002716AA">
      <w:pPr>
        <w:rPr>
          <w:noProof/>
        </w:rPr>
      </w:pPr>
      <w:r>
        <w:instrText>"</w:instrText>
      </w:r>
      <w:r>
        <w:rPr>
          <w:b/>
        </w:rPr>
        <w:instrText xml:space="preserve"> </w:instrText>
      </w:r>
      <w:r>
        <w:rPr>
          <w:b/>
        </w:rPr>
        <w:fldChar w:fldCharType="separate"/>
      </w:r>
      <w:r>
        <w:rPr>
          <w:b/>
        </w:rPr>
        <w:instrText xml:space="preserve">Tidigare behandlat i </w:instrText>
      </w:r>
      <w:r w:rsidRPr="00643D86">
        <w:rPr>
          <w:b/>
        </w:rPr>
        <w:instrText>råde</w:instrText>
      </w:r>
      <w:r>
        <w:rPr>
          <w:b/>
        </w:rPr>
        <w:instrText>t</w:instrText>
      </w:r>
      <w:r>
        <w:rPr>
          <w:b/>
        </w:rPr>
        <w:br/>
      </w:r>
      <w:r w:rsidRPr="002F0461">
        <w:instrText>2016-10-10</w:instrText>
      </w:r>
    </w:p>
    <w:p w14:paraId="05375FB2" w14:textId="77777777" w:rsidR="003B7B2C" w:rsidRDefault="002716AA" w:rsidP="002716AA">
      <w:pPr>
        <w:rPr>
          <w:b/>
        </w:rPr>
      </w:pPr>
      <w:r>
        <w:rPr>
          <w:b/>
        </w:rPr>
        <w:fldChar w:fldCharType="end"/>
      </w:r>
      <w:r>
        <w:rPr>
          <w:b/>
        </w:rPr>
        <w:instrText xml:space="preserve">  "Tidigare behandlat i </w:instrText>
      </w:r>
      <w:r w:rsidRPr="00643D86">
        <w:rPr>
          <w:b/>
        </w:rPr>
        <w:instrText>råde</w:instrText>
      </w:r>
      <w:r>
        <w:rPr>
          <w:b/>
        </w:rPr>
        <w:instrText>t</w:instrText>
      </w:r>
      <w:r>
        <w:rPr>
          <w:b/>
        </w:rPr>
        <w:br/>
      </w:r>
      <w:r>
        <w:instrText>2016-10-10</w:instrText>
      </w:r>
    </w:p>
    <w:p w14:paraId="05375FB3" w14:textId="77777777" w:rsidR="002716AA" w:rsidRDefault="002716AA" w:rsidP="002716AA">
      <w:r>
        <w:instrText>"</w:instrText>
      </w:r>
      <w:r>
        <w:rPr>
          <w:b/>
        </w:rPr>
        <w:instrText xml:space="preserve"> </w:instrText>
      </w:r>
      <w:r>
        <w:rPr>
          <w:b/>
        </w:rPr>
        <w:fldChar w:fldCharType="separate"/>
      </w:r>
      <w:r>
        <w:rPr>
          <w:b/>
        </w:rPr>
        <w:t xml:space="preserve">Tidigare behandlat i </w:t>
      </w:r>
      <w:r w:rsidRPr="00643D86">
        <w:rPr>
          <w:b/>
        </w:rPr>
        <w:t>råde</w:t>
      </w:r>
      <w:r>
        <w:rPr>
          <w:b/>
        </w:rPr>
        <w:t>t</w:t>
      </w:r>
      <w:r>
        <w:rPr>
          <w:b/>
        </w:rPr>
        <w:br/>
      </w:r>
      <w:r>
        <w:t>2016-10-10</w:t>
      </w:r>
    </w:p>
    <w:p w14:paraId="05375FBA" w14:textId="4182FF79" w:rsidR="003B7B2C" w:rsidRDefault="002716AA" w:rsidP="00E57A40">
      <w:r>
        <w:rPr>
          <w:b/>
        </w:rPr>
        <w:fldChar w:fldCharType="end"/>
      </w:r>
      <w:r w:rsidRPr="00B44CE2">
        <w:rPr>
          <w:b/>
        </w:rPr>
        <w:t>Annotering</w:t>
      </w:r>
      <w:r>
        <w:rPr>
          <w:b/>
        </w:rPr>
        <w:br/>
      </w:r>
      <w:r>
        <w:rPr>
          <w:b/>
          <w:bCs/>
        </w:rPr>
        <w:t>Avsikt med behandlingen i rådet:</w:t>
      </w:r>
      <w:r>
        <w:t xml:space="preserve"> Rådet föreslås anta rådets position i första läsningen samt motiveringar till positionen.</w:t>
      </w:r>
    </w:p>
    <w:p w14:paraId="05375FBB" w14:textId="598FA264" w:rsidR="003B7B2C" w:rsidRDefault="002716AA">
      <w:pPr>
        <w:spacing w:after="280" w:afterAutospacing="1"/>
      </w:pPr>
      <w:r>
        <w:rPr>
          <w:b/>
          <w:bCs/>
        </w:rPr>
        <w:t>Hur regeringen ställer sig till den blivande A-punkten:</w:t>
      </w:r>
      <w:r>
        <w:t xml:space="preserve"> Regeringen stödjer förslaget. </w:t>
      </w:r>
    </w:p>
    <w:p w14:paraId="05375FBC" w14:textId="77777777" w:rsidR="003B7B2C" w:rsidRDefault="002716AA">
      <w:pPr>
        <w:spacing w:after="280" w:afterAutospacing="1"/>
      </w:pPr>
      <w:r>
        <w:rPr>
          <w:b/>
          <w:bCs/>
        </w:rPr>
        <w:t>Bakgrund:</w:t>
      </w:r>
      <w:r>
        <w:t xml:space="preserve"> I maj 2013 överlämnade kommissionen sitt förslag till ny förordning om offentliga kontroller inom den jordbruksbaserade livsmedelsproduktionen till rådet. Förslaget var en del av det större lagstiftningspaketet ”Friskare djur, sundare växter och en säkrare jordbruksbaserad livsmedelskedja - En moderniserad lagstiftning för ett mer konkurrenskraftigt EU”. Syftet med förslaget var att göra lagstiftningen om kontroller enklare och mer enhetlig samt att möjliggöra snabba åtgärder i krissituationer. En viktig aspekt var också att minimera bördan för företagare genom att föreskriva att kontroller ska ske med lämpliga riskbaserade intervaller. </w:t>
      </w:r>
    </w:p>
    <w:p w14:paraId="05375FBD" w14:textId="77777777" w:rsidR="003B7B2C" w:rsidRDefault="002716AA">
      <w:pPr>
        <w:spacing w:after="280" w:afterAutospacing="1"/>
      </w:pPr>
      <w:r>
        <w:t xml:space="preserve">I april 2014 antog Europaparlamentet sitt yttrande i första läsningen. </w:t>
      </w:r>
    </w:p>
    <w:p w14:paraId="05375FBE" w14:textId="77777777" w:rsidR="003B7B2C" w:rsidRDefault="002716AA">
      <w:pPr>
        <w:spacing w:after="280" w:afterAutospacing="1"/>
      </w:pPr>
      <w:r>
        <w:t>Förslaget diskuterades i rådsstrukturen mellan maj 2013 och oktober 2015, då rådet enades om en generell inriktning och gav ett mandat till Coreper att förhandla med Europaparlamentet för att nå en tidig andraläsningsöverenskommelse. En preliminär överenskommelse om en kompromisstext nåddes mellan parterna den 22 juni 2016. Den 10 oktober 2016 nåddes en politisk överenskommelse inom rådet.</w:t>
      </w:r>
    </w:p>
    <w:p w14:paraId="049E7C66" w14:textId="2FA4EDF0" w:rsidR="00E76D18" w:rsidRDefault="002716AA" w:rsidP="00E57A40">
      <w:pPr>
        <w:spacing w:after="280" w:afterAutospacing="1"/>
      </w:pPr>
      <w:r>
        <w:t>Om rådet beslutar enligt förslaget kommer förordningen att kunna antas av Europaparlamentet i en tidig andraläsningsöverenskommelse.</w:t>
      </w:r>
      <w:bookmarkEnd w:id="1"/>
    </w:p>
    <w:p w14:paraId="73218884" w14:textId="77777777" w:rsidR="00E76D18" w:rsidRPr="00E76D18" w:rsidRDefault="00E76D18" w:rsidP="00E76D18">
      <w:pPr>
        <w:pStyle w:val="Rubrik1"/>
        <w:rPr>
          <w:szCs w:val="22"/>
        </w:rPr>
      </w:pPr>
      <w:bookmarkStart w:id="18" w:name="_Toc469569273"/>
      <w:r w:rsidRPr="00E76D18">
        <w:rPr>
          <w:noProof/>
        </w:rPr>
        <w:t>Draft Council Decision appointing a member of the Court of Auditors</w:t>
      </w:r>
      <w:r>
        <w:rPr>
          <w:noProof/>
        </w:rPr>
        <w:t xml:space="preserve"> </w:t>
      </w:r>
      <w:r>
        <w:rPr>
          <w:noProof/>
        </w:rPr>
        <w:br/>
      </w:r>
      <w:r w:rsidRPr="00E76D18">
        <w:t>=Adoption</w:t>
      </w:r>
      <w:bookmarkEnd w:id="18"/>
    </w:p>
    <w:p w14:paraId="1F3960DF" w14:textId="23A213E8" w:rsidR="00E76D18" w:rsidRPr="00E76D18" w:rsidRDefault="00E76D18" w:rsidP="00E76D18">
      <w:r w:rsidRPr="00E76D18">
        <w:t>12110/16 INST 362 CMPT 21</w:t>
      </w:r>
      <w:r w:rsidRPr="00E76D18">
        <w:br/>
        <w:t>14992/16 INST 498 CMPT 20</w:t>
      </w:r>
    </w:p>
    <w:p w14:paraId="411A33CF" w14:textId="77777777" w:rsidR="00E76D18" w:rsidRPr="00E76D18" w:rsidRDefault="00E76D18" w:rsidP="00E76D18">
      <w:pPr>
        <w:shd w:val="clear" w:color="auto" w:fill="FFFFFF"/>
        <w:spacing w:after="0" w:line="240" w:lineRule="auto"/>
        <w:textAlignment w:val="top"/>
        <w:rPr>
          <w:b/>
        </w:rPr>
      </w:pPr>
      <w:r w:rsidRPr="00E76D18">
        <w:rPr>
          <w:b/>
        </w:rPr>
        <w:t>Ansvarigt statsråd</w:t>
      </w:r>
    </w:p>
    <w:p w14:paraId="76CCE0D1" w14:textId="131226C9" w:rsidR="00E76D18" w:rsidRPr="00E76D18" w:rsidRDefault="00E76D18" w:rsidP="00E76D18">
      <w:pPr>
        <w:shd w:val="clear" w:color="auto" w:fill="FFFFFF"/>
        <w:spacing w:after="0" w:line="240" w:lineRule="auto"/>
        <w:textAlignment w:val="top"/>
      </w:pPr>
      <w:r w:rsidRPr="00E76D18">
        <w:t>Magdalena Andersson</w:t>
      </w:r>
    </w:p>
    <w:p w14:paraId="3A669F5F" w14:textId="77777777" w:rsidR="00E76D18" w:rsidRDefault="00E76D18" w:rsidP="00E76D18">
      <w:pPr>
        <w:shd w:val="clear" w:color="auto" w:fill="FFFFFF"/>
        <w:spacing w:after="0" w:line="240" w:lineRule="auto"/>
        <w:textAlignment w:val="top"/>
      </w:pPr>
    </w:p>
    <w:p w14:paraId="3EC1CF45" w14:textId="1CB62766" w:rsidR="00E76D18" w:rsidRDefault="00E76D18" w:rsidP="00E57A40">
      <w:pPr>
        <w:spacing w:after="280" w:afterAutospacing="1"/>
      </w:pPr>
      <w:r>
        <w:t>Föranleder ingen annotering.</w:t>
      </w:r>
    </w:p>
    <w:p w14:paraId="60495B5C" w14:textId="019CBF9D" w:rsidR="00A67482" w:rsidRDefault="00A67482" w:rsidP="00E57A40">
      <w:pPr>
        <w:spacing w:after="280" w:afterAutospacing="1"/>
      </w:pPr>
    </w:p>
    <w:p w14:paraId="41867E5B" w14:textId="77777777" w:rsidR="00A67482" w:rsidRDefault="00A67482">
      <w:pPr>
        <w:ind w:left="0"/>
        <w:rPr>
          <w:rFonts w:ascii="Arial" w:eastAsia="Times New Roman" w:hAnsi="Arial" w:cs="Arial"/>
          <w:b/>
          <w:sz w:val="28"/>
          <w:szCs w:val="20"/>
        </w:rPr>
      </w:pPr>
      <w:r>
        <w:rPr>
          <w:rFonts w:ascii="Arial" w:eastAsia="Times New Roman" w:hAnsi="Arial" w:cs="Arial"/>
          <w:b/>
          <w:sz w:val="28"/>
          <w:szCs w:val="20"/>
        </w:rPr>
        <w:br w:type="page"/>
      </w:r>
    </w:p>
    <w:p w14:paraId="09439AF8" w14:textId="339C85C5" w:rsidR="00A67482" w:rsidRPr="007C1EC3" w:rsidRDefault="00A67482" w:rsidP="00E57A40">
      <w:pPr>
        <w:spacing w:after="280" w:afterAutospacing="1"/>
        <w:rPr>
          <w:rFonts w:ascii="Arial" w:eastAsia="Times New Roman" w:hAnsi="Arial" w:cs="Arial"/>
          <w:b/>
          <w:sz w:val="28"/>
          <w:szCs w:val="20"/>
        </w:rPr>
      </w:pPr>
      <w:r w:rsidRPr="00A67482">
        <w:rPr>
          <w:rFonts w:ascii="Arial" w:eastAsia="Times New Roman" w:hAnsi="Arial" w:cs="Arial"/>
          <w:b/>
          <w:sz w:val="28"/>
          <w:szCs w:val="20"/>
        </w:rPr>
        <w:t>Trolig A-punkt</w:t>
      </w:r>
      <w:r w:rsidRPr="00A67482">
        <w:rPr>
          <w:rFonts w:ascii="Arial" w:eastAsia="Times New Roman" w:hAnsi="Arial" w:cs="Arial"/>
          <w:b/>
          <w:sz w:val="28"/>
          <w:szCs w:val="20"/>
        </w:rPr>
        <w:t xml:space="preserve"> inför kommande rådsmöten som </w:t>
      </w:r>
      <w:r w:rsidRPr="00A67482">
        <w:rPr>
          <w:rFonts w:ascii="Arial" w:eastAsia="Times New Roman" w:hAnsi="Arial" w:cs="Arial"/>
          <w:b/>
          <w:sz w:val="28"/>
          <w:szCs w:val="20"/>
        </w:rPr>
        <w:t>godkändes</w:t>
      </w:r>
      <w:r w:rsidRPr="00A67482">
        <w:rPr>
          <w:rFonts w:ascii="Arial" w:eastAsia="Times New Roman" w:hAnsi="Arial" w:cs="Arial"/>
          <w:b/>
          <w:sz w:val="28"/>
          <w:szCs w:val="20"/>
        </w:rPr>
        <w:t xml:space="preserve"> </w:t>
      </w:r>
      <w:r w:rsidRPr="007C1EC3">
        <w:rPr>
          <w:rFonts w:ascii="Arial" w:eastAsia="Times New Roman" w:hAnsi="Arial" w:cs="Arial"/>
          <w:b/>
          <w:sz w:val="28"/>
          <w:szCs w:val="20"/>
        </w:rPr>
        <w:t xml:space="preserve">vid </w:t>
      </w:r>
      <w:r w:rsidRPr="007C1EC3">
        <w:rPr>
          <w:rFonts w:ascii="Arial" w:eastAsia="Times New Roman" w:hAnsi="Arial" w:cs="Arial"/>
          <w:b/>
          <w:sz w:val="28"/>
          <w:szCs w:val="20"/>
        </w:rPr>
        <w:t xml:space="preserve">SJK </w:t>
      </w:r>
      <w:r w:rsidR="007C1EC3" w:rsidRPr="007C1EC3">
        <w:rPr>
          <w:rFonts w:ascii="Arial" w:eastAsia="Times New Roman" w:hAnsi="Arial" w:cs="Arial"/>
          <w:b/>
          <w:sz w:val="28"/>
          <w:szCs w:val="20"/>
        </w:rPr>
        <w:t>den 5</w:t>
      </w:r>
      <w:r w:rsidRPr="007C1EC3">
        <w:rPr>
          <w:rFonts w:ascii="Arial" w:eastAsia="Times New Roman" w:hAnsi="Arial" w:cs="Arial"/>
          <w:b/>
          <w:sz w:val="28"/>
          <w:szCs w:val="20"/>
        </w:rPr>
        <w:t xml:space="preserve"> december 2016</w:t>
      </w:r>
    </w:p>
    <w:p w14:paraId="42C5C416" w14:textId="53AA8F62" w:rsidR="00A67482" w:rsidRPr="00A67482" w:rsidRDefault="00A67482" w:rsidP="00A67482">
      <w:pPr>
        <w:pStyle w:val="Rubrik1"/>
        <w:rPr>
          <w:noProof/>
        </w:rPr>
      </w:pPr>
      <w:bookmarkStart w:id="19" w:name="_Toc469569274"/>
      <w:r w:rsidRPr="00A67482">
        <w:rPr>
          <w:noProof/>
        </w:rPr>
        <w:t>G20 Agriculture Ministers meeting, 22 January 2017, Berlin - draft EU Guidelines</w:t>
      </w:r>
      <w:bookmarkEnd w:id="19"/>
    </w:p>
    <w:p w14:paraId="38004ED1" w14:textId="77777777" w:rsidR="00A67482" w:rsidRPr="00A67482" w:rsidRDefault="00A67482" w:rsidP="00A67482">
      <w:pPr>
        <w:shd w:val="clear" w:color="auto" w:fill="FFFFFF"/>
        <w:spacing w:after="0" w:line="240" w:lineRule="auto"/>
        <w:ind w:left="2805"/>
        <w:textAlignment w:val="top"/>
        <w:rPr>
          <w:b/>
          <w:bCs/>
          <w:noProof/>
          <w:szCs w:val="28"/>
        </w:rPr>
      </w:pPr>
    </w:p>
    <w:p w14:paraId="6CE9882F" w14:textId="656C56E0" w:rsidR="00A67482" w:rsidRPr="00A67482" w:rsidRDefault="00A67482" w:rsidP="00A67482">
      <w:pPr>
        <w:shd w:val="clear" w:color="auto" w:fill="FFFFFF"/>
        <w:spacing w:after="0" w:line="240" w:lineRule="auto"/>
        <w:ind w:left="709"/>
        <w:textAlignment w:val="top"/>
      </w:pPr>
      <w:r w:rsidRPr="00A67482">
        <w:lastRenderedPageBreak/>
        <w:t xml:space="preserve">– </w:t>
      </w:r>
      <w:proofErr w:type="spellStart"/>
      <w:r w:rsidRPr="00A67482">
        <w:t>Endorsement</w:t>
      </w:r>
      <w:proofErr w:type="spellEnd"/>
      <w:r w:rsidRPr="00A67482">
        <w:t xml:space="preserve"> </w:t>
      </w:r>
      <w:r>
        <w:br/>
      </w:r>
      <w:r w:rsidRPr="00A67482">
        <w:t>15422/16 AGRI 669 WTO 357 DEVGEN 279 ENV 792 ONU 141 15411/16 LIMITE AGRI 668 WTO 356 DEVGEN 278 ENV 790 ONU 140</w:t>
      </w:r>
    </w:p>
    <w:p w14:paraId="1AB5D0C0" w14:textId="77777777" w:rsidR="00A67482" w:rsidRDefault="00A67482" w:rsidP="00A67482">
      <w:pPr>
        <w:shd w:val="clear" w:color="auto" w:fill="FFFFFF"/>
        <w:spacing w:after="0" w:line="240" w:lineRule="auto"/>
        <w:ind w:left="709"/>
        <w:textAlignment w:val="top"/>
        <w:rPr>
          <w:b/>
        </w:rPr>
      </w:pPr>
    </w:p>
    <w:p w14:paraId="3C20D653" w14:textId="77777777" w:rsidR="00A67482" w:rsidRPr="00A67482" w:rsidRDefault="00A67482" w:rsidP="00A67482">
      <w:pPr>
        <w:shd w:val="clear" w:color="auto" w:fill="FFFFFF"/>
        <w:spacing w:after="0" w:line="240" w:lineRule="auto"/>
        <w:ind w:left="709"/>
        <w:textAlignment w:val="top"/>
        <w:rPr>
          <w:b/>
        </w:rPr>
      </w:pPr>
      <w:r w:rsidRPr="00A67482">
        <w:rPr>
          <w:b/>
        </w:rPr>
        <w:t>Ansvarigt statsråd</w:t>
      </w:r>
    </w:p>
    <w:p w14:paraId="147AA9DC" w14:textId="7F3B175A" w:rsidR="00A67482" w:rsidRDefault="00A67482" w:rsidP="00A67482">
      <w:pPr>
        <w:shd w:val="clear" w:color="auto" w:fill="FFFFFF"/>
        <w:spacing w:after="0" w:line="240" w:lineRule="auto"/>
        <w:ind w:left="709"/>
        <w:textAlignment w:val="top"/>
      </w:pPr>
      <w:r w:rsidRPr="00A67482">
        <w:t>Sven-Erik Bucht</w:t>
      </w:r>
      <w:r>
        <w:br/>
      </w:r>
    </w:p>
    <w:p w14:paraId="2AEF8DAD" w14:textId="77777777" w:rsidR="00A67482" w:rsidRDefault="00A67482" w:rsidP="00A67482">
      <w:pPr>
        <w:spacing w:after="280" w:afterAutospacing="1"/>
        <w:ind w:left="709"/>
      </w:pPr>
      <w:r w:rsidRPr="00A67482">
        <w:rPr>
          <w:b/>
        </w:rPr>
        <w:t>Annotering</w:t>
      </w:r>
      <w:r>
        <w:br/>
      </w:r>
      <w:r w:rsidRPr="00A67482">
        <w:rPr>
          <w:b/>
        </w:rPr>
        <w:t>Avsikt med behandlingen i rådet:</w:t>
      </w:r>
      <w:r w:rsidRPr="00A67482">
        <w:t xml:space="preserve"> Rådet </w:t>
      </w:r>
      <w:proofErr w:type="spellStart"/>
      <w:r w:rsidRPr="00A67482">
        <w:t>förelås</w:t>
      </w:r>
      <w:proofErr w:type="spellEnd"/>
      <w:r w:rsidRPr="00A67482">
        <w:t xml:space="preserve"> anta EU-riktlinjerna. </w:t>
      </w:r>
    </w:p>
    <w:p w14:paraId="7B856EFD" w14:textId="77777777" w:rsidR="00A67482" w:rsidRDefault="00A67482" w:rsidP="00A67482">
      <w:pPr>
        <w:spacing w:after="280" w:afterAutospacing="1"/>
        <w:ind w:left="709"/>
      </w:pPr>
      <w:r w:rsidRPr="00A67482">
        <w:rPr>
          <w:b/>
        </w:rPr>
        <w:t>Hur regeringen ställer sig till den blivande A-punkten:</w:t>
      </w:r>
      <w:r w:rsidRPr="00A67482">
        <w:t xml:space="preserve"> Regeringen stödjer EU-riktlinjerna. </w:t>
      </w:r>
    </w:p>
    <w:p w14:paraId="1AE7EF00" w14:textId="48FFDC5E" w:rsidR="00A67482" w:rsidRPr="00A67482" w:rsidRDefault="00A67482" w:rsidP="00A67482">
      <w:pPr>
        <w:spacing w:after="280" w:afterAutospacing="1"/>
        <w:ind w:left="709"/>
      </w:pPr>
      <w:r w:rsidRPr="00A67482">
        <w:rPr>
          <w:b/>
        </w:rPr>
        <w:t>Bakgrund:</w:t>
      </w:r>
      <w:r w:rsidRPr="00A67482">
        <w:t xml:space="preserve"> Tyskland anordnar som ordförande i G20 ett jordbruksministermöte i Berlin den 22 januari 2017 med fokus på jordbruk och vatten. Tyskland tar avstamp i Agenda 2030 och klimatöverenskommelsen och konstaterar att hållbart </w:t>
      </w:r>
      <w:proofErr w:type="gramStart"/>
      <w:r w:rsidRPr="00A67482">
        <w:t>nyttjande</w:t>
      </w:r>
      <w:proofErr w:type="gramEnd"/>
      <w:r w:rsidRPr="00A67482">
        <w:t xml:space="preserve"> av vatten är avgörande för genomförandet av dessa, inte minst i ljuset av ökad efterfrågan på livsmedel till följd av befolkningsökningen. Som brukligt i jordbrukssammanhanget har kommissionen tagit fram ett utkast till EU-riktlinjer. EU:s riktlinjer för G20-arbetet bygger i första hand på existerande riktlinjer från tidigare jordbruksministermöten (2011, 2012, 2015 och 2016). Vad gäller jordbruk och vatten poängteras vikten av hållbart </w:t>
      </w:r>
      <w:proofErr w:type="gramStart"/>
      <w:r w:rsidRPr="00A67482">
        <w:t>nyttjande</w:t>
      </w:r>
      <w:proofErr w:type="gramEnd"/>
      <w:r w:rsidRPr="00A67482">
        <w:t xml:space="preserve"> av vatten, att samstämmigheten i olika </w:t>
      </w:r>
      <w:proofErr w:type="spellStart"/>
      <w:r w:rsidRPr="00A67482">
        <w:t>policies</w:t>
      </w:r>
      <w:proofErr w:type="spellEnd"/>
      <w:r w:rsidRPr="00A67482">
        <w:t xml:space="preserve"> som relaterar till vatten förbättras och att en effektivare vattenanvändning i alla sektorer måste eftersträvas. Vikten av internationellt samarbete betonas. I övrigt omfattas bl.a. antimikrobiell resistens, AMR, med fokus på en ansvarsfull användning av antibiotika och vikten av att förespråka ett förbud mot användning av antibiotika som </w:t>
      </w:r>
      <w:proofErr w:type="gramStart"/>
      <w:r w:rsidRPr="00A67482">
        <w:t>tillväxtbefrämjare</w:t>
      </w:r>
      <w:proofErr w:type="gramEnd"/>
      <w:r w:rsidRPr="00A67482">
        <w:t>.</w:t>
      </w:r>
    </w:p>
    <w:p w14:paraId="084DAD30" w14:textId="77777777" w:rsidR="00A67482" w:rsidRPr="00377012" w:rsidRDefault="00A67482" w:rsidP="00A67482">
      <w:pPr>
        <w:spacing w:after="280" w:afterAutospacing="1"/>
        <w:ind w:left="709"/>
      </w:pPr>
    </w:p>
    <w:sectPr w:rsidR="00A67482" w:rsidRPr="00377012" w:rsidSect="002716AA">
      <w:headerReference w:type="default" r:id="rId15"/>
      <w:footerReference w:type="default" r:id="rId16"/>
      <w:headerReference w:type="first" r:id="rId17"/>
      <w:footerReference w:type="first" r:id="rId18"/>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65B6BB" w14:textId="77777777" w:rsidR="00E03B7A" w:rsidRDefault="00E03B7A">
      <w:pPr>
        <w:spacing w:after="0" w:line="240" w:lineRule="auto"/>
      </w:pPr>
      <w:r>
        <w:separator/>
      </w:r>
    </w:p>
  </w:endnote>
  <w:endnote w:type="continuationSeparator" w:id="0">
    <w:p w14:paraId="6D4652E3" w14:textId="77777777" w:rsidR="00E03B7A" w:rsidRDefault="00E03B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Gothic">
    <w:altName w:val="Courier New"/>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482837"/>
      <w:docPartObj>
        <w:docPartGallery w:val="Page Numbers (Bottom of Page)"/>
        <w:docPartUnique/>
      </w:docPartObj>
    </w:sdtPr>
    <w:sdtEndPr>
      <w:rPr>
        <w:noProof/>
      </w:rPr>
    </w:sdtEndPr>
    <w:sdtContent>
      <w:p w14:paraId="05375FC6" w14:textId="77777777" w:rsidR="002716AA" w:rsidRDefault="00556BF0">
        <w:pPr>
          <w:pStyle w:val="Sidfot"/>
          <w:jc w:val="right"/>
        </w:pPr>
      </w:p>
    </w:sdtContent>
  </w:sdt>
  <w:p w14:paraId="05375FC7" w14:textId="77777777" w:rsidR="002716AA" w:rsidRDefault="002716AA">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375FD5" w14:textId="77777777" w:rsidR="002716AA" w:rsidRDefault="002716AA">
    <w:pPr>
      <w:pStyle w:val="Sidfot"/>
      <w:jc w:val="right"/>
    </w:pPr>
  </w:p>
  <w:p w14:paraId="05375FD6" w14:textId="77777777" w:rsidR="002716AA" w:rsidRDefault="002716AA">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8506CD" w14:textId="77777777" w:rsidR="00E03B7A" w:rsidRDefault="00E03B7A">
      <w:pPr>
        <w:spacing w:after="0" w:line="240" w:lineRule="auto"/>
      </w:pPr>
      <w:r>
        <w:separator/>
      </w:r>
    </w:p>
  </w:footnote>
  <w:footnote w:type="continuationSeparator" w:id="0">
    <w:p w14:paraId="68C5D438" w14:textId="77777777" w:rsidR="00E03B7A" w:rsidRDefault="00E03B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5812828"/>
      <w:docPartObj>
        <w:docPartGallery w:val="Page Numbers (Top of Page)"/>
        <w:docPartUnique/>
      </w:docPartObj>
    </w:sdtPr>
    <w:sdtEndPr>
      <w:rPr>
        <w:noProof/>
      </w:rPr>
    </w:sdtEndPr>
    <w:sdtContent>
      <w:p w14:paraId="05375FC3" w14:textId="77777777" w:rsidR="002716AA" w:rsidRDefault="002716AA" w:rsidP="002716AA">
        <w:pPr>
          <w:pStyle w:val="Sidhuvud"/>
          <w:jc w:val="right"/>
        </w:pPr>
        <w:r>
          <w:fldChar w:fldCharType="begin"/>
        </w:r>
        <w:r>
          <w:instrText xml:space="preserve"> PAGE   \* MERGEFORMAT </w:instrText>
        </w:r>
        <w:r>
          <w:fldChar w:fldCharType="separate"/>
        </w:r>
        <w:r w:rsidR="00556BF0">
          <w:rPr>
            <w:noProof/>
          </w:rPr>
          <w:t>2</w:t>
        </w:r>
        <w:r>
          <w:rPr>
            <w:noProof/>
          </w:rPr>
          <w:fldChar w:fldCharType="end"/>
        </w:r>
      </w:p>
    </w:sdtContent>
  </w:sdt>
  <w:p w14:paraId="05375FC4" w14:textId="77777777" w:rsidR="002716AA" w:rsidRDefault="002716AA" w:rsidP="002716AA">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2716AA" w14:paraId="05375FCF" w14:textId="77777777" w:rsidTr="002716AA">
      <w:tc>
        <w:tcPr>
          <w:tcW w:w="4606" w:type="dxa"/>
        </w:tcPr>
        <w:p w14:paraId="05375FC8" w14:textId="77777777" w:rsidR="002716AA" w:rsidRDefault="002716AA" w:rsidP="002716AA">
          <w:pPr>
            <w:pStyle w:val="Sidhuvud"/>
            <w:ind w:left="0"/>
          </w:pPr>
          <w:r>
            <w:rPr>
              <w:noProof/>
              <w:lang w:eastAsia="sv-SE"/>
            </w:rPr>
            <w:drawing>
              <wp:inline distT="0" distB="0" distL="0" distR="0" wp14:anchorId="05375FD7" wp14:editId="05375FD8">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05375FC9" w14:textId="77777777" w:rsidR="002716AA" w:rsidRDefault="002716AA" w:rsidP="002716AA">
          <w:pPr>
            <w:ind w:right="916"/>
            <w:rPr>
              <w:rFonts w:ascii="TradeGothic" w:hAnsi="TradeGothic"/>
              <w:b/>
            </w:rPr>
          </w:pPr>
        </w:p>
        <w:tbl>
          <w:tblPr>
            <w:tblStyle w:val="Tabellrutnt"/>
            <w:tblW w:w="0" w:type="auto"/>
            <w:tblInd w:w="714" w:type="dxa"/>
            <w:tblBorders>
              <w:top w:val="nil"/>
              <w:left w:val="nil"/>
              <w:bottom w:val="nil"/>
              <w:right w:val="nil"/>
              <w:insideH w:val="nil"/>
              <w:insideV w:val="nil"/>
            </w:tblBorders>
            <w:tblLook w:val="0600" w:firstRow="0" w:lastRow="0" w:firstColumn="0" w:lastColumn="0" w:noHBand="1" w:noVBand="1"/>
          </w:tblPr>
          <w:tblGrid>
            <w:gridCol w:w="1833"/>
            <w:gridCol w:w="1833"/>
          </w:tblGrid>
          <w:tr w:rsidR="002716AA" w14:paraId="05375FCC" w14:textId="77777777" w:rsidTr="002716AA">
            <w:tc>
              <w:tcPr>
                <w:tcW w:w="1833" w:type="dxa"/>
              </w:tcPr>
              <w:p w14:paraId="05375FCA" w14:textId="77777777" w:rsidR="002716AA" w:rsidRPr="00623763" w:rsidRDefault="002716AA" w:rsidP="002716AA">
                <w:pPr>
                  <w:ind w:left="0"/>
                </w:pPr>
                <w:r w:rsidRPr="00623763">
                  <w:rPr>
                    <w:rFonts w:ascii="TradeGothic" w:hAnsi="TradeGothic"/>
                    <w:b/>
                  </w:rPr>
                  <w:t>Promemoria</w:t>
                </w:r>
              </w:p>
            </w:tc>
            <w:tc>
              <w:tcPr>
                <w:tcW w:w="1833" w:type="dxa"/>
              </w:tcPr>
              <w:p w14:paraId="05375FCB" w14:textId="60726F58" w:rsidR="002716AA" w:rsidRPr="00623763" w:rsidRDefault="002716AA" w:rsidP="002716AA">
                <w:pPr>
                  <w:ind w:left="0"/>
                </w:pPr>
                <w:r w:rsidRPr="00623763">
                  <w:rPr>
                    <w:rFonts w:ascii="TradeGothic" w:hAnsi="TradeGothic"/>
                    <w:b/>
                  </w:rPr>
                  <w:t>Vecka</w:t>
                </w:r>
                <w:r>
                  <w:rPr>
                    <w:rFonts w:ascii="TradeGothic" w:hAnsi="TradeGothic"/>
                    <w:b/>
                  </w:rPr>
                  <w:t xml:space="preserve"> </w:t>
                </w:r>
                <w:r>
                  <w:rPr>
                    <w:rFonts w:ascii="TradeGothic" w:hAnsi="TradeGothic"/>
                    <w:b/>
                    <w:noProof/>
                  </w:rPr>
                  <w:t>50</w:t>
                </w:r>
              </w:p>
            </w:tc>
          </w:tr>
        </w:tbl>
        <w:p w14:paraId="05375FCD" w14:textId="77777777" w:rsidR="002716AA" w:rsidRDefault="002716AA" w:rsidP="002716AA">
          <w:pPr>
            <w:jc w:val="right"/>
          </w:pPr>
        </w:p>
        <w:p w14:paraId="05375FCE" w14:textId="26ED520E" w:rsidR="002716AA" w:rsidRDefault="002716AA" w:rsidP="002716AA">
          <w:pPr>
            <w:ind w:right="916"/>
          </w:pPr>
          <w:r>
            <w:rPr>
              <w:rFonts w:ascii="TradeGothic" w:hAnsi="TradeGothic"/>
              <w:b/>
              <w:noProof/>
            </w:rPr>
            <w:t>2016-12-1</w:t>
          </w:r>
          <w:r w:rsidR="00F725AA">
            <w:rPr>
              <w:rFonts w:ascii="TradeGothic" w:hAnsi="TradeGothic"/>
              <w:b/>
              <w:noProof/>
            </w:rPr>
            <w:t>5</w:t>
          </w:r>
          <w:r w:rsidRPr="00934953">
            <w:t xml:space="preserve"> </w:t>
          </w:r>
        </w:p>
      </w:tc>
    </w:tr>
  </w:tbl>
  <w:p w14:paraId="05375FD0" w14:textId="77777777" w:rsidR="002716AA" w:rsidRDefault="002716AA" w:rsidP="002716AA">
    <w:pPr>
      <w:pStyle w:val="Avsndare"/>
      <w:framePr w:w="0" w:hRule="auto" w:hSpace="0" w:wrap="auto" w:vAnchor="margin" w:hAnchor="text" w:xAlign="left" w:yAlign="inline"/>
      <w:rPr>
        <w:b/>
        <w:i w:val="0"/>
        <w:sz w:val="22"/>
      </w:rPr>
    </w:pPr>
  </w:p>
  <w:p w14:paraId="05375FD1" w14:textId="77777777" w:rsidR="002716AA" w:rsidRDefault="002716AA" w:rsidP="002716AA">
    <w:pPr>
      <w:pStyle w:val="Avsndare"/>
      <w:framePr w:w="0" w:hRule="auto" w:hSpace="0" w:wrap="auto" w:vAnchor="margin" w:hAnchor="text" w:xAlign="left" w:yAlign="inline"/>
      <w:rPr>
        <w:b/>
        <w:i w:val="0"/>
        <w:sz w:val="22"/>
      </w:rPr>
    </w:pPr>
    <w:r>
      <w:rPr>
        <w:b/>
        <w:i w:val="0"/>
        <w:sz w:val="22"/>
      </w:rPr>
      <w:t>Statsrådsberedningen</w:t>
    </w:r>
  </w:p>
  <w:p w14:paraId="05375FD2" w14:textId="77777777" w:rsidR="002716AA" w:rsidRDefault="002716AA" w:rsidP="002716AA">
    <w:pPr>
      <w:pStyle w:val="Avsndare"/>
      <w:framePr w:w="0" w:hRule="auto" w:hSpace="0" w:wrap="auto" w:vAnchor="margin" w:hAnchor="text" w:xAlign="left" w:yAlign="inline"/>
    </w:pPr>
  </w:p>
  <w:p w14:paraId="05375FD3" w14:textId="77777777" w:rsidR="002716AA" w:rsidRDefault="002716AA" w:rsidP="002716AA">
    <w:pPr>
      <w:pStyle w:val="Avsndare"/>
      <w:framePr w:w="0" w:hRule="auto" w:hSpace="0" w:wrap="auto" w:vAnchor="margin" w:hAnchor="text" w:xAlign="left" w:yAlign="inline"/>
    </w:pPr>
    <w:r>
      <w:t>EU-kansliet</w:t>
    </w:r>
  </w:p>
  <w:p w14:paraId="05375FD4" w14:textId="77777777" w:rsidR="002716AA" w:rsidRDefault="002716AA">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410AE9"/>
    <w:multiLevelType w:val="hybridMultilevel"/>
    <w:tmpl w:val="5E0C4660"/>
    <w:lvl w:ilvl="0" w:tplc="4FE20DA8">
      <w:start w:val="1"/>
      <w:numFmt w:val="decimal"/>
      <w:pStyle w:val="Rubrik1"/>
      <w:lvlText w:val="%1."/>
      <w:lvlJc w:val="left"/>
      <w:pPr>
        <w:ind w:left="720" w:hanging="360"/>
      </w:pPr>
    </w:lvl>
    <w:lvl w:ilvl="1" w:tplc="203CE6AC" w:tentative="1">
      <w:start w:val="1"/>
      <w:numFmt w:val="lowerLetter"/>
      <w:lvlText w:val="%2."/>
      <w:lvlJc w:val="left"/>
      <w:pPr>
        <w:ind w:left="1440" w:hanging="360"/>
      </w:pPr>
    </w:lvl>
    <w:lvl w:ilvl="2" w:tplc="F75C0ED8" w:tentative="1">
      <w:start w:val="1"/>
      <w:numFmt w:val="lowerRoman"/>
      <w:lvlText w:val="%3."/>
      <w:lvlJc w:val="right"/>
      <w:pPr>
        <w:ind w:left="2160" w:hanging="180"/>
      </w:pPr>
    </w:lvl>
    <w:lvl w:ilvl="3" w:tplc="E89C55AE" w:tentative="1">
      <w:start w:val="1"/>
      <w:numFmt w:val="decimal"/>
      <w:lvlText w:val="%4."/>
      <w:lvlJc w:val="left"/>
      <w:pPr>
        <w:ind w:left="2880" w:hanging="360"/>
      </w:pPr>
    </w:lvl>
    <w:lvl w:ilvl="4" w:tplc="8EBE84D4" w:tentative="1">
      <w:start w:val="1"/>
      <w:numFmt w:val="lowerLetter"/>
      <w:lvlText w:val="%5."/>
      <w:lvlJc w:val="left"/>
      <w:pPr>
        <w:ind w:left="3600" w:hanging="360"/>
      </w:pPr>
    </w:lvl>
    <w:lvl w:ilvl="5" w:tplc="62F4A330" w:tentative="1">
      <w:start w:val="1"/>
      <w:numFmt w:val="lowerRoman"/>
      <w:lvlText w:val="%6."/>
      <w:lvlJc w:val="right"/>
      <w:pPr>
        <w:ind w:left="4320" w:hanging="180"/>
      </w:pPr>
    </w:lvl>
    <w:lvl w:ilvl="6" w:tplc="145696B4" w:tentative="1">
      <w:start w:val="1"/>
      <w:numFmt w:val="decimal"/>
      <w:lvlText w:val="%7."/>
      <w:lvlJc w:val="left"/>
      <w:pPr>
        <w:ind w:left="5040" w:hanging="360"/>
      </w:pPr>
    </w:lvl>
    <w:lvl w:ilvl="7" w:tplc="0E8C5DBC" w:tentative="1">
      <w:start w:val="1"/>
      <w:numFmt w:val="lowerLetter"/>
      <w:lvlText w:val="%8."/>
      <w:lvlJc w:val="left"/>
      <w:pPr>
        <w:ind w:left="5760" w:hanging="360"/>
      </w:pPr>
    </w:lvl>
    <w:lvl w:ilvl="8" w:tplc="8FF2B5DC" w:tentative="1">
      <w:start w:val="1"/>
      <w:numFmt w:val="lowerRoman"/>
      <w:lvlText w:val="%9."/>
      <w:lvlJc w:val="right"/>
      <w:pPr>
        <w:ind w:left="6480" w:hanging="180"/>
      </w:pPr>
    </w:lvl>
  </w:abstractNum>
  <w:abstractNum w:abstractNumId="1">
    <w:nsid w:val="73990993"/>
    <w:multiLevelType w:val="hybridMultilevel"/>
    <w:tmpl w:val="3BD822EE"/>
    <w:lvl w:ilvl="0" w:tplc="BECE74EC">
      <w:start w:val="1"/>
      <w:numFmt w:val="decimal"/>
      <w:lvlText w:val="%1."/>
      <w:lvlJc w:val="left"/>
      <w:pPr>
        <w:ind w:left="360" w:hanging="360"/>
      </w:pPr>
      <w:rPr>
        <w:b w:val="0"/>
      </w:rPr>
    </w:lvl>
    <w:lvl w:ilvl="1" w:tplc="EFE00122" w:tentative="1">
      <w:start w:val="1"/>
      <w:numFmt w:val="lowerLetter"/>
      <w:lvlText w:val="%2."/>
      <w:lvlJc w:val="left"/>
      <w:pPr>
        <w:ind w:left="1080" w:hanging="360"/>
      </w:pPr>
    </w:lvl>
    <w:lvl w:ilvl="2" w:tplc="C7628968" w:tentative="1">
      <w:start w:val="1"/>
      <w:numFmt w:val="lowerRoman"/>
      <w:lvlText w:val="%3."/>
      <w:lvlJc w:val="right"/>
      <w:pPr>
        <w:ind w:left="1800" w:hanging="180"/>
      </w:pPr>
    </w:lvl>
    <w:lvl w:ilvl="3" w:tplc="FEE64892" w:tentative="1">
      <w:start w:val="1"/>
      <w:numFmt w:val="decimal"/>
      <w:lvlText w:val="%4."/>
      <w:lvlJc w:val="left"/>
      <w:pPr>
        <w:ind w:left="2520" w:hanging="360"/>
      </w:pPr>
    </w:lvl>
    <w:lvl w:ilvl="4" w:tplc="946A1DF4" w:tentative="1">
      <w:start w:val="1"/>
      <w:numFmt w:val="lowerLetter"/>
      <w:lvlText w:val="%5."/>
      <w:lvlJc w:val="left"/>
      <w:pPr>
        <w:ind w:left="3240" w:hanging="360"/>
      </w:pPr>
    </w:lvl>
    <w:lvl w:ilvl="5" w:tplc="6EBC96FA" w:tentative="1">
      <w:start w:val="1"/>
      <w:numFmt w:val="lowerRoman"/>
      <w:lvlText w:val="%6."/>
      <w:lvlJc w:val="right"/>
      <w:pPr>
        <w:ind w:left="3960" w:hanging="180"/>
      </w:pPr>
    </w:lvl>
    <w:lvl w:ilvl="6" w:tplc="98C070D0" w:tentative="1">
      <w:start w:val="1"/>
      <w:numFmt w:val="decimal"/>
      <w:lvlText w:val="%7."/>
      <w:lvlJc w:val="left"/>
      <w:pPr>
        <w:ind w:left="4680" w:hanging="360"/>
      </w:pPr>
    </w:lvl>
    <w:lvl w:ilvl="7" w:tplc="6DAAA6F8" w:tentative="1">
      <w:start w:val="1"/>
      <w:numFmt w:val="lowerLetter"/>
      <w:lvlText w:val="%8."/>
      <w:lvlJc w:val="left"/>
      <w:pPr>
        <w:ind w:left="5400" w:hanging="360"/>
      </w:pPr>
    </w:lvl>
    <w:lvl w:ilvl="8" w:tplc="F526399E"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B2C"/>
    <w:rsid w:val="002716AA"/>
    <w:rsid w:val="003029FE"/>
    <w:rsid w:val="00374C94"/>
    <w:rsid w:val="003B7B2C"/>
    <w:rsid w:val="00556BF0"/>
    <w:rsid w:val="007C1EC3"/>
    <w:rsid w:val="008F0CCC"/>
    <w:rsid w:val="009F158C"/>
    <w:rsid w:val="00A67482"/>
    <w:rsid w:val="00E03B7A"/>
    <w:rsid w:val="00E57A40"/>
    <w:rsid w:val="00E76D18"/>
    <w:rsid w:val="00F725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75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character" w:customStyle="1" w:styleId="ng-binding">
    <w:name w:val="ng-binding"/>
    <w:basedOn w:val="Standardstycketeckensnitt"/>
    <w:rsid w:val="00E76D18"/>
  </w:style>
  <w:style w:type="character" w:customStyle="1" w:styleId="ng-scope">
    <w:name w:val="ng-scope"/>
    <w:basedOn w:val="Standardstycketeckensnitt"/>
    <w:rsid w:val="00A674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character" w:customStyle="1" w:styleId="ng-binding">
    <w:name w:val="ng-binding"/>
    <w:basedOn w:val="Standardstycketeckensnitt"/>
    <w:rsid w:val="00E76D18"/>
  </w:style>
  <w:style w:type="character" w:customStyle="1" w:styleId="ng-scope">
    <w:name w:val="ng-scope"/>
    <w:basedOn w:val="Standardstycketeckensnitt"/>
    <w:rsid w:val="00A674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148198">
      <w:bodyDiv w:val="1"/>
      <w:marLeft w:val="0"/>
      <w:marRight w:val="0"/>
      <w:marTop w:val="0"/>
      <w:marBottom w:val="0"/>
      <w:divBdr>
        <w:top w:val="none" w:sz="0" w:space="0" w:color="auto"/>
        <w:left w:val="none" w:sz="0" w:space="0" w:color="auto"/>
        <w:bottom w:val="none" w:sz="0" w:space="0" w:color="auto"/>
        <w:right w:val="none" w:sz="0" w:space="0" w:color="auto"/>
      </w:divBdr>
      <w:divsChild>
        <w:div w:id="1077675472">
          <w:marLeft w:val="0"/>
          <w:marRight w:val="0"/>
          <w:marTop w:val="0"/>
          <w:marBottom w:val="0"/>
          <w:divBdr>
            <w:top w:val="none" w:sz="0" w:space="0" w:color="auto"/>
            <w:left w:val="none" w:sz="0" w:space="0" w:color="auto"/>
            <w:bottom w:val="none" w:sz="0" w:space="0" w:color="auto"/>
            <w:right w:val="none" w:sz="0" w:space="0" w:color="auto"/>
          </w:divBdr>
          <w:divsChild>
            <w:div w:id="750929713">
              <w:marLeft w:val="0"/>
              <w:marRight w:val="0"/>
              <w:marTop w:val="0"/>
              <w:marBottom w:val="0"/>
              <w:divBdr>
                <w:top w:val="none" w:sz="0" w:space="0" w:color="auto"/>
                <w:left w:val="none" w:sz="0" w:space="0" w:color="auto"/>
                <w:bottom w:val="none" w:sz="0" w:space="0" w:color="auto"/>
                <w:right w:val="none" w:sz="0" w:space="0" w:color="auto"/>
              </w:divBdr>
              <w:divsChild>
                <w:div w:id="1370449154">
                  <w:marLeft w:val="0"/>
                  <w:marRight w:val="0"/>
                  <w:marTop w:val="0"/>
                  <w:marBottom w:val="0"/>
                  <w:divBdr>
                    <w:top w:val="none" w:sz="0" w:space="0" w:color="auto"/>
                    <w:left w:val="none" w:sz="0" w:space="0" w:color="auto"/>
                    <w:bottom w:val="none" w:sz="0" w:space="0" w:color="auto"/>
                    <w:right w:val="none" w:sz="0" w:space="0" w:color="auto"/>
                  </w:divBdr>
                  <w:divsChild>
                    <w:div w:id="428544600">
                      <w:marLeft w:val="0"/>
                      <w:marRight w:val="0"/>
                      <w:marTop w:val="0"/>
                      <w:marBottom w:val="0"/>
                      <w:divBdr>
                        <w:top w:val="none" w:sz="0" w:space="0" w:color="auto"/>
                        <w:left w:val="none" w:sz="0" w:space="0" w:color="auto"/>
                        <w:bottom w:val="none" w:sz="0" w:space="0" w:color="auto"/>
                        <w:right w:val="none" w:sz="0" w:space="0" w:color="auto"/>
                      </w:divBdr>
                      <w:divsChild>
                        <w:div w:id="2126777412">
                          <w:marLeft w:val="2325"/>
                          <w:marRight w:val="0"/>
                          <w:marTop w:val="0"/>
                          <w:marBottom w:val="0"/>
                          <w:divBdr>
                            <w:top w:val="none" w:sz="0" w:space="0" w:color="auto"/>
                            <w:left w:val="none" w:sz="0" w:space="0" w:color="auto"/>
                            <w:bottom w:val="none" w:sz="0" w:space="0" w:color="auto"/>
                            <w:right w:val="none" w:sz="0" w:space="0" w:color="auto"/>
                          </w:divBdr>
                          <w:divsChild>
                            <w:div w:id="1067538381">
                              <w:marLeft w:val="0"/>
                              <w:marRight w:val="0"/>
                              <w:marTop w:val="0"/>
                              <w:marBottom w:val="0"/>
                              <w:divBdr>
                                <w:top w:val="none" w:sz="0" w:space="0" w:color="auto"/>
                                <w:left w:val="none" w:sz="0" w:space="0" w:color="auto"/>
                                <w:bottom w:val="none" w:sz="0" w:space="0" w:color="auto"/>
                                <w:right w:val="none" w:sz="0" w:space="0" w:color="auto"/>
                              </w:divBdr>
                              <w:divsChild>
                                <w:div w:id="512885552">
                                  <w:marLeft w:val="0"/>
                                  <w:marRight w:val="0"/>
                                  <w:marTop w:val="0"/>
                                  <w:marBottom w:val="0"/>
                                  <w:divBdr>
                                    <w:top w:val="none" w:sz="0" w:space="0" w:color="auto"/>
                                    <w:left w:val="none" w:sz="0" w:space="0" w:color="auto"/>
                                    <w:bottom w:val="none" w:sz="0" w:space="0" w:color="auto"/>
                                    <w:right w:val="none" w:sz="0" w:space="0" w:color="auto"/>
                                  </w:divBdr>
                                  <w:divsChild>
                                    <w:div w:id="564340179">
                                      <w:marLeft w:val="0"/>
                                      <w:marRight w:val="0"/>
                                      <w:marTop w:val="0"/>
                                      <w:marBottom w:val="0"/>
                                      <w:divBdr>
                                        <w:top w:val="none" w:sz="0" w:space="0" w:color="auto"/>
                                        <w:left w:val="none" w:sz="0" w:space="0" w:color="auto"/>
                                        <w:bottom w:val="none" w:sz="0" w:space="0" w:color="auto"/>
                                        <w:right w:val="none" w:sz="0" w:space="0" w:color="auto"/>
                                      </w:divBdr>
                                      <w:divsChild>
                                        <w:div w:id="1796217005">
                                          <w:marLeft w:val="480"/>
                                          <w:marRight w:val="0"/>
                                          <w:marTop w:val="0"/>
                                          <w:marBottom w:val="0"/>
                                          <w:divBdr>
                                            <w:top w:val="none" w:sz="0" w:space="0" w:color="auto"/>
                                            <w:left w:val="none" w:sz="0" w:space="0" w:color="auto"/>
                                            <w:bottom w:val="none" w:sz="0" w:space="0" w:color="auto"/>
                                            <w:right w:val="none" w:sz="0" w:space="0" w:color="auto"/>
                                          </w:divBdr>
                                          <w:divsChild>
                                            <w:div w:id="1307278467">
                                              <w:marLeft w:val="0"/>
                                              <w:marRight w:val="0"/>
                                              <w:marTop w:val="0"/>
                                              <w:marBottom w:val="0"/>
                                              <w:divBdr>
                                                <w:top w:val="none" w:sz="0" w:space="0" w:color="auto"/>
                                                <w:left w:val="none" w:sz="0" w:space="0" w:color="auto"/>
                                                <w:bottom w:val="none" w:sz="0" w:space="0" w:color="auto"/>
                                                <w:right w:val="none" w:sz="0" w:space="0" w:color="auto"/>
                                              </w:divBdr>
                                              <w:divsChild>
                                                <w:div w:id="500704801">
                                                  <w:marLeft w:val="0"/>
                                                  <w:marRight w:val="0"/>
                                                  <w:marTop w:val="0"/>
                                                  <w:marBottom w:val="0"/>
                                                  <w:divBdr>
                                                    <w:top w:val="none" w:sz="0" w:space="0" w:color="auto"/>
                                                    <w:left w:val="none" w:sz="0" w:space="0" w:color="auto"/>
                                                    <w:bottom w:val="none" w:sz="0" w:space="0" w:color="auto"/>
                                                    <w:right w:val="none" w:sz="0" w:space="0" w:color="auto"/>
                                                  </w:divBdr>
                                                  <w:divsChild>
                                                    <w:div w:id="1469666858">
                                                      <w:marLeft w:val="0"/>
                                                      <w:marRight w:val="0"/>
                                                      <w:marTop w:val="0"/>
                                                      <w:marBottom w:val="0"/>
                                                      <w:divBdr>
                                                        <w:top w:val="none" w:sz="0" w:space="0" w:color="auto"/>
                                                        <w:left w:val="none" w:sz="0" w:space="0" w:color="auto"/>
                                                        <w:bottom w:val="none" w:sz="0" w:space="0" w:color="auto"/>
                                                        <w:right w:val="none" w:sz="0" w:space="0" w:color="auto"/>
                                                      </w:divBdr>
                                                      <w:divsChild>
                                                        <w:div w:id="1283461887">
                                                          <w:marLeft w:val="0"/>
                                                          <w:marRight w:val="0"/>
                                                          <w:marTop w:val="0"/>
                                                          <w:marBottom w:val="0"/>
                                                          <w:divBdr>
                                                            <w:top w:val="none" w:sz="0" w:space="0" w:color="auto"/>
                                                            <w:left w:val="none" w:sz="0" w:space="0" w:color="auto"/>
                                                            <w:bottom w:val="none" w:sz="0" w:space="0" w:color="auto"/>
                                                            <w:right w:val="none" w:sz="0" w:space="0" w:color="auto"/>
                                                          </w:divBdr>
                                                          <w:divsChild>
                                                            <w:div w:id="83232910">
                                                              <w:marLeft w:val="0"/>
                                                              <w:marRight w:val="0"/>
                                                              <w:marTop w:val="0"/>
                                                              <w:marBottom w:val="0"/>
                                                              <w:divBdr>
                                                                <w:top w:val="none" w:sz="0" w:space="0" w:color="auto"/>
                                                                <w:left w:val="none" w:sz="0" w:space="0" w:color="auto"/>
                                                                <w:bottom w:val="none" w:sz="0" w:space="0" w:color="auto"/>
                                                                <w:right w:val="none" w:sz="0" w:space="0" w:color="auto"/>
                                                              </w:divBdr>
                                                              <w:divsChild>
                                                                <w:div w:id="1716614803">
                                                                  <w:marLeft w:val="0"/>
                                                                  <w:marRight w:val="0"/>
                                                                  <w:marTop w:val="0"/>
                                                                  <w:marBottom w:val="0"/>
                                                                  <w:divBdr>
                                                                    <w:top w:val="none" w:sz="0" w:space="0" w:color="auto"/>
                                                                    <w:left w:val="none" w:sz="0" w:space="0" w:color="auto"/>
                                                                    <w:bottom w:val="none" w:sz="0" w:space="0" w:color="auto"/>
                                                                    <w:right w:val="none" w:sz="0" w:space="0" w:color="auto"/>
                                                                  </w:divBdr>
                                                                  <w:divsChild>
                                                                    <w:div w:id="1567448713">
                                                                      <w:marLeft w:val="0"/>
                                                                      <w:marRight w:val="0"/>
                                                                      <w:marTop w:val="96"/>
                                                                      <w:marBottom w:val="0"/>
                                                                      <w:divBdr>
                                                                        <w:top w:val="none" w:sz="0" w:space="0" w:color="auto"/>
                                                                        <w:left w:val="none" w:sz="0" w:space="0" w:color="auto"/>
                                                                        <w:bottom w:val="none" w:sz="0" w:space="0" w:color="auto"/>
                                                                        <w:right w:val="none" w:sz="0" w:space="0" w:color="auto"/>
                                                                      </w:divBdr>
                                                                      <w:divsChild>
                                                                        <w:div w:id="1023749919">
                                                                          <w:marLeft w:val="0"/>
                                                                          <w:marRight w:val="0"/>
                                                                          <w:marTop w:val="72"/>
                                                                          <w:marBottom w:val="0"/>
                                                                          <w:divBdr>
                                                                            <w:top w:val="none" w:sz="0" w:space="0" w:color="auto"/>
                                                                            <w:left w:val="none" w:sz="0" w:space="0" w:color="auto"/>
                                                                            <w:bottom w:val="none" w:sz="0" w:space="0" w:color="auto"/>
                                                                            <w:right w:val="none" w:sz="0" w:space="0" w:color="auto"/>
                                                                          </w:divBdr>
                                                                        </w:div>
                                                                      </w:divsChild>
                                                                    </w:div>
                                                                    <w:div w:id="1159224799">
                                                                      <w:marLeft w:val="0"/>
                                                                      <w:marRight w:val="0"/>
                                                                      <w:marTop w:val="96"/>
                                                                      <w:marBottom w:val="0"/>
                                                                      <w:divBdr>
                                                                        <w:top w:val="none" w:sz="0" w:space="0" w:color="auto"/>
                                                                        <w:left w:val="none" w:sz="0" w:space="0" w:color="auto"/>
                                                                        <w:bottom w:val="none" w:sz="0" w:space="0" w:color="auto"/>
                                                                        <w:right w:val="none" w:sz="0" w:space="0" w:color="auto"/>
                                                                      </w:divBdr>
                                                                      <w:divsChild>
                                                                        <w:div w:id="1689138068">
                                                                          <w:marLeft w:val="0"/>
                                                                          <w:marRight w:val="0"/>
                                                                          <w:marTop w:val="72"/>
                                                                          <w:marBottom w:val="0"/>
                                                                          <w:divBdr>
                                                                            <w:top w:val="none" w:sz="0" w:space="0" w:color="auto"/>
                                                                            <w:left w:val="none" w:sz="0" w:space="0" w:color="auto"/>
                                                                            <w:bottom w:val="none" w:sz="0" w:space="0" w:color="auto"/>
                                                                            <w:right w:val="none" w:sz="0" w:space="0" w:color="auto"/>
                                                                          </w:divBdr>
                                                                        </w:div>
                                                                      </w:divsChild>
                                                                    </w:div>
                                                                    <w:div w:id="1465194776">
                                                                      <w:marLeft w:val="0"/>
                                                                      <w:marRight w:val="0"/>
                                                                      <w:marTop w:val="96"/>
                                                                      <w:marBottom w:val="0"/>
                                                                      <w:divBdr>
                                                                        <w:top w:val="none" w:sz="0" w:space="0" w:color="auto"/>
                                                                        <w:left w:val="none" w:sz="0" w:space="0" w:color="auto"/>
                                                                        <w:bottom w:val="none" w:sz="0" w:space="0" w:color="auto"/>
                                                                        <w:right w:val="none" w:sz="0" w:space="0" w:color="auto"/>
                                                                      </w:divBdr>
                                                                    </w:div>
                                                                    <w:div w:id="1825587030">
                                                                      <w:marLeft w:val="0"/>
                                                                      <w:marRight w:val="0"/>
                                                                      <w:marTop w:val="0"/>
                                                                      <w:marBottom w:val="0"/>
                                                                      <w:divBdr>
                                                                        <w:top w:val="none" w:sz="0" w:space="0" w:color="auto"/>
                                                                        <w:left w:val="none" w:sz="0" w:space="0" w:color="auto"/>
                                                                        <w:bottom w:val="none" w:sz="0" w:space="0" w:color="auto"/>
                                                                        <w:right w:val="none" w:sz="0" w:space="0" w:color="auto"/>
                                                                      </w:divBdr>
                                                                      <w:divsChild>
                                                                        <w:div w:id="191461157">
                                                                          <w:marLeft w:val="0"/>
                                                                          <w:marRight w:val="0"/>
                                                                          <w:marTop w:val="96"/>
                                                                          <w:marBottom w:val="0"/>
                                                                          <w:divBdr>
                                                                            <w:top w:val="none" w:sz="0" w:space="0" w:color="auto"/>
                                                                            <w:left w:val="none" w:sz="0" w:space="0" w:color="auto"/>
                                                                            <w:bottom w:val="none" w:sz="0" w:space="0" w:color="auto"/>
                                                                            <w:right w:val="none" w:sz="0" w:space="0" w:color="auto"/>
                                                                          </w:divBdr>
                                                                          <w:divsChild>
                                                                            <w:div w:id="95618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971746">
                                                                      <w:marLeft w:val="0"/>
                                                                      <w:marRight w:val="0"/>
                                                                      <w:marTop w:val="0"/>
                                                                      <w:marBottom w:val="0"/>
                                                                      <w:divBdr>
                                                                        <w:top w:val="none" w:sz="0" w:space="0" w:color="auto"/>
                                                                        <w:left w:val="none" w:sz="0" w:space="0" w:color="auto"/>
                                                                        <w:bottom w:val="none" w:sz="0" w:space="0" w:color="auto"/>
                                                                        <w:right w:val="none" w:sz="0" w:space="0" w:color="auto"/>
                                                                      </w:divBdr>
                                                                      <w:divsChild>
                                                                        <w:div w:id="1517383397">
                                                                          <w:marLeft w:val="0"/>
                                                                          <w:marRight w:val="0"/>
                                                                          <w:marTop w:val="96"/>
                                                                          <w:marBottom w:val="0"/>
                                                                          <w:divBdr>
                                                                            <w:top w:val="none" w:sz="0" w:space="0" w:color="auto"/>
                                                                            <w:left w:val="none" w:sz="0" w:space="0" w:color="auto"/>
                                                                            <w:bottom w:val="none" w:sz="0" w:space="0" w:color="auto"/>
                                                                            <w:right w:val="none" w:sz="0" w:space="0" w:color="auto"/>
                                                                          </w:divBdr>
                                                                        </w:div>
                                                                      </w:divsChild>
                                                                    </w:div>
                                                                    <w:div w:id="57628360">
                                                                      <w:marLeft w:val="0"/>
                                                                      <w:marRight w:val="0"/>
                                                                      <w:marTop w:val="96"/>
                                                                      <w:marBottom w:val="0"/>
                                                                      <w:divBdr>
                                                                        <w:top w:val="none" w:sz="0" w:space="0" w:color="auto"/>
                                                                        <w:left w:val="none" w:sz="0" w:space="0" w:color="auto"/>
                                                                        <w:bottom w:val="none" w:sz="0" w:space="0" w:color="auto"/>
                                                                        <w:right w:val="none" w:sz="0" w:space="0" w:color="auto"/>
                                                                      </w:divBdr>
                                                                      <w:divsChild>
                                                                        <w:div w:id="172505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5034748">
      <w:bodyDiv w:val="1"/>
      <w:marLeft w:val="0"/>
      <w:marRight w:val="0"/>
      <w:marTop w:val="0"/>
      <w:marBottom w:val="0"/>
      <w:divBdr>
        <w:top w:val="none" w:sz="0" w:space="0" w:color="auto"/>
        <w:left w:val="none" w:sz="0" w:space="0" w:color="auto"/>
        <w:bottom w:val="none" w:sz="0" w:space="0" w:color="auto"/>
        <w:right w:val="none" w:sz="0" w:space="0" w:color="auto"/>
      </w:divBdr>
      <w:divsChild>
        <w:div w:id="1262224231">
          <w:marLeft w:val="0"/>
          <w:marRight w:val="0"/>
          <w:marTop w:val="0"/>
          <w:marBottom w:val="0"/>
          <w:divBdr>
            <w:top w:val="none" w:sz="0" w:space="0" w:color="auto"/>
            <w:left w:val="none" w:sz="0" w:space="0" w:color="auto"/>
            <w:bottom w:val="none" w:sz="0" w:space="0" w:color="auto"/>
            <w:right w:val="none" w:sz="0" w:space="0" w:color="auto"/>
          </w:divBdr>
          <w:divsChild>
            <w:div w:id="262226814">
              <w:marLeft w:val="0"/>
              <w:marRight w:val="0"/>
              <w:marTop w:val="0"/>
              <w:marBottom w:val="0"/>
              <w:divBdr>
                <w:top w:val="none" w:sz="0" w:space="0" w:color="auto"/>
                <w:left w:val="none" w:sz="0" w:space="0" w:color="auto"/>
                <w:bottom w:val="none" w:sz="0" w:space="0" w:color="auto"/>
                <w:right w:val="none" w:sz="0" w:space="0" w:color="auto"/>
              </w:divBdr>
              <w:divsChild>
                <w:div w:id="1438064549">
                  <w:marLeft w:val="0"/>
                  <w:marRight w:val="0"/>
                  <w:marTop w:val="0"/>
                  <w:marBottom w:val="0"/>
                  <w:divBdr>
                    <w:top w:val="none" w:sz="0" w:space="0" w:color="auto"/>
                    <w:left w:val="none" w:sz="0" w:space="0" w:color="auto"/>
                    <w:bottom w:val="none" w:sz="0" w:space="0" w:color="auto"/>
                    <w:right w:val="none" w:sz="0" w:space="0" w:color="auto"/>
                  </w:divBdr>
                  <w:divsChild>
                    <w:div w:id="328411228">
                      <w:marLeft w:val="0"/>
                      <w:marRight w:val="0"/>
                      <w:marTop w:val="0"/>
                      <w:marBottom w:val="0"/>
                      <w:divBdr>
                        <w:top w:val="none" w:sz="0" w:space="0" w:color="auto"/>
                        <w:left w:val="none" w:sz="0" w:space="0" w:color="auto"/>
                        <w:bottom w:val="none" w:sz="0" w:space="0" w:color="auto"/>
                        <w:right w:val="none" w:sz="0" w:space="0" w:color="auto"/>
                      </w:divBdr>
                      <w:divsChild>
                        <w:div w:id="449251813">
                          <w:marLeft w:val="2325"/>
                          <w:marRight w:val="0"/>
                          <w:marTop w:val="0"/>
                          <w:marBottom w:val="0"/>
                          <w:divBdr>
                            <w:top w:val="none" w:sz="0" w:space="0" w:color="auto"/>
                            <w:left w:val="none" w:sz="0" w:space="0" w:color="auto"/>
                            <w:bottom w:val="none" w:sz="0" w:space="0" w:color="auto"/>
                            <w:right w:val="none" w:sz="0" w:space="0" w:color="auto"/>
                          </w:divBdr>
                          <w:divsChild>
                            <w:div w:id="832839713">
                              <w:marLeft w:val="0"/>
                              <w:marRight w:val="0"/>
                              <w:marTop w:val="0"/>
                              <w:marBottom w:val="0"/>
                              <w:divBdr>
                                <w:top w:val="none" w:sz="0" w:space="0" w:color="auto"/>
                                <w:left w:val="none" w:sz="0" w:space="0" w:color="auto"/>
                                <w:bottom w:val="none" w:sz="0" w:space="0" w:color="auto"/>
                                <w:right w:val="none" w:sz="0" w:space="0" w:color="auto"/>
                              </w:divBdr>
                              <w:divsChild>
                                <w:div w:id="1249729921">
                                  <w:marLeft w:val="0"/>
                                  <w:marRight w:val="0"/>
                                  <w:marTop w:val="0"/>
                                  <w:marBottom w:val="0"/>
                                  <w:divBdr>
                                    <w:top w:val="none" w:sz="0" w:space="0" w:color="auto"/>
                                    <w:left w:val="none" w:sz="0" w:space="0" w:color="auto"/>
                                    <w:bottom w:val="none" w:sz="0" w:space="0" w:color="auto"/>
                                    <w:right w:val="none" w:sz="0" w:space="0" w:color="auto"/>
                                  </w:divBdr>
                                  <w:divsChild>
                                    <w:div w:id="1246761427">
                                      <w:marLeft w:val="0"/>
                                      <w:marRight w:val="0"/>
                                      <w:marTop w:val="0"/>
                                      <w:marBottom w:val="0"/>
                                      <w:divBdr>
                                        <w:top w:val="none" w:sz="0" w:space="0" w:color="auto"/>
                                        <w:left w:val="none" w:sz="0" w:space="0" w:color="auto"/>
                                        <w:bottom w:val="none" w:sz="0" w:space="0" w:color="auto"/>
                                        <w:right w:val="none" w:sz="0" w:space="0" w:color="auto"/>
                                      </w:divBdr>
                                      <w:divsChild>
                                        <w:div w:id="33115737">
                                          <w:marLeft w:val="480"/>
                                          <w:marRight w:val="0"/>
                                          <w:marTop w:val="0"/>
                                          <w:marBottom w:val="0"/>
                                          <w:divBdr>
                                            <w:top w:val="none" w:sz="0" w:space="0" w:color="auto"/>
                                            <w:left w:val="none" w:sz="0" w:space="0" w:color="auto"/>
                                            <w:bottom w:val="none" w:sz="0" w:space="0" w:color="auto"/>
                                            <w:right w:val="none" w:sz="0" w:space="0" w:color="auto"/>
                                          </w:divBdr>
                                          <w:divsChild>
                                            <w:div w:id="582567964">
                                              <w:marLeft w:val="0"/>
                                              <w:marRight w:val="0"/>
                                              <w:marTop w:val="0"/>
                                              <w:marBottom w:val="0"/>
                                              <w:divBdr>
                                                <w:top w:val="none" w:sz="0" w:space="0" w:color="auto"/>
                                                <w:left w:val="none" w:sz="0" w:space="0" w:color="auto"/>
                                                <w:bottom w:val="none" w:sz="0" w:space="0" w:color="auto"/>
                                                <w:right w:val="none" w:sz="0" w:space="0" w:color="auto"/>
                                              </w:divBdr>
                                              <w:divsChild>
                                                <w:div w:id="1056931820">
                                                  <w:marLeft w:val="0"/>
                                                  <w:marRight w:val="0"/>
                                                  <w:marTop w:val="0"/>
                                                  <w:marBottom w:val="0"/>
                                                  <w:divBdr>
                                                    <w:top w:val="none" w:sz="0" w:space="0" w:color="auto"/>
                                                    <w:left w:val="none" w:sz="0" w:space="0" w:color="auto"/>
                                                    <w:bottom w:val="none" w:sz="0" w:space="0" w:color="auto"/>
                                                    <w:right w:val="none" w:sz="0" w:space="0" w:color="auto"/>
                                                  </w:divBdr>
                                                  <w:divsChild>
                                                    <w:div w:id="962272193">
                                                      <w:marLeft w:val="0"/>
                                                      <w:marRight w:val="0"/>
                                                      <w:marTop w:val="0"/>
                                                      <w:marBottom w:val="0"/>
                                                      <w:divBdr>
                                                        <w:top w:val="none" w:sz="0" w:space="0" w:color="auto"/>
                                                        <w:left w:val="none" w:sz="0" w:space="0" w:color="auto"/>
                                                        <w:bottom w:val="none" w:sz="0" w:space="0" w:color="auto"/>
                                                        <w:right w:val="none" w:sz="0" w:space="0" w:color="auto"/>
                                                      </w:divBdr>
                                                      <w:divsChild>
                                                        <w:div w:id="256137821">
                                                          <w:marLeft w:val="0"/>
                                                          <w:marRight w:val="0"/>
                                                          <w:marTop w:val="0"/>
                                                          <w:marBottom w:val="0"/>
                                                          <w:divBdr>
                                                            <w:top w:val="none" w:sz="0" w:space="0" w:color="auto"/>
                                                            <w:left w:val="none" w:sz="0" w:space="0" w:color="auto"/>
                                                            <w:bottom w:val="none" w:sz="0" w:space="0" w:color="auto"/>
                                                            <w:right w:val="none" w:sz="0" w:space="0" w:color="auto"/>
                                                          </w:divBdr>
                                                          <w:divsChild>
                                                            <w:div w:id="209346433">
                                                              <w:marLeft w:val="0"/>
                                                              <w:marRight w:val="0"/>
                                                              <w:marTop w:val="0"/>
                                                              <w:marBottom w:val="0"/>
                                                              <w:divBdr>
                                                                <w:top w:val="none" w:sz="0" w:space="0" w:color="auto"/>
                                                                <w:left w:val="none" w:sz="0" w:space="0" w:color="auto"/>
                                                                <w:bottom w:val="none" w:sz="0" w:space="0" w:color="auto"/>
                                                                <w:right w:val="none" w:sz="0" w:space="0" w:color="auto"/>
                                                              </w:divBdr>
                                                              <w:divsChild>
                                                                <w:div w:id="643432785">
                                                                  <w:marLeft w:val="0"/>
                                                                  <w:marRight w:val="0"/>
                                                                  <w:marTop w:val="0"/>
                                                                  <w:marBottom w:val="0"/>
                                                                  <w:divBdr>
                                                                    <w:top w:val="none" w:sz="0" w:space="0" w:color="auto"/>
                                                                    <w:left w:val="none" w:sz="0" w:space="0" w:color="auto"/>
                                                                    <w:bottom w:val="none" w:sz="0" w:space="0" w:color="auto"/>
                                                                    <w:right w:val="none" w:sz="0" w:space="0" w:color="auto"/>
                                                                  </w:divBdr>
                                                                  <w:divsChild>
                                                                    <w:div w:id="1784224140">
                                                                      <w:marLeft w:val="0"/>
                                                                      <w:marRight w:val="0"/>
                                                                      <w:marTop w:val="96"/>
                                                                      <w:marBottom w:val="0"/>
                                                                      <w:divBdr>
                                                                        <w:top w:val="none" w:sz="0" w:space="0" w:color="auto"/>
                                                                        <w:left w:val="none" w:sz="0" w:space="0" w:color="auto"/>
                                                                        <w:bottom w:val="none" w:sz="0" w:space="0" w:color="auto"/>
                                                                        <w:right w:val="none" w:sz="0" w:space="0" w:color="auto"/>
                                                                      </w:divBdr>
                                                                      <w:divsChild>
                                                                        <w:div w:id="511262046">
                                                                          <w:marLeft w:val="0"/>
                                                                          <w:marRight w:val="0"/>
                                                                          <w:marTop w:val="72"/>
                                                                          <w:marBottom w:val="0"/>
                                                                          <w:divBdr>
                                                                            <w:top w:val="none" w:sz="0" w:space="0" w:color="auto"/>
                                                                            <w:left w:val="none" w:sz="0" w:space="0" w:color="auto"/>
                                                                            <w:bottom w:val="none" w:sz="0" w:space="0" w:color="auto"/>
                                                                            <w:right w:val="none" w:sz="0" w:space="0" w:color="auto"/>
                                                                          </w:divBdr>
                                                                          <w:divsChild>
                                                                            <w:div w:id="904686090">
                                                                              <w:marLeft w:val="0"/>
                                                                              <w:marRight w:val="0"/>
                                                                              <w:marTop w:val="0"/>
                                                                              <w:marBottom w:val="0"/>
                                                                              <w:divBdr>
                                                                                <w:top w:val="none" w:sz="0" w:space="0" w:color="auto"/>
                                                                                <w:left w:val="none" w:sz="0" w:space="0" w:color="auto"/>
                                                                                <w:bottom w:val="none" w:sz="0" w:space="0" w:color="auto"/>
                                                                                <w:right w:val="none" w:sz="0" w:space="0" w:color="auto"/>
                                                                              </w:divBdr>
                                                                              <w:divsChild>
                                                                                <w:div w:id="195081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5568566">
      <w:bodyDiv w:val="1"/>
      <w:marLeft w:val="0"/>
      <w:marRight w:val="0"/>
      <w:marTop w:val="0"/>
      <w:marBottom w:val="0"/>
      <w:divBdr>
        <w:top w:val="none" w:sz="0" w:space="0" w:color="auto"/>
        <w:left w:val="none" w:sz="0" w:space="0" w:color="auto"/>
        <w:bottom w:val="none" w:sz="0" w:space="0" w:color="auto"/>
        <w:right w:val="none" w:sz="0" w:space="0" w:color="auto"/>
      </w:divBdr>
      <w:divsChild>
        <w:div w:id="893006261">
          <w:marLeft w:val="0"/>
          <w:marRight w:val="0"/>
          <w:marTop w:val="0"/>
          <w:marBottom w:val="0"/>
          <w:divBdr>
            <w:top w:val="none" w:sz="0" w:space="0" w:color="auto"/>
            <w:left w:val="none" w:sz="0" w:space="0" w:color="auto"/>
            <w:bottom w:val="none" w:sz="0" w:space="0" w:color="auto"/>
            <w:right w:val="none" w:sz="0" w:space="0" w:color="auto"/>
          </w:divBdr>
          <w:divsChild>
            <w:div w:id="907034289">
              <w:marLeft w:val="0"/>
              <w:marRight w:val="0"/>
              <w:marTop w:val="0"/>
              <w:marBottom w:val="0"/>
              <w:divBdr>
                <w:top w:val="none" w:sz="0" w:space="0" w:color="auto"/>
                <w:left w:val="none" w:sz="0" w:space="0" w:color="auto"/>
                <w:bottom w:val="none" w:sz="0" w:space="0" w:color="auto"/>
                <w:right w:val="none" w:sz="0" w:space="0" w:color="auto"/>
              </w:divBdr>
              <w:divsChild>
                <w:div w:id="253973534">
                  <w:marLeft w:val="0"/>
                  <w:marRight w:val="0"/>
                  <w:marTop w:val="0"/>
                  <w:marBottom w:val="0"/>
                  <w:divBdr>
                    <w:top w:val="none" w:sz="0" w:space="0" w:color="auto"/>
                    <w:left w:val="none" w:sz="0" w:space="0" w:color="auto"/>
                    <w:bottom w:val="none" w:sz="0" w:space="0" w:color="auto"/>
                    <w:right w:val="none" w:sz="0" w:space="0" w:color="auto"/>
                  </w:divBdr>
                  <w:divsChild>
                    <w:div w:id="1615090908">
                      <w:marLeft w:val="0"/>
                      <w:marRight w:val="0"/>
                      <w:marTop w:val="0"/>
                      <w:marBottom w:val="0"/>
                      <w:divBdr>
                        <w:top w:val="none" w:sz="0" w:space="0" w:color="auto"/>
                        <w:left w:val="none" w:sz="0" w:space="0" w:color="auto"/>
                        <w:bottom w:val="none" w:sz="0" w:space="0" w:color="auto"/>
                        <w:right w:val="none" w:sz="0" w:space="0" w:color="auto"/>
                      </w:divBdr>
                      <w:divsChild>
                        <w:div w:id="1570185874">
                          <w:marLeft w:val="2325"/>
                          <w:marRight w:val="0"/>
                          <w:marTop w:val="0"/>
                          <w:marBottom w:val="0"/>
                          <w:divBdr>
                            <w:top w:val="none" w:sz="0" w:space="0" w:color="auto"/>
                            <w:left w:val="none" w:sz="0" w:space="0" w:color="auto"/>
                            <w:bottom w:val="none" w:sz="0" w:space="0" w:color="auto"/>
                            <w:right w:val="none" w:sz="0" w:space="0" w:color="auto"/>
                          </w:divBdr>
                          <w:divsChild>
                            <w:div w:id="1614632335">
                              <w:marLeft w:val="0"/>
                              <w:marRight w:val="0"/>
                              <w:marTop w:val="0"/>
                              <w:marBottom w:val="0"/>
                              <w:divBdr>
                                <w:top w:val="none" w:sz="0" w:space="0" w:color="auto"/>
                                <w:left w:val="none" w:sz="0" w:space="0" w:color="auto"/>
                                <w:bottom w:val="none" w:sz="0" w:space="0" w:color="auto"/>
                                <w:right w:val="none" w:sz="0" w:space="0" w:color="auto"/>
                              </w:divBdr>
                              <w:divsChild>
                                <w:div w:id="1348674678">
                                  <w:marLeft w:val="0"/>
                                  <w:marRight w:val="0"/>
                                  <w:marTop w:val="0"/>
                                  <w:marBottom w:val="0"/>
                                  <w:divBdr>
                                    <w:top w:val="none" w:sz="0" w:space="0" w:color="auto"/>
                                    <w:left w:val="none" w:sz="0" w:space="0" w:color="auto"/>
                                    <w:bottom w:val="none" w:sz="0" w:space="0" w:color="auto"/>
                                    <w:right w:val="none" w:sz="0" w:space="0" w:color="auto"/>
                                  </w:divBdr>
                                  <w:divsChild>
                                    <w:div w:id="189268474">
                                      <w:marLeft w:val="0"/>
                                      <w:marRight w:val="0"/>
                                      <w:marTop w:val="0"/>
                                      <w:marBottom w:val="0"/>
                                      <w:divBdr>
                                        <w:top w:val="none" w:sz="0" w:space="0" w:color="auto"/>
                                        <w:left w:val="none" w:sz="0" w:space="0" w:color="auto"/>
                                        <w:bottom w:val="none" w:sz="0" w:space="0" w:color="auto"/>
                                        <w:right w:val="none" w:sz="0" w:space="0" w:color="auto"/>
                                      </w:divBdr>
                                      <w:divsChild>
                                        <w:div w:id="233704946">
                                          <w:marLeft w:val="480"/>
                                          <w:marRight w:val="0"/>
                                          <w:marTop w:val="0"/>
                                          <w:marBottom w:val="0"/>
                                          <w:divBdr>
                                            <w:top w:val="none" w:sz="0" w:space="0" w:color="auto"/>
                                            <w:left w:val="none" w:sz="0" w:space="0" w:color="auto"/>
                                            <w:bottom w:val="none" w:sz="0" w:space="0" w:color="auto"/>
                                            <w:right w:val="none" w:sz="0" w:space="0" w:color="auto"/>
                                          </w:divBdr>
                                          <w:divsChild>
                                            <w:div w:id="141045270">
                                              <w:marLeft w:val="0"/>
                                              <w:marRight w:val="0"/>
                                              <w:marTop w:val="0"/>
                                              <w:marBottom w:val="0"/>
                                              <w:divBdr>
                                                <w:top w:val="none" w:sz="0" w:space="0" w:color="auto"/>
                                                <w:left w:val="none" w:sz="0" w:space="0" w:color="auto"/>
                                                <w:bottom w:val="none" w:sz="0" w:space="0" w:color="auto"/>
                                                <w:right w:val="none" w:sz="0" w:space="0" w:color="auto"/>
                                              </w:divBdr>
                                              <w:divsChild>
                                                <w:div w:id="921059753">
                                                  <w:marLeft w:val="0"/>
                                                  <w:marRight w:val="0"/>
                                                  <w:marTop w:val="0"/>
                                                  <w:marBottom w:val="0"/>
                                                  <w:divBdr>
                                                    <w:top w:val="none" w:sz="0" w:space="0" w:color="auto"/>
                                                    <w:left w:val="none" w:sz="0" w:space="0" w:color="auto"/>
                                                    <w:bottom w:val="none" w:sz="0" w:space="0" w:color="auto"/>
                                                    <w:right w:val="none" w:sz="0" w:space="0" w:color="auto"/>
                                                  </w:divBdr>
                                                  <w:divsChild>
                                                    <w:div w:id="1283417243">
                                                      <w:marLeft w:val="0"/>
                                                      <w:marRight w:val="0"/>
                                                      <w:marTop w:val="0"/>
                                                      <w:marBottom w:val="0"/>
                                                      <w:divBdr>
                                                        <w:top w:val="none" w:sz="0" w:space="0" w:color="auto"/>
                                                        <w:left w:val="none" w:sz="0" w:space="0" w:color="auto"/>
                                                        <w:bottom w:val="none" w:sz="0" w:space="0" w:color="auto"/>
                                                        <w:right w:val="none" w:sz="0" w:space="0" w:color="auto"/>
                                                      </w:divBdr>
                                                      <w:divsChild>
                                                        <w:div w:id="853569859">
                                                          <w:marLeft w:val="0"/>
                                                          <w:marRight w:val="0"/>
                                                          <w:marTop w:val="0"/>
                                                          <w:marBottom w:val="0"/>
                                                          <w:divBdr>
                                                            <w:top w:val="none" w:sz="0" w:space="0" w:color="auto"/>
                                                            <w:left w:val="none" w:sz="0" w:space="0" w:color="auto"/>
                                                            <w:bottom w:val="none" w:sz="0" w:space="0" w:color="auto"/>
                                                            <w:right w:val="none" w:sz="0" w:space="0" w:color="auto"/>
                                                          </w:divBdr>
                                                          <w:divsChild>
                                                            <w:div w:id="1431387765">
                                                              <w:marLeft w:val="0"/>
                                                              <w:marRight w:val="0"/>
                                                              <w:marTop w:val="0"/>
                                                              <w:marBottom w:val="0"/>
                                                              <w:divBdr>
                                                                <w:top w:val="none" w:sz="0" w:space="0" w:color="auto"/>
                                                                <w:left w:val="none" w:sz="0" w:space="0" w:color="auto"/>
                                                                <w:bottom w:val="none" w:sz="0" w:space="0" w:color="auto"/>
                                                                <w:right w:val="none" w:sz="0" w:space="0" w:color="auto"/>
                                                              </w:divBdr>
                                                              <w:divsChild>
                                                                <w:div w:id="1754467838">
                                                                  <w:marLeft w:val="0"/>
                                                                  <w:marRight w:val="0"/>
                                                                  <w:marTop w:val="0"/>
                                                                  <w:marBottom w:val="0"/>
                                                                  <w:divBdr>
                                                                    <w:top w:val="none" w:sz="0" w:space="0" w:color="auto"/>
                                                                    <w:left w:val="none" w:sz="0" w:space="0" w:color="auto"/>
                                                                    <w:bottom w:val="none" w:sz="0" w:space="0" w:color="auto"/>
                                                                    <w:right w:val="none" w:sz="0" w:space="0" w:color="auto"/>
                                                                  </w:divBdr>
                                                                  <w:divsChild>
                                                                    <w:div w:id="420956688">
                                                                      <w:marLeft w:val="0"/>
                                                                      <w:marRight w:val="0"/>
                                                                      <w:marTop w:val="0"/>
                                                                      <w:marBottom w:val="0"/>
                                                                      <w:divBdr>
                                                                        <w:top w:val="none" w:sz="0" w:space="0" w:color="auto"/>
                                                                        <w:left w:val="none" w:sz="0" w:space="0" w:color="auto"/>
                                                                        <w:bottom w:val="none" w:sz="0" w:space="0" w:color="auto"/>
                                                                        <w:right w:val="none" w:sz="0" w:space="0" w:color="auto"/>
                                                                      </w:divBdr>
                                                                      <w:divsChild>
                                                                        <w:div w:id="1761639972">
                                                                          <w:marLeft w:val="0"/>
                                                                          <w:marRight w:val="0"/>
                                                                          <w:marTop w:val="96"/>
                                                                          <w:marBottom w:val="0"/>
                                                                          <w:divBdr>
                                                                            <w:top w:val="none" w:sz="0" w:space="0" w:color="auto"/>
                                                                            <w:left w:val="none" w:sz="0" w:space="0" w:color="auto"/>
                                                                            <w:bottom w:val="none" w:sz="0" w:space="0" w:color="auto"/>
                                                                            <w:right w:val="none" w:sz="0" w:space="0" w:color="auto"/>
                                                                          </w:divBdr>
                                                                          <w:divsChild>
                                                                            <w:div w:id="1443502071">
                                                                              <w:marLeft w:val="0"/>
                                                                              <w:marRight w:val="0"/>
                                                                              <w:marTop w:val="72"/>
                                                                              <w:marBottom w:val="0"/>
                                                                              <w:divBdr>
                                                                                <w:top w:val="none" w:sz="0" w:space="0" w:color="auto"/>
                                                                                <w:left w:val="none" w:sz="0" w:space="0" w:color="auto"/>
                                                                                <w:bottom w:val="none" w:sz="0" w:space="0" w:color="auto"/>
                                                                                <w:right w:val="none" w:sz="0" w:space="0" w:color="auto"/>
                                                                              </w:divBdr>
                                                                            </w:div>
                                                                          </w:divsChild>
                                                                        </w:div>
                                                                        <w:div w:id="2129469536">
                                                                          <w:marLeft w:val="0"/>
                                                                          <w:marRight w:val="0"/>
                                                                          <w:marTop w:val="96"/>
                                                                          <w:marBottom w:val="0"/>
                                                                          <w:divBdr>
                                                                            <w:top w:val="none" w:sz="0" w:space="0" w:color="auto"/>
                                                                            <w:left w:val="none" w:sz="0" w:space="0" w:color="auto"/>
                                                                            <w:bottom w:val="none" w:sz="0" w:space="0" w:color="auto"/>
                                                                            <w:right w:val="none" w:sz="0" w:space="0" w:color="auto"/>
                                                                          </w:divBdr>
                                                                          <w:divsChild>
                                                                            <w:div w:id="1302224002">
                                                                              <w:marLeft w:val="0"/>
                                                                              <w:marRight w:val="0"/>
                                                                              <w:marTop w:val="72"/>
                                                                              <w:marBottom w:val="0"/>
                                                                              <w:divBdr>
                                                                                <w:top w:val="none" w:sz="0" w:space="0" w:color="auto"/>
                                                                                <w:left w:val="none" w:sz="0" w:space="0" w:color="auto"/>
                                                                                <w:bottom w:val="none" w:sz="0" w:space="0" w:color="auto"/>
                                                                                <w:right w:val="none" w:sz="0" w:space="0" w:color="auto"/>
                                                                              </w:divBdr>
                                                                            </w:div>
                                                                          </w:divsChild>
                                                                        </w:div>
                                                                        <w:div w:id="1360358467">
                                                                          <w:marLeft w:val="0"/>
                                                                          <w:marRight w:val="0"/>
                                                                          <w:marTop w:val="96"/>
                                                                          <w:marBottom w:val="0"/>
                                                                          <w:divBdr>
                                                                            <w:top w:val="none" w:sz="0" w:space="0" w:color="auto"/>
                                                                            <w:left w:val="none" w:sz="0" w:space="0" w:color="auto"/>
                                                                            <w:bottom w:val="none" w:sz="0" w:space="0" w:color="auto"/>
                                                                            <w:right w:val="none" w:sz="0" w:space="0" w:color="auto"/>
                                                                          </w:divBdr>
                                                                          <w:divsChild>
                                                                            <w:div w:id="648217482">
                                                                              <w:marLeft w:val="0"/>
                                                                              <w:marRight w:val="0"/>
                                                                              <w:marTop w:val="0"/>
                                                                              <w:marBottom w:val="0"/>
                                                                              <w:divBdr>
                                                                                <w:top w:val="none" w:sz="0" w:space="0" w:color="auto"/>
                                                                                <w:left w:val="none" w:sz="0" w:space="0" w:color="auto"/>
                                                                                <w:bottom w:val="none" w:sz="0" w:space="0" w:color="auto"/>
                                                                                <w:right w:val="none" w:sz="0" w:space="0" w:color="auto"/>
                                                                              </w:divBdr>
                                                                            </w:div>
                                                                          </w:divsChild>
                                                                        </w:div>
                                                                        <w:div w:id="2122647997">
                                                                          <w:marLeft w:val="0"/>
                                                                          <w:marRight w:val="0"/>
                                                                          <w:marTop w:val="0"/>
                                                                          <w:marBottom w:val="0"/>
                                                                          <w:divBdr>
                                                                            <w:top w:val="none" w:sz="0" w:space="0" w:color="auto"/>
                                                                            <w:left w:val="none" w:sz="0" w:space="0" w:color="auto"/>
                                                                            <w:bottom w:val="none" w:sz="0" w:space="0" w:color="auto"/>
                                                                            <w:right w:val="none" w:sz="0" w:space="0" w:color="auto"/>
                                                                          </w:divBdr>
                                                                          <w:divsChild>
                                                                            <w:div w:id="954629849">
                                                                              <w:marLeft w:val="0"/>
                                                                              <w:marRight w:val="0"/>
                                                                              <w:marTop w:val="96"/>
                                                                              <w:marBottom w:val="0"/>
                                                                              <w:divBdr>
                                                                                <w:top w:val="none" w:sz="0" w:space="0" w:color="auto"/>
                                                                                <w:left w:val="none" w:sz="0" w:space="0" w:color="auto"/>
                                                                                <w:bottom w:val="none" w:sz="0" w:space="0" w:color="auto"/>
                                                                                <w:right w:val="none" w:sz="0" w:space="0" w:color="auto"/>
                                                                              </w:divBdr>
                                                                              <w:divsChild>
                                                                                <w:div w:id="179162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68274">
                                                                          <w:marLeft w:val="0"/>
                                                                          <w:marRight w:val="0"/>
                                                                          <w:marTop w:val="0"/>
                                                                          <w:marBottom w:val="0"/>
                                                                          <w:divBdr>
                                                                            <w:top w:val="none" w:sz="0" w:space="0" w:color="auto"/>
                                                                            <w:left w:val="none" w:sz="0" w:space="0" w:color="auto"/>
                                                                            <w:bottom w:val="none" w:sz="0" w:space="0" w:color="auto"/>
                                                                            <w:right w:val="none" w:sz="0" w:space="0" w:color="auto"/>
                                                                          </w:divBdr>
                                                                          <w:divsChild>
                                                                            <w:div w:id="1677657439">
                                                                              <w:marLeft w:val="0"/>
                                                                              <w:marRight w:val="0"/>
                                                                              <w:marTop w:val="96"/>
                                                                              <w:marBottom w:val="0"/>
                                                                              <w:divBdr>
                                                                                <w:top w:val="none" w:sz="0" w:space="0" w:color="auto"/>
                                                                                <w:left w:val="none" w:sz="0" w:space="0" w:color="auto"/>
                                                                                <w:bottom w:val="none" w:sz="0" w:space="0" w:color="auto"/>
                                                                                <w:right w:val="none" w:sz="0" w:space="0" w:color="auto"/>
                                                                              </w:divBdr>
                                                                              <w:divsChild>
                                                                                <w:div w:id="45471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100099">
                                                                          <w:marLeft w:val="0"/>
                                                                          <w:marRight w:val="0"/>
                                                                          <w:marTop w:val="96"/>
                                                                          <w:marBottom w:val="0"/>
                                                                          <w:divBdr>
                                                                            <w:top w:val="none" w:sz="0" w:space="0" w:color="auto"/>
                                                                            <w:left w:val="none" w:sz="0" w:space="0" w:color="auto"/>
                                                                            <w:bottom w:val="none" w:sz="0" w:space="0" w:color="auto"/>
                                                                            <w:right w:val="none" w:sz="0" w:space="0" w:color="auto"/>
                                                                          </w:divBdr>
                                                                          <w:divsChild>
                                                                            <w:div w:id="60912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RKDokument" ma:contentTypeID="0x01010053E1D612BA3F4E21AA250ECD751942B30049017DC294006940A5E1A533CB3AF164" ma:contentTypeVersion="7" ma:contentTypeDescription="Skapa ett nytt dokument." ma:contentTypeScope="" ma:versionID="10e1420496762d255556536affbfd1b4">
  <xsd:schema xmlns:xsd="http://www.w3.org/2001/XMLSchema" xmlns:xs="http://www.w3.org/2001/XMLSchema" xmlns:p="http://schemas.microsoft.com/office/2006/metadata/properties" xmlns:ns2="8b66ae41-1ec6-402e-b662-35d1932ca064" targetNamespace="http://schemas.microsoft.com/office/2006/metadata/properties" ma:root="true" ma:fieldsID="a5ae2dae2bee870761725952b863dcd1" ns2:_="">
    <xsd:import namespace="8b66ae41-1ec6-402e-b662-35d1932ca06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Nyckelord xmlns="8b66ae41-1ec6-402e-b662-35d1932ca064" xsi:nil="true"/>
    <c9cd366cc722410295b9eacffbd73909 xmlns="8b66ae41-1ec6-402e-b662-35d1932ca064">
      <Terms xmlns="http://schemas.microsoft.com/office/infopath/2007/PartnerControls"/>
    </c9cd366cc722410295b9eacffbd73909>
    <Diarienummer xmlns="8b66ae41-1ec6-402e-b662-35d1932ca064" xsi:nil="true"/>
    <k46d94c0acf84ab9a79866a9d8b1905f xmlns="8b66ae41-1ec6-402e-b662-35d1932ca064">
      <Terms xmlns="http://schemas.microsoft.com/office/infopath/2007/PartnerControls"/>
    </k46d94c0acf84ab9a79866a9d8b1905f>
    <_dlc_DocId xmlns="8b66ae41-1ec6-402e-b662-35d1932ca064">JE6N4JFJXNNF-17-42162</_dlc_DocId>
    <_dlc_DocIdUrl xmlns="8b66ae41-1ec6-402e-b662-35d1932ca064">
      <Url>http://rkdhs-sb/enhet/EUKansli/_layouts/DocIdRedir.aspx?ID=JE6N4JFJXNNF-17-42162</Url>
      <Description>JE6N4JFJXNNF-17-42162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837ED2-7BC1-4119-9D5B-D71837ABB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6C61ED-89C1-45CA-B0DF-7FE159DB1C7B}">
  <ds:schemaRefs>
    <ds:schemaRef ds:uri="http://schemas.microsoft.com/office/2006/metadata/properties"/>
    <ds:schemaRef ds:uri="http://purl.org/dc/terms/"/>
    <ds:schemaRef ds:uri="8b66ae41-1ec6-402e-b662-35d1932ca064"/>
    <ds:schemaRef ds:uri="http://schemas.microsoft.com/office/2006/documentManagement/types"/>
    <ds:schemaRef ds:uri="http://www.w3.org/XML/1998/namespace"/>
    <ds:schemaRef ds:uri="http://schemas.openxmlformats.org/package/2006/metadata/core-properties"/>
    <ds:schemaRef ds:uri="http://purl.org/dc/elements/1.1/"/>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60CC034E-142D-4973-B693-E8119E572EC6}">
  <ds:schemaRefs>
    <ds:schemaRef ds:uri="http://schemas.microsoft.com/sharepoint/v3/contenttype/forms"/>
  </ds:schemaRefs>
</ds:datastoreItem>
</file>

<file path=customXml/itemProps4.xml><?xml version="1.0" encoding="utf-8"?>
<ds:datastoreItem xmlns:ds="http://schemas.openxmlformats.org/officeDocument/2006/customXml" ds:itemID="{9245D96C-2074-4B1D-9758-CCE9547D1F69}">
  <ds:schemaRefs>
    <ds:schemaRef ds:uri="http://schemas.microsoft.com/sharepoint/v3/contenttype/forms/url"/>
  </ds:schemaRefs>
</ds:datastoreItem>
</file>

<file path=customXml/itemProps5.xml><?xml version="1.0" encoding="utf-8"?>
<ds:datastoreItem xmlns:ds="http://schemas.openxmlformats.org/officeDocument/2006/customXml" ds:itemID="{F08BDE05-1232-4DF5-BD4D-60B30319BFB0}">
  <ds:schemaRefs>
    <ds:schemaRef ds:uri="http://schemas.microsoft.com/office/2006/metadata/customXsn"/>
  </ds:schemaRefs>
</ds:datastoreItem>
</file>

<file path=customXml/itemProps6.xml><?xml version="1.0" encoding="utf-8"?>
<ds:datastoreItem xmlns:ds="http://schemas.openxmlformats.org/officeDocument/2006/customXml" ds:itemID="{E0E5848C-4205-400F-86A5-A26F928D872D}">
  <ds:schemaRefs>
    <ds:schemaRef ds:uri="http://schemas.microsoft.com/sharepoint/events"/>
  </ds:schemaRefs>
</ds:datastoreItem>
</file>

<file path=customXml/itemProps7.xml><?xml version="1.0" encoding="utf-8"?>
<ds:datastoreItem xmlns:ds="http://schemas.openxmlformats.org/officeDocument/2006/customXml" ds:itemID="{516174D6-33CD-4EF7-89A4-524913E2A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5786</Words>
  <Characters>30666</Characters>
  <Application>Microsoft Office Word</Application>
  <DocSecurity>0</DocSecurity>
  <Lines>255</Lines>
  <Paragraphs>72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36380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Pia Johnsen</cp:lastModifiedBy>
  <cp:revision>6</cp:revision>
  <cp:lastPrinted>2016-12-15T07:57:00Z</cp:lastPrinted>
  <dcterms:created xsi:type="dcterms:W3CDTF">2016-12-15T08:11:00Z</dcterms:created>
  <dcterms:modified xsi:type="dcterms:W3CDTF">2016-12-15T11:50:00Z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0x01010053E1D612BA3F4E21AA250ECD751942B30049017DC294006940A5E1A533CB3AF164</vt:lpwstr>
  </property>
  <property fmtid="{D5CDD505-2E9C-101B-9397-08002B2CF9AE}" pid="3" name="MCreatorEmail">
    <vt:lpwstr>loka.grimlund.rothstein@regeringskansliet.se</vt:lpwstr>
  </property>
  <property fmtid="{D5CDD505-2E9C-101B-9397-08002B2CF9AE}" pid="4" name="MRelatedAgendaItemIds">
    <vt:lpwstr>1,2,3,4,5,6,7,9,10,11,12,13,14,15,17,18</vt:lpwstr>
  </property>
  <property fmtid="{D5CDD505-2E9C-101B-9397-08002B2CF9AE}" pid="5" name="Departementsenhet">
    <vt:lpwstr/>
  </property>
  <property fmtid="{D5CDD505-2E9C-101B-9397-08002B2CF9AE}" pid="6" name="Aktivitetskategori">
    <vt:lpwstr/>
  </property>
  <property fmtid="{D5CDD505-2E9C-101B-9397-08002B2CF9AE}" pid="7" name="_dlc_DocIdItemGuid">
    <vt:lpwstr>c0046092-febd-44f1-859a-3ffae9d2d498</vt:lpwstr>
  </property>
</Properties>
</file>