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2ECA" w:rsidRDefault="00587E2C" w14:paraId="69CE1FC6" w14:textId="77777777">
      <w:pPr>
        <w:pStyle w:val="RubrikFrslagTIllRiksdagsbeslut"/>
      </w:pPr>
      <w:sdt>
        <w:sdtPr>
          <w:alias w:val="CC_Boilerplate_4"/>
          <w:tag w:val="CC_Boilerplate_4"/>
          <w:id w:val="-1644581176"/>
          <w:lock w:val="sdtContentLocked"/>
          <w:placeholder>
            <w:docPart w:val="A8351A74E9D94444ACD85FB34606BB8D"/>
          </w:placeholder>
          <w:text/>
        </w:sdtPr>
        <w:sdtEndPr/>
        <w:sdtContent>
          <w:r w:rsidRPr="009B062B" w:rsidR="00AF30DD">
            <w:t>Förslag till riksdagsbeslut</w:t>
          </w:r>
        </w:sdtContent>
      </w:sdt>
      <w:bookmarkEnd w:id="0"/>
      <w:bookmarkEnd w:id="1"/>
    </w:p>
    <w:sdt>
      <w:sdtPr>
        <w:alias w:val="Yrkande 1"/>
        <w:tag w:val="a1b9b547-e09a-4f4a-8de0-e3d22db5ef1a"/>
        <w:id w:val="1528133979"/>
        <w:lock w:val="sdtLocked"/>
      </w:sdtPr>
      <w:sdtEndPr/>
      <w:sdtContent>
        <w:p w:rsidR="00113CDC" w:rsidRDefault="00863419" w14:paraId="721F8D86" w14:textId="77777777">
          <w:pPr>
            <w:pStyle w:val="Frslagstext"/>
            <w:numPr>
              <w:ilvl w:val="0"/>
              <w:numId w:val="0"/>
            </w:numPr>
          </w:pPr>
          <w:r>
            <w:t>Riksdagen ställer sig bakom det som anförs i motionen om att anta strategier för cirkulär ekonomi, med fokus på ökad återanvändning och återvinning genom förbättrad avfallshantering,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BAF0108A554F4DBD7ABEDDC2F115FA"/>
        </w:placeholder>
        <w:text/>
      </w:sdtPr>
      <w:sdtEndPr/>
      <w:sdtContent>
        <w:p w:rsidRPr="009B062B" w:rsidR="006D79C9" w:rsidP="00333E95" w:rsidRDefault="006D79C9" w14:paraId="2CFF5D9D" w14:textId="77777777">
          <w:pPr>
            <w:pStyle w:val="Rubrik1"/>
          </w:pPr>
          <w:r>
            <w:t>Motivering</w:t>
          </w:r>
        </w:p>
      </w:sdtContent>
    </w:sdt>
    <w:bookmarkEnd w:displacedByCustomXml="prev" w:id="3"/>
    <w:bookmarkEnd w:displacedByCustomXml="prev" w:id="4"/>
    <w:p w:rsidR="00F13499" w:rsidP="00587E2C" w:rsidRDefault="00F13499" w14:paraId="4A75C6E4" w14:textId="0EFD3D0C">
      <w:pPr>
        <w:pStyle w:val="Normalutanindragellerluft"/>
      </w:pPr>
      <w:r>
        <w:t>Klimatförändringarna och överkonsumtionen av naturresurser är globala utmaningar som kräver omfattande och hållbara lösningar. Sverige genererar cirka 480 kg hushålls</w:t>
      </w:r>
      <w:r w:rsidR="00587E2C">
        <w:softHyphen/>
      </w:r>
      <w:r>
        <w:t>avfall per person och år, och medan återvinning är vanligt förekommande finns det stora möjligheter att ytterligare förbättra och effektivisera denna process. Regeringens och Sverigedemokraternas budget för år 2024 har dock inte prioriterat cirkulär ekonomi tillräckligt, vilket innebär att många av de möjligheter som finns för att minska avfall och återvinna mer effektivt inte utnyttjas.</w:t>
      </w:r>
    </w:p>
    <w:p w:rsidR="00BB6339" w:rsidP="00587E2C" w:rsidRDefault="00F13499" w14:paraId="1D24842B" w14:textId="4552F16D">
      <w:r>
        <w:t xml:space="preserve">För att uppnå en mer hållbar framtid behöver vi fokusera på att främja en cirkulär ekonomi, där resurser används effektivare och avfall minimeras. Kommuner kan spela en central roll i denna omställning genom att anta strategier för cirkulär ekonomi, vilket </w:t>
      </w:r>
      <w:r w:rsidRPr="00587E2C">
        <w:rPr>
          <w:spacing w:val="-1"/>
        </w:rPr>
        <w:t>innefattar bättre avfallshantering och återvinning. Genom att fokusera på återanvändning</w:t>
      </w:r>
      <w:r>
        <w:t xml:space="preserve"> och återvinning kan vi minska miljöpåverkan och samtidigt skapa nya ekonomiska möjligheter inom återvinningsindustrin. </w:t>
      </w:r>
    </w:p>
    <w:sdt>
      <w:sdtPr>
        <w:rPr>
          <w:i/>
          <w:noProof/>
        </w:rPr>
        <w:alias w:val="CC_Underskrifter"/>
        <w:tag w:val="CC_Underskrifter"/>
        <w:id w:val="583496634"/>
        <w:lock w:val="sdtContentLocked"/>
        <w:placeholder>
          <w:docPart w:val="46D9AE5C23DC42B885441E7FB07CE1C0"/>
        </w:placeholder>
      </w:sdtPr>
      <w:sdtEndPr>
        <w:rPr>
          <w:i w:val="0"/>
          <w:noProof w:val="0"/>
        </w:rPr>
      </w:sdtEndPr>
      <w:sdtContent>
        <w:p w:rsidR="00052ECA" w:rsidP="00052ECA" w:rsidRDefault="00052ECA" w14:paraId="62DEACE1" w14:textId="77777777"/>
        <w:p w:rsidRPr="008E0FE2" w:rsidR="004801AC" w:rsidP="00052ECA" w:rsidRDefault="00587E2C" w14:paraId="2009730F" w14:textId="10D67087"/>
      </w:sdtContent>
    </w:sdt>
    <w:tbl>
      <w:tblPr>
        <w:tblW w:w="5000" w:type="pct"/>
        <w:tblLook w:val="04A0" w:firstRow="1" w:lastRow="0" w:firstColumn="1" w:lastColumn="0" w:noHBand="0" w:noVBand="1"/>
        <w:tblCaption w:val="underskrifter"/>
      </w:tblPr>
      <w:tblGrid>
        <w:gridCol w:w="4252"/>
        <w:gridCol w:w="4252"/>
      </w:tblGrid>
      <w:tr w:rsidR="00113CDC" w14:paraId="7733CD3A" w14:textId="77777777">
        <w:trPr>
          <w:cantSplit/>
        </w:trPr>
        <w:tc>
          <w:tcPr>
            <w:tcW w:w="50" w:type="pct"/>
            <w:vAlign w:val="bottom"/>
          </w:tcPr>
          <w:p w:rsidR="00113CDC" w:rsidRDefault="00863419" w14:paraId="7A5E4E8F" w14:textId="77777777">
            <w:pPr>
              <w:pStyle w:val="Underskrifter"/>
              <w:spacing w:after="0"/>
            </w:pPr>
            <w:r>
              <w:t>Serkan Köse (S)</w:t>
            </w:r>
          </w:p>
        </w:tc>
        <w:tc>
          <w:tcPr>
            <w:tcW w:w="50" w:type="pct"/>
            <w:vAlign w:val="bottom"/>
          </w:tcPr>
          <w:p w:rsidR="00113CDC" w:rsidRDefault="00113CDC" w14:paraId="0EF8BB3D" w14:textId="77777777">
            <w:pPr>
              <w:pStyle w:val="Underskrifter"/>
              <w:spacing w:after="0"/>
            </w:pPr>
          </w:p>
        </w:tc>
      </w:tr>
    </w:tbl>
    <w:p w:rsidR="003C36BF" w:rsidRDefault="003C36BF" w14:paraId="20CFA666" w14:textId="77777777"/>
    <w:sectPr w:rsidR="003C36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BD50" w14:textId="77777777" w:rsidR="00F13499" w:rsidRDefault="00F13499" w:rsidP="000C1CAD">
      <w:pPr>
        <w:spacing w:line="240" w:lineRule="auto"/>
      </w:pPr>
      <w:r>
        <w:separator/>
      </w:r>
    </w:p>
  </w:endnote>
  <w:endnote w:type="continuationSeparator" w:id="0">
    <w:p w14:paraId="299B00B1" w14:textId="77777777" w:rsidR="00F13499" w:rsidRDefault="00F13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E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08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9768" w14:textId="7104AB8C" w:rsidR="00262EA3" w:rsidRPr="00052ECA" w:rsidRDefault="00262EA3" w:rsidP="00052E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1093" w14:textId="77777777" w:rsidR="00F13499" w:rsidRDefault="00F13499" w:rsidP="000C1CAD">
      <w:pPr>
        <w:spacing w:line="240" w:lineRule="auto"/>
      </w:pPr>
      <w:r>
        <w:separator/>
      </w:r>
    </w:p>
  </w:footnote>
  <w:footnote w:type="continuationSeparator" w:id="0">
    <w:p w14:paraId="01B9007A" w14:textId="77777777" w:rsidR="00F13499" w:rsidRDefault="00F134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25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F1ED6A" wp14:editId="7F2E0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9E6A7F" w14:textId="257249B1" w:rsidR="00262EA3" w:rsidRDefault="00587E2C" w:rsidP="008103B5">
                          <w:pPr>
                            <w:jc w:val="right"/>
                          </w:pPr>
                          <w:sdt>
                            <w:sdtPr>
                              <w:alias w:val="CC_Noformat_Partikod"/>
                              <w:tag w:val="CC_Noformat_Partikod"/>
                              <w:id w:val="-53464382"/>
                              <w:text/>
                            </w:sdtPr>
                            <w:sdtEndPr/>
                            <w:sdtContent>
                              <w:r w:rsidR="00F13499">
                                <w:t>S</w:t>
                              </w:r>
                            </w:sdtContent>
                          </w:sdt>
                          <w:sdt>
                            <w:sdtPr>
                              <w:alias w:val="CC_Noformat_Partinummer"/>
                              <w:tag w:val="CC_Noformat_Partinummer"/>
                              <w:id w:val="-1709555926"/>
                              <w:text/>
                            </w:sdtPr>
                            <w:sdtEndPr/>
                            <w:sdtContent>
                              <w:r w:rsidR="00F13499">
                                <w:t>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1ED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9E6A7F" w14:textId="257249B1" w:rsidR="00262EA3" w:rsidRDefault="00587E2C" w:rsidP="008103B5">
                    <w:pPr>
                      <w:jc w:val="right"/>
                    </w:pPr>
                    <w:sdt>
                      <w:sdtPr>
                        <w:alias w:val="CC_Noformat_Partikod"/>
                        <w:tag w:val="CC_Noformat_Partikod"/>
                        <w:id w:val="-53464382"/>
                        <w:text/>
                      </w:sdtPr>
                      <w:sdtEndPr/>
                      <w:sdtContent>
                        <w:r w:rsidR="00F13499">
                          <w:t>S</w:t>
                        </w:r>
                      </w:sdtContent>
                    </w:sdt>
                    <w:sdt>
                      <w:sdtPr>
                        <w:alias w:val="CC_Noformat_Partinummer"/>
                        <w:tag w:val="CC_Noformat_Partinummer"/>
                        <w:id w:val="-1709555926"/>
                        <w:text/>
                      </w:sdtPr>
                      <w:sdtEndPr/>
                      <w:sdtContent>
                        <w:r w:rsidR="00F13499">
                          <w:t>8</w:t>
                        </w:r>
                      </w:sdtContent>
                    </w:sdt>
                  </w:p>
                </w:txbxContent>
              </v:textbox>
              <w10:wrap anchorx="page"/>
            </v:shape>
          </w:pict>
        </mc:Fallback>
      </mc:AlternateContent>
    </w:r>
  </w:p>
  <w:p w14:paraId="51CE49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0EC4" w14:textId="77777777" w:rsidR="00262EA3" w:rsidRDefault="00262EA3" w:rsidP="008563AC">
    <w:pPr>
      <w:jc w:val="right"/>
    </w:pPr>
  </w:p>
  <w:p w14:paraId="3B4820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512C" w14:textId="77777777" w:rsidR="00262EA3" w:rsidRDefault="00587E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79EBB5" wp14:editId="745449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0AF5AD" w14:textId="0C1B6074" w:rsidR="00262EA3" w:rsidRDefault="00587E2C" w:rsidP="00A314CF">
    <w:pPr>
      <w:pStyle w:val="FSHNormal"/>
      <w:spacing w:before="40"/>
    </w:pPr>
    <w:sdt>
      <w:sdtPr>
        <w:alias w:val="CC_Noformat_Motionstyp"/>
        <w:tag w:val="CC_Noformat_Motionstyp"/>
        <w:id w:val="1162973129"/>
        <w:lock w:val="sdtContentLocked"/>
        <w15:appearance w15:val="hidden"/>
        <w:text/>
      </w:sdtPr>
      <w:sdtEndPr/>
      <w:sdtContent>
        <w:r w:rsidR="00052ECA">
          <w:t>Enskild motion</w:t>
        </w:r>
      </w:sdtContent>
    </w:sdt>
    <w:r w:rsidR="00821B36">
      <w:t xml:space="preserve"> </w:t>
    </w:r>
    <w:sdt>
      <w:sdtPr>
        <w:alias w:val="CC_Noformat_Partikod"/>
        <w:tag w:val="CC_Noformat_Partikod"/>
        <w:id w:val="1471015553"/>
        <w:text/>
      </w:sdtPr>
      <w:sdtEndPr/>
      <w:sdtContent>
        <w:r w:rsidR="00F13499">
          <w:t>S</w:t>
        </w:r>
      </w:sdtContent>
    </w:sdt>
    <w:sdt>
      <w:sdtPr>
        <w:alias w:val="CC_Noformat_Partinummer"/>
        <w:tag w:val="CC_Noformat_Partinummer"/>
        <w:id w:val="-2014525982"/>
        <w:text/>
      </w:sdtPr>
      <w:sdtEndPr/>
      <w:sdtContent>
        <w:r w:rsidR="00F13499">
          <w:t>8</w:t>
        </w:r>
      </w:sdtContent>
    </w:sdt>
  </w:p>
  <w:p w14:paraId="697FCEE1" w14:textId="77777777" w:rsidR="00262EA3" w:rsidRPr="008227B3" w:rsidRDefault="00587E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307031" w14:textId="2A62298F" w:rsidR="00262EA3" w:rsidRPr="008227B3" w:rsidRDefault="00587E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2E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2ECA">
          <w:t>:429</w:t>
        </w:r>
      </w:sdtContent>
    </w:sdt>
  </w:p>
  <w:p w14:paraId="484CFB91" w14:textId="675C85A8" w:rsidR="00262EA3" w:rsidRDefault="00587E2C" w:rsidP="00E03A3D">
    <w:pPr>
      <w:pStyle w:val="Motionr"/>
    </w:pPr>
    <w:sdt>
      <w:sdtPr>
        <w:alias w:val="CC_Noformat_Avtext"/>
        <w:tag w:val="CC_Noformat_Avtext"/>
        <w:id w:val="-2020768203"/>
        <w:lock w:val="sdtContentLocked"/>
        <w15:appearance w15:val="hidden"/>
        <w:text/>
      </w:sdtPr>
      <w:sdtEndPr/>
      <w:sdtContent>
        <w:r w:rsidR="00052ECA">
          <w:t>av Serkan Köse (S)</w:t>
        </w:r>
      </w:sdtContent>
    </w:sdt>
  </w:p>
  <w:sdt>
    <w:sdtPr>
      <w:alias w:val="CC_Noformat_Rubtext"/>
      <w:tag w:val="CC_Noformat_Rubtext"/>
      <w:id w:val="-218060500"/>
      <w:lock w:val="sdtLocked"/>
      <w:text/>
    </w:sdtPr>
    <w:sdtEndPr/>
    <w:sdtContent>
      <w:p w14:paraId="4C5BB581" w14:textId="3B2D2BAE" w:rsidR="00262EA3" w:rsidRDefault="00F13499" w:rsidP="00283E0F">
        <w:pPr>
          <w:pStyle w:val="FSHRub2"/>
        </w:pPr>
        <w:r>
          <w:t>Främjande av cirkulär ekonomi genom bättre avfallshantering och återvinning</w:t>
        </w:r>
      </w:p>
    </w:sdtContent>
  </w:sdt>
  <w:sdt>
    <w:sdtPr>
      <w:alias w:val="CC_Boilerplate_3"/>
      <w:tag w:val="CC_Boilerplate_3"/>
      <w:id w:val="1606463544"/>
      <w:lock w:val="sdtContentLocked"/>
      <w15:appearance w15:val="hidden"/>
      <w:text w:multiLine="1"/>
    </w:sdtPr>
    <w:sdtEndPr/>
    <w:sdtContent>
      <w:p w14:paraId="754EE8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34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EC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42"/>
    <w:rsid w:val="00107B3A"/>
    <w:rsid w:val="00107DE7"/>
    <w:rsid w:val="00110680"/>
    <w:rsid w:val="0011115F"/>
    <w:rsid w:val="001112E7"/>
    <w:rsid w:val="00111D52"/>
    <w:rsid w:val="00111E99"/>
    <w:rsid w:val="00112283"/>
    <w:rsid w:val="001127BC"/>
    <w:rsid w:val="001128E4"/>
    <w:rsid w:val="00112A07"/>
    <w:rsid w:val="00113966"/>
    <w:rsid w:val="00113CDC"/>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6B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2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19"/>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499"/>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9DA3F"/>
  <w15:chartTrackingRefBased/>
  <w15:docId w15:val="{EC946D94-E058-4537-88B3-162A5779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351A74E9D94444ACD85FB34606BB8D"/>
        <w:category>
          <w:name w:val="Allmänt"/>
          <w:gallery w:val="placeholder"/>
        </w:category>
        <w:types>
          <w:type w:val="bbPlcHdr"/>
        </w:types>
        <w:behaviors>
          <w:behavior w:val="content"/>
        </w:behaviors>
        <w:guid w:val="{E067C1CF-A827-4CBB-A6A7-6C1AC0B1ADA2}"/>
      </w:docPartPr>
      <w:docPartBody>
        <w:p w:rsidR="001F30DE" w:rsidRDefault="001F30DE">
          <w:pPr>
            <w:pStyle w:val="A8351A74E9D94444ACD85FB34606BB8D"/>
          </w:pPr>
          <w:r w:rsidRPr="005A0A93">
            <w:rPr>
              <w:rStyle w:val="Platshllartext"/>
            </w:rPr>
            <w:t>Förslag till riksdagsbeslut</w:t>
          </w:r>
        </w:p>
      </w:docPartBody>
    </w:docPart>
    <w:docPart>
      <w:docPartPr>
        <w:name w:val="A6BAF0108A554F4DBD7ABEDDC2F115FA"/>
        <w:category>
          <w:name w:val="Allmänt"/>
          <w:gallery w:val="placeholder"/>
        </w:category>
        <w:types>
          <w:type w:val="bbPlcHdr"/>
        </w:types>
        <w:behaviors>
          <w:behavior w:val="content"/>
        </w:behaviors>
        <w:guid w:val="{FFCCB7AD-1756-4113-B6A6-2598234B102A}"/>
      </w:docPartPr>
      <w:docPartBody>
        <w:p w:rsidR="001F30DE" w:rsidRDefault="001F30DE">
          <w:pPr>
            <w:pStyle w:val="A6BAF0108A554F4DBD7ABEDDC2F115FA"/>
          </w:pPr>
          <w:r w:rsidRPr="005A0A93">
            <w:rPr>
              <w:rStyle w:val="Platshllartext"/>
            </w:rPr>
            <w:t>Motivering</w:t>
          </w:r>
        </w:p>
      </w:docPartBody>
    </w:docPart>
    <w:docPart>
      <w:docPartPr>
        <w:name w:val="46D9AE5C23DC42B885441E7FB07CE1C0"/>
        <w:category>
          <w:name w:val="Allmänt"/>
          <w:gallery w:val="placeholder"/>
        </w:category>
        <w:types>
          <w:type w:val="bbPlcHdr"/>
        </w:types>
        <w:behaviors>
          <w:behavior w:val="content"/>
        </w:behaviors>
        <w:guid w:val="{2A84DB2D-6FD9-4501-A516-2A668E2CD7B2}"/>
      </w:docPartPr>
      <w:docPartBody>
        <w:p w:rsidR="001D7572" w:rsidRDefault="001D75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DE"/>
    <w:rsid w:val="001D7572"/>
    <w:rsid w:val="001F3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351A74E9D94444ACD85FB34606BB8D">
    <w:name w:val="A8351A74E9D94444ACD85FB34606BB8D"/>
  </w:style>
  <w:style w:type="paragraph" w:customStyle="1" w:styleId="A6BAF0108A554F4DBD7ABEDDC2F115FA">
    <w:name w:val="A6BAF0108A554F4DBD7ABEDDC2F11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B6402-8061-4362-96EE-5834EC1E7294}"/>
</file>

<file path=customXml/itemProps2.xml><?xml version="1.0" encoding="utf-8"?>
<ds:datastoreItem xmlns:ds="http://schemas.openxmlformats.org/officeDocument/2006/customXml" ds:itemID="{A3574D01-2EF6-4972-A599-E2C6F2ACA08B}"/>
</file>

<file path=customXml/itemProps3.xml><?xml version="1.0" encoding="utf-8"?>
<ds:datastoreItem xmlns:ds="http://schemas.openxmlformats.org/officeDocument/2006/customXml" ds:itemID="{C449C9E0-2337-475F-893F-AA6E99BE382B}"/>
</file>

<file path=docProps/app.xml><?xml version="1.0" encoding="utf-8"?>
<Properties xmlns="http://schemas.openxmlformats.org/officeDocument/2006/extended-properties" xmlns:vt="http://schemas.openxmlformats.org/officeDocument/2006/docPropsVTypes">
  <Template>Normal</Template>
  <TotalTime>11</TotalTime>
  <Pages>1</Pages>
  <Words>178</Words>
  <Characters>1136</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