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74239" w:rsidTr="00CD7FE6">
        <w:tblPrEx>
          <w:tblCellMar>
            <w:top w:w="0" w:type="dxa"/>
            <w:bottom w:w="0" w:type="dxa"/>
          </w:tblCellMar>
        </w:tblPrEx>
        <w:tc>
          <w:tcPr>
            <w:tcW w:w="2268" w:type="dxa"/>
          </w:tcPr>
          <w:p w:rsidR="006E4E11" w:rsidRPr="0037423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74239" w:rsidRDefault="004B78B0" w:rsidP="007242A3">
            <w:pPr>
              <w:framePr w:w="5035" w:h="1644" w:wrap="notBeside" w:vAnchor="page" w:hAnchor="page" w:x="6573" w:y="721"/>
              <w:rPr>
                <w:rFonts w:ascii="Times New Roman" w:hAnsi="Times New Roman"/>
                <w:szCs w:val="24"/>
              </w:rPr>
            </w:pPr>
            <w:r w:rsidRPr="00374239">
              <w:rPr>
                <w:rFonts w:ascii="Times New Roman" w:hAnsi="Times New Roman"/>
                <w:szCs w:val="24"/>
              </w:rPr>
              <w:t xml:space="preserve">                  </w:t>
            </w:r>
          </w:p>
        </w:tc>
      </w:tr>
      <w:tr w:rsidR="00CD7FE6" w:rsidRPr="00374239" w:rsidTr="00CD7FE6">
        <w:tblPrEx>
          <w:tblCellMar>
            <w:top w:w="0" w:type="dxa"/>
            <w:bottom w:w="0" w:type="dxa"/>
          </w:tblCellMar>
        </w:tblPrEx>
        <w:tc>
          <w:tcPr>
            <w:tcW w:w="5267" w:type="dxa"/>
            <w:gridSpan w:val="3"/>
          </w:tcPr>
          <w:p w:rsidR="00CD7FE6" w:rsidRPr="00374239" w:rsidRDefault="00CD7FE6" w:rsidP="007242A3">
            <w:pPr>
              <w:framePr w:w="5035" w:h="1644" w:wrap="notBeside" w:vAnchor="page" w:hAnchor="page" w:x="6573" w:y="721"/>
              <w:rPr>
                <w:rFonts w:ascii="TradeGothic" w:hAnsi="TradeGothic"/>
                <w:b/>
                <w:sz w:val="22"/>
              </w:rPr>
            </w:pPr>
            <w:r w:rsidRPr="00374239">
              <w:rPr>
                <w:rFonts w:ascii="TradeGothic" w:hAnsi="TradeGothic"/>
                <w:b/>
                <w:sz w:val="22"/>
              </w:rPr>
              <w:t>Rådspromemoria</w:t>
            </w:r>
          </w:p>
        </w:tc>
      </w:tr>
      <w:tr w:rsidR="006E4E11" w:rsidRPr="00374239" w:rsidTr="00CD7FE6">
        <w:tblPrEx>
          <w:tblCellMar>
            <w:top w:w="0" w:type="dxa"/>
            <w:bottom w:w="0" w:type="dxa"/>
          </w:tblCellMar>
        </w:tblPrEx>
        <w:tc>
          <w:tcPr>
            <w:tcW w:w="3402" w:type="dxa"/>
            <w:gridSpan w:val="2"/>
          </w:tcPr>
          <w:p w:rsidR="006E4E11" w:rsidRPr="00374239" w:rsidRDefault="006E4E11" w:rsidP="007242A3">
            <w:pPr>
              <w:framePr w:w="5035" w:h="1644" w:wrap="notBeside" w:vAnchor="page" w:hAnchor="page" w:x="6573" w:y="721"/>
            </w:pPr>
          </w:p>
        </w:tc>
        <w:tc>
          <w:tcPr>
            <w:tcW w:w="1865" w:type="dxa"/>
          </w:tcPr>
          <w:p w:rsidR="006E4E11" w:rsidRPr="00374239" w:rsidRDefault="006E4E11" w:rsidP="007242A3">
            <w:pPr>
              <w:framePr w:w="5035" w:h="1644" w:wrap="notBeside" w:vAnchor="page" w:hAnchor="page" w:x="6573" w:y="721"/>
            </w:pPr>
          </w:p>
        </w:tc>
      </w:tr>
      <w:tr w:rsidR="006E4E11" w:rsidRPr="00374239" w:rsidTr="00CD7FE6">
        <w:tblPrEx>
          <w:tblCellMar>
            <w:top w:w="0" w:type="dxa"/>
            <w:bottom w:w="0" w:type="dxa"/>
          </w:tblCellMar>
        </w:tblPrEx>
        <w:tc>
          <w:tcPr>
            <w:tcW w:w="2268" w:type="dxa"/>
          </w:tcPr>
          <w:p w:rsidR="006E4E11" w:rsidRPr="00374239" w:rsidRDefault="00CD7FE6" w:rsidP="00DF2AED">
            <w:pPr>
              <w:framePr w:w="5035" w:h="1644" w:wrap="notBeside" w:vAnchor="page" w:hAnchor="page" w:x="6573" w:y="721"/>
            </w:pPr>
            <w:r w:rsidRPr="00374239">
              <w:t>201</w:t>
            </w:r>
            <w:r w:rsidR="00E35089" w:rsidRPr="00374239">
              <w:t>2</w:t>
            </w:r>
            <w:r w:rsidRPr="00374239">
              <w:t>-0</w:t>
            </w:r>
            <w:r w:rsidR="00E35089" w:rsidRPr="00374239">
              <w:t>5</w:t>
            </w:r>
            <w:r w:rsidRPr="00374239">
              <w:t>-</w:t>
            </w:r>
            <w:r w:rsidR="00DF2AED" w:rsidRPr="00374239">
              <w:t>23</w:t>
            </w:r>
          </w:p>
        </w:tc>
        <w:tc>
          <w:tcPr>
            <w:tcW w:w="2999" w:type="dxa"/>
            <w:gridSpan w:val="2"/>
          </w:tcPr>
          <w:p w:rsidR="006E4E11" w:rsidRPr="00374239" w:rsidRDefault="006E4E11" w:rsidP="007242A3">
            <w:pPr>
              <w:framePr w:w="5035" w:h="1644" w:wrap="notBeside" w:vAnchor="page" w:hAnchor="page" w:x="6573" w:y="721"/>
              <w:rPr>
                <w:sz w:val="20"/>
              </w:rPr>
            </w:pPr>
          </w:p>
        </w:tc>
      </w:tr>
      <w:tr w:rsidR="006E4E11" w:rsidRPr="00374239" w:rsidTr="00CD7FE6">
        <w:tblPrEx>
          <w:tblCellMar>
            <w:top w:w="0" w:type="dxa"/>
            <w:bottom w:w="0" w:type="dxa"/>
          </w:tblCellMar>
        </w:tblPrEx>
        <w:tc>
          <w:tcPr>
            <w:tcW w:w="2268" w:type="dxa"/>
          </w:tcPr>
          <w:p w:rsidR="006E4E11" w:rsidRPr="00374239" w:rsidRDefault="006E4E11" w:rsidP="007242A3">
            <w:pPr>
              <w:framePr w:w="5035" w:h="1644" w:wrap="notBeside" w:vAnchor="page" w:hAnchor="page" w:x="6573" w:y="721"/>
            </w:pPr>
          </w:p>
        </w:tc>
        <w:tc>
          <w:tcPr>
            <w:tcW w:w="2999" w:type="dxa"/>
            <w:gridSpan w:val="2"/>
          </w:tcPr>
          <w:p w:rsidR="006E4E11" w:rsidRPr="00374239" w:rsidRDefault="006E4E11" w:rsidP="007242A3">
            <w:pPr>
              <w:framePr w:w="5035" w:h="1644" w:wrap="notBeside" w:vAnchor="page" w:hAnchor="page" w:x="6573" w:y="721"/>
            </w:pPr>
          </w:p>
        </w:tc>
      </w:tr>
    </w:tbl>
    <w:p w:rsidR="00F54CFC" w:rsidRPr="00374239" w:rsidRDefault="00F54CFC" w:rsidP="00F54CFC">
      <w:pPr>
        <w:rPr>
          <w:vanish/>
        </w:rPr>
      </w:pPr>
    </w:p>
    <w:tbl>
      <w:tblPr>
        <w:tblW w:w="0" w:type="auto"/>
        <w:tblLayout w:type="fixed"/>
        <w:tblLook w:val="0000" w:firstRow="0" w:lastRow="0" w:firstColumn="0" w:lastColumn="0" w:noHBand="0" w:noVBand="0"/>
      </w:tblPr>
      <w:tblGrid>
        <w:gridCol w:w="4911"/>
      </w:tblGrid>
      <w:tr w:rsidR="006E4E11" w:rsidRPr="00374239">
        <w:tblPrEx>
          <w:tblCellMar>
            <w:top w:w="0" w:type="dxa"/>
            <w:bottom w:w="0" w:type="dxa"/>
          </w:tblCellMar>
        </w:tblPrEx>
        <w:trPr>
          <w:trHeight w:val="284"/>
        </w:trPr>
        <w:tc>
          <w:tcPr>
            <w:tcW w:w="4911" w:type="dxa"/>
          </w:tcPr>
          <w:p w:rsidR="006E4E11" w:rsidRPr="00374239" w:rsidRDefault="00E35089" w:rsidP="00E35089">
            <w:pPr>
              <w:pStyle w:val="Avsndare"/>
              <w:framePr w:h="2483" w:wrap="notBeside" w:x="1504"/>
              <w:rPr>
                <w:b/>
                <w:i w:val="0"/>
                <w:sz w:val="22"/>
              </w:rPr>
            </w:pPr>
            <w:r w:rsidRPr="00374239">
              <w:rPr>
                <w:b/>
                <w:i w:val="0"/>
                <w:sz w:val="22"/>
              </w:rPr>
              <w:t>Arbetsmarknads</w:t>
            </w:r>
            <w:r w:rsidR="00CD7FE6" w:rsidRPr="00374239">
              <w:rPr>
                <w:b/>
                <w:i w:val="0"/>
                <w:sz w:val="22"/>
              </w:rPr>
              <w:t>departementet</w:t>
            </w:r>
          </w:p>
        </w:tc>
      </w:tr>
      <w:tr w:rsidR="006E4E11" w:rsidRPr="00374239">
        <w:tblPrEx>
          <w:tblCellMar>
            <w:top w:w="0" w:type="dxa"/>
            <w:bottom w:w="0" w:type="dxa"/>
          </w:tblCellMar>
        </w:tblPrEx>
        <w:trPr>
          <w:trHeight w:val="284"/>
        </w:trPr>
        <w:tc>
          <w:tcPr>
            <w:tcW w:w="4911" w:type="dxa"/>
          </w:tcPr>
          <w:p w:rsidR="006E4E11" w:rsidRPr="00374239" w:rsidRDefault="006E4E11">
            <w:pPr>
              <w:pStyle w:val="Avsndare"/>
              <w:framePr w:h="2483" w:wrap="notBeside" w:x="1504"/>
              <w:rPr>
                <w:bCs/>
                <w:iCs/>
              </w:rPr>
            </w:pPr>
          </w:p>
        </w:tc>
      </w:tr>
      <w:tr w:rsidR="006E4E11" w:rsidRPr="00374239">
        <w:tblPrEx>
          <w:tblCellMar>
            <w:top w:w="0" w:type="dxa"/>
            <w:bottom w:w="0" w:type="dxa"/>
          </w:tblCellMar>
        </w:tblPrEx>
        <w:trPr>
          <w:trHeight w:val="284"/>
        </w:trPr>
        <w:tc>
          <w:tcPr>
            <w:tcW w:w="4911" w:type="dxa"/>
          </w:tcPr>
          <w:p w:rsidR="006E4E11" w:rsidRPr="00374239" w:rsidRDefault="00E35089">
            <w:pPr>
              <w:pStyle w:val="Avsndare"/>
              <w:framePr w:h="2483" w:wrap="notBeside" w:x="1504"/>
              <w:rPr>
                <w:bCs/>
                <w:iCs/>
              </w:rPr>
            </w:pPr>
            <w:r w:rsidRPr="00374239">
              <w:rPr>
                <w:bCs/>
                <w:iCs/>
              </w:rPr>
              <w:t>Enheten för diskrimineringsfrågor</w:t>
            </w:r>
          </w:p>
        </w:tc>
      </w:tr>
      <w:tr w:rsidR="006E4E11" w:rsidRPr="00374239">
        <w:tblPrEx>
          <w:tblCellMar>
            <w:top w:w="0" w:type="dxa"/>
            <w:bottom w:w="0" w:type="dxa"/>
          </w:tblCellMar>
        </w:tblPrEx>
        <w:trPr>
          <w:trHeight w:val="284"/>
        </w:trPr>
        <w:tc>
          <w:tcPr>
            <w:tcW w:w="4911" w:type="dxa"/>
          </w:tcPr>
          <w:p w:rsidR="006E4E11" w:rsidRPr="00374239" w:rsidRDefault="006E4E11">
            <w:pPr>
              <w:pStyle w:val="Avsndare"/>
              <w:framePr w:h="2483" w:wrap="notBeside" w:x="1504"/>
              <w:rPr>
                <w:bCs/>
                <w:iCs/>
              </w:rPr>
            </w:pPr>
          </w:p>
        </w:tc>
      </w:tr>
      <w:tr w:rsidR="006E4E11" w:rsidRPr="00374239">
        <w:tblPrEx>
          <w:tblCellMar>
            <w:top w:w="0" w:type="dxa"/>
            <w:bottom w:w="0" w:type="dxa"/>
          </w:tblCellMar>
        </w:tblPrEx>
        <w:trPr>
          <w:trHeight w:val="284"/>
        </w:trPr>
        <w:tc>
          <w:tcPr>
            <w:tcW w:w="4911" w:type="dxa"/>
          </w:tcPr>
          <w:p w:rsidR="006E4E11" w:rsidRPr="00374239" w:rsidRDefault="006E4E11">
            <w:pPr>
              <w:pStyle w:val="Avsndare"/>
              <w:framePr w:h="2483" w:wrap="notBeside" w:x="1504"/>
              <w:rPr>
                <w:bCs/>
                <w:iCs/>
              </w:rPr>
            </w:pPr>
          </w:p>
        </w:tc>
      </w:tr>
      <w:tr w:rsidR="006E4E11" w:rsidRPr="00374239">
        <w:tblPrEx>
          <w:tblCellMar>
            <w:top w:w="0" w:type="dxa"/>
            <w:bottom w:w="0" w:type="dxa"/>
          </w:tblCellMar>
        </w:tblPrEx>
        <w:trPr>
          <w:trHeight w:val="284"/>
        </w:trPr>
        <w:tc>
          <w:tcPr>
            <w:tcW w:w="4911" w:type="dxa"/>
          </w:tcPr>
          <w:p w:rsidR="006E4E11" w:rsidRPr="00374239" w:rsidRDefault="006E4E11">
            <w:pPr>
              <w:pStyle w:val="Avsndare"/>
              <w:framePr w:h="2483" w:wrap="notBeside" w:x="1504"/>
              <w:rPr>
                <w:bCs/>
                <w:iCs/>
              </w:rPr>
            </w:pPr>
          </w:p>
        </w:tc>
      </w:tr>
      <w:tr w:rsidR="006E4E11" w:rsidRPr="00374239">
        <w:tblPrEx>
          <w:tblCellMar>
            <w:top w:w="0" w:type="dxa"/>
            <w:bottom w:w="0" w:type="dxa"/>
          </w:tblCellMar>
        </w:tblPrEx>
        <w:trPr>
          <w:trHeight w:val="284"/>
        </w:trPr>
        <w:tc>
          <w:tcPr>
            <w:tcW w:w="4911" w:type="dxa"/>
          </w:tcPr>
          <w:p w:rsidR="006E4E11" w:rsidRPr="00374239" w:rsidRDefault="006E4E11">
            <w:pPr>
              <w:pStyle w:val="Avsndare"/>
              <w:framePr w:h="2483" w:wrap="notBeside" w:x="1504"/>
              <w:rPr>
                <w:bCs/>
                <w:iCs/>
              </w:rPr>
            </w:pPr>
          </w:p>
        </w:tc>
      </w:tr>
      <w:tr w:rsidR="006E4E11" w:rsidRPr="00374239">
        <w:tblPrEx>
          <w:tblCellMar>
            <w:top w:w="0" w:type="dxa"/>
            <w:bottom w:w="0" w:type="dxa"/>
          </w:tblCellMar>
        </w:tblPrEx>
        <w:trPr>
          <w:trHeight w:val="284"/>
        </w:trPr>
        <w:tc>
          <w:tcPr>
            <w:tcW w:w="4911" w:type="dxa"/>
          </w:tcPr>
          <w:p w:rsidR="006E4E11" w:rsidRPr="00374239" w:rsidRDefault="006E4E11">
            <w:pPr>
              <w:pStyle w:val="Avsndare"/>
              <w:framePr w:h="2483" w:wrap="notBeside" w:x="1504"/>
              <w:rPr>
                <w:bCs/>
                <w:iCs/>
              </w:rPr>
            </w:pPr>
          </w:p>
        </w:tc>
      </w:tr>
      <w:tr w:rsidR="006E4E11" w:rsidRPr="00374239">
        <w:tblPrEx>
          <w:tblCellMar>
            <w:top w:w="0" w:type="dxa"/>
            <w:bottom w:w="0" w:type="dxa"/>
          </w:tblCellMar>
        </w:tblPrEx>
        <w:trPr>
          <w:trHeight w:val="284"/>
        </w:trPr>
        <w:tc>
          <w:tcPr>
            <w:tcW w:w="4911" w:type="dxa"/>
          </w:tcPr>
          <w:p w:rsidR="006E4E11" w:rsidRPr="00374239" w:rsidRDefault="006E4E11">
            <w:pPr>
              <w:pStyle w:val="Avsndare"/>
              <w:framePr w:h="2483" w:wrap="notBeside" w:x="1504"/>
              <w:rPr>
                <w:bCs/>
                <w:iCs/>
              </w:rPr>
            </w:pPr>
          </w:p>
        </w:tc>
      </w:tr>
    </w:tbl>
    <w:p w:rsidR="006E4E11" w:rsidRPr="00374239" w:rsidRDefault="006E4E11">
      <w:pPr>
        <w:framePr w:w="4400" w:h="2523" w:wrap="notBeside" w:vAnchor="page" w:hAnchor="page" w:x="6453" w:y="2445"/>
        <w:ind w:left="142"/>
        <w:rPr>
          <w:b/>
        </w:rPr>
      </w:pPr>
    </w:p>
    <w:p w:rsidR="00CD7FE6" w:rsidRPr="00374239" w:rsidRDefault="00D65D05">
      <w:pPr>
        <w:pStyle w:val="RKrubrik"/>
        <w:pBdr>
          <w:bottom w:val="single" w:sz="6" w:space="1" w:color="auto"/>
        </w:pBdr>
      </w:pPr>
      <w:bookmarkStart w:id="0" w:name="bRubrik"/>
      <w:bookmarkEnd w:id="0"/>
      <w:r w:rsidRPr="00374239">
        <w:t xml:space="preserve">RIF-rådets möte </w:t>
      </w:r>
      <w:r w:rsidR="00613B16" w:rsidRPr="00374239">
        <w:t xml:space="preserve">(rättsliga och inrikes frågor) </w:t>
      </w:r>
      <w:r w:rsidRPr="00374239">
        <w:t>den 7-8 juni 2012</w:t>
      </w:r>
      <w:r w:rsidR="00613B16" w:rsidRPr="00374239">
        <w:t xml:space="preserve"> i Luxemburg</w:t>
      </w:r>
    </w:p>
    <w:p w:rsidR="00CD7FE6" w:rsidRPr="00374239" w:rsidRDefault="00CD7FE6" w:rsidP="00D65D05">
      <w:pPr>
        <w:spacing w:line="240" w:lineRule="auto"/>
      </w:pPr>
      <w:r w:rsidRPr="00374239">
        <w:rPr>
          <w:i/>
        </w:rPr>
        <w:t>Dagordningspunkt</w:t>
      </w:r>
      <w:r w:rsidR="004B1F9E" w:rsidRPr="00374239">
        <w:t>:</w:t>
      </w:r>
      <w:r w:rsidRPr="00374239">
        <w:t xml:space="preserve"> </w:t>
      </w:r>
      <w:r w:rsidR="004B1F9E" w:rsidRPr="00374239">
        <w:t>1</w:t>
      </w:r>
      <w:r w:rsidR="00613B16" w:rsidRPr="00374239">
        <w:t>6b</w:t>
      </w:r>
    </w:p>
    <w:p w:rsidR="00CD7FE6" w:rsidRPr="00374239" w:rsidRDefault="00CD7FE6">
      <w:pPr>
        <w:pStyle w:val="RKnormal"/>
      </w:pPr>
    </w:p>
    <w:p w:rsidR="00D2397F" w:rsidRPr="00374239" w:rsidRDefault="00CD7FE6" w:rsidP="00D2397F">
      <w:pPr>
        <w:spacing w:line="240" w:lineRule="auto"/>
        <w:rPr>
          <w:lang w:eastAsia="fr-BE"/>
        </w:rPr>
      </w:pPr>
      <w:r w:rsidRPr="00374239">
        <w:rPr>
          <w:i/>
        </w:rPr>
        <w:t>Rubrik</w:t>
      </w:r>
      <w:r w:rsidRPr="00374239">
        <w:t>:</w:t>
      </w:r>
      <w:r w:rsidR="00D65D05" w:rsidRPr="00374239">
        <w:t xml:space="preserve"> </w:t>
      </w:r>
      <w:r w:rsidR="00D2397F" w:rsidRPr="00374239">
        <w:rPr>
          <w:lang w:eastAsia="fr-BE"/>
        </w:rPr>
        <w:t>Den fleråriga ramen 2014–2020 (rättsliga frågor)</w:t>
      </w:r>
    </w:p>
    <w:p w:rsidR="00D2397F" w:rsidRPr="00374239" w:rsidRDefault="00D2397F" w:rsidP="00D2397F">
      <w:pPr>
        <w:widowControl w:val="0"/>
        <w:overflowPunct/>
        <w:autoSpaceDE/>
        <w:autoSpaceDN/>
        <w:adjustRightInd/>
        <w:spacing w:line="240" w:lineRule="auto"/>
        <w:textAlignment w:val="auto"/>
        <w:outlineLvl w:val="0"/>
        <w:rPr>
          <w:lang w:eastAsia="fr-BE"/>
        </w:rPr>
      </w:pPr>
      <w:r w:rsidRPr="00374239">
        <w:rPr>
          <w:lang w:eastAsia="fr-BE"/>
        </w:rPr>
        <w:t>b)</w:t>
      </w:r>
      <w:r w:rsidRPr="00374239">
        <w:rPr>
          <w:lang w:eastAsia="fr-BE"/>
        </w:rPr>
        <w:tab/>
        <w:t xml:space="preserve">Förslag till Europaparlamentets och rådets förordning om inrättande av programmet Rättigheter och medborgare för perioden 2014–2020 </w:t>
      </w:r>
      <w:r w:rsidRPr="00374239">
        <w:rPr>
          <w:b/>
          <w:szCs w:val="24"/>
        </w:rPr>
        <w:t>[första behandlingen]</w:t>
      </w:r>
    </w:p>
    <w:p w:rsidR="00CD7FE6" w:rsidRPr="00374239" w:rsidRDefault="00D2397F" w:rsidP="00D2397F">
      <w:pPr>
        <w:spacing w:line="240" w:lineRule="auto"/>
        <w:rPr>
          <w:i/>
          <w:lang w:eastAsia="fr-BE"/>
        </w:rPr>
      </w:pPr>
      <w:r w:rsidRPr="00374239">
        <w:rPr>
          <w:lang w:eastAsia="fr-BE"/>
        </w:rPr>
        <w:t>–</w:t>
      </w:r>
      <w:r w:rsidRPr="00374239">
        <w:rPr>
          <w:lang w:eastAsia="fr-BE"/>
        </w:rPr>
        <w:tab/>
      </w:r>
      <w:r w:rsidRPr="00374239">
        <w:rPr>
          <w:i/>
          <w:lang w:eastAsia="fr-BE"/>
        </w:rPr>
        <w:t>Partiell allmän riktlinje</w:t>
      </w:r>
    </w:p>
    <w:p w:rsidR="00D2397F" w:rsidRPr="00374239" w:rsidRDefault="00D2397F" w:rsidP="00D2397F">
      <w:pPr>
        <w:spacing w:line="240" w:lineRule="auto"/>
      </w:pPr>
    </w:p>
    <w:p w:rsidR="00742450" w:rsidRPr="00374239" w:rsidRDefault="00CD7FE6">
      <w:pPr>
        <w:pStyle w:val="RKnormal"/>
      </w:pPr>
      <w:r w:rsidRPr="00374239">
        <w:rPr>
          <w:i/>
        </w:rPr>
        <w:t>Dokument</w:t>
      </w:r>
      <w:r w:rsidRPr="00374239">
        <w:t>:</w:t>
      </w:r>
      <w:r w:rsidR="00D65D05" w:rsidRPr="00374239">
        <w:t xml:space="preserve"> </w:t>
      </w:r>
      <w:r w:rsidR="00742450" w:rsidRPr="00374239">
        <w:t>Dokumentet inväntas.</w:t>
      </w:r>
    </w:p>
    <w:p w:rsidR="00973BDA" w:rsidRPr="00374239" w:rsidRDefault="00742450">
      <w:pPr>
        <w:pStyle w:val="RKnormal"/>
      </w:pPr>
      <w:r w:rsidRPr="00374239">
        <w:t xml:space="preserve"> </w:t>
      </w:r>
    </w:p>
    <w:p w:rsidR="00CD7FE6" w:rsidRPr="00374239" w:rsidRDefault="00CD7FE6">
      <w:pPr>
        <w:pStyle w:val="RKnormal"/>
      </w:pPr>
      <w:r w:rsidRPr="00374239">
        <w:rPr>
          <w:i/>
        </w:rPr>
        <w:t>Tidigare dokument</w:t>
      </w:r>
      <w:r w:rsidRPr="00374239">
        <w:t xml:space="preserve">: Fakta-PM </w:t>
      </w:r>
      <w:r w:rsidR="007D191F" w:rsidRPr="00374239">
        <w:t>Arbetsmarknadsdepartementet 2011/12:FPM62</w:t>
      </w:r>
    </w:p>
    <w:p w:rsidR="007D191F" w:rsidRPr="00374239" w:rsidRDefault="007D191F">
      <w:pPr>
        <w:pStyle w:val="RKnormal"/>
      </w:pPr>
    </w:p>
    <w:p w:rsidR="00CD7FE6" w:rsidRPr="00374239" w:rsidRDefault="00CD7FE6">
      <w:pPr>
        <w:pStyle w:val="RKnormal"/>
      </w:pPr>
      <w:r w:rsidRPr="00374239">
        <w:rPr>
          <w:i/>
        </w:rPr>
        <w:t>Tidigare behandlad vid samråd med EU-nämnden</w:t>
      </w:r>
      <w:r w:rsidRPr="00374239">
        <w:t xml:space="preserve">: </w:t>
      </w:r>
      <w:r w:rsidR="007D191F" w:rsidRPr="00374239">
        <w:t>Förslaget har inte tidigare behandlats.</w:t>
      </w:r>
    </w:p>
    <w:p w:rsidR="00CD7FE6" w:rsidRPr="00374239" w:rsidRDefault="00CD7FE6">
      <w:pPr>
        <w:pStyle w:val="RKnormal"/>
      </w:pPr>
    </w:p>
    <w:p w:rsidR="00973BDA" w:rsidRPr="00374239" w:rsidRDefault="00CD7FE6" w:rsidP="00973BDA">
      <w:pPr>
        <w:pStyle w:val="RKnormal"/>
      </w:pPr>
      <w:r w:rsidRPr="00374239">
        <w:rPr>
          <w:i/>
        </w:rPr>
        <w:t>Tidigare behandlad vid överläggning med eller information till riksdagsutskott</w:t>
      </w:r>
      <w:r w:rsidRPr="00374239">
        <w:t xml:space="preserve">: </w:t>
      </w:r>
      <w:r w:rsidR="00973BDA" w:rsidRPr="00374239">
        <w:t>Förslaget har inte tidigare behandlats.</w:t>
      </w:r>
    </w:p>
    <w:p w:rsidR="00CD7FE6" w:rsidRPr="00374239" w:rsidRDefault="00CD7FE6">
      <w:pPr>
        <w:pStyle w:val="RKrubrik"/>
      </w:pPr>
      <w:r w:rsidRPr="00374239">
        <w:t>Bakgrund</w:t>
      </w:r>
    </w:p>
    <w:p w:rsidR="00CD7FE6" w:rsidRPr="00374239" w:rsidRDefault="007D191F">
      <w:pPr>
        <w:pStyle w:val="RKnormal"/>
      </w:pPr>
      <w:r w:rsidRPr="00374239">
        <w:rPr>
          <w:bCs/>
        </w:rPr>
        <w:t xml:space="preserve">Kommissionen presenterade den 29 juni </w:t>
      </w:r>
      <w:r w:rsidR="00973BDA" w:rsidRPr="00374239">
        <w:rPr>
          <w:bCs/>
        </w:rPr>
        <w:t xml:space="preserve">2011 </w:t>
      </w:r>
      <w:r w:rsidRPr="00374239">
        <w:rPr>
          <w:bCs/>
        </w:rPr>
        <w:t xml:space="preserve">ett förslag till EU:s nästa fleråriga budgetram för perioden 2014–2020. </w:t>
      </w:r>
      <w:r w:rsidR="00FB5316" w:rsidRPr="00374239">
        <w:rPr>
          <w:bCs/>
        </w:rPr>
        <w:t>Detta</w:t>
      </w:r>
      <w:r w:rsidRPr="00374239">
        <w:rPr>
          <w:bCs/>
        </w:rPr>
        <w:t xml:space="preserve"> förslag </w:t>
      </w:r>
      <w:r w:rsidR="00FB5316" w:rsidRPr="00374239">
        <w:rPr>
          <w:bCs/>
        </w:rPr>
        <w:t xml:space="preserve">har </w:t>
      </w:r>
      <w:r w:rsidRPr="00374239">
        <w:rPr>
          <w:bCs/>
        </w:rPr>
        <w:t>följts av lagstiftningsförslag på enskilda politikområden. Förhandlingarna om dessa sektorsförslag sker i respektive rådskonstellation. Den 15 november 2011 presenterade kommissionen sektorsförslag</w:t>
      </w:r>
      <w:r w:rsidR="00973BDA" w:rsidRPr="00374239">
        <w:rPr>
          <w:bCs/>
        </w:rPr>
        <w:t>en</w:t>
      </w:r>
      <w:r w:rsidRPr="00374239">
        <w:rPr>
          <w:bCs/>
        </w:rPr>
        <w:t xml:space="preserve"> för området rättsliga och inrikes fråg</w:t>
      </w:r>
      <w:r w:rsidR="00906EFA" w:rsidRPr="00374239">
        <w:rPr>
          <w:bCs/>
        </w:rPr>
        <w:t>or däribland en förordning för P</w:t>
      </w:r>
      <w:r w:rsidRPr="00374239">
        <w:rPr>
          <w:bCs/>
        </w:rPr>
        <w:t>rogrammet Rättigheter och medborgarskap</w:t>
      </w:r>
      <w:r w:rsidR="00906EFA" w:rsidRPr="00374239">
        <w:rPr>
          <w:bCs/>
        </w:rPr>
        <w:t xml:space="preserve"> (Programmet)</w:t>
      </w:r>
      <w:r w:rsidRPr="00374239">
        <w:rPr>
          <w:bCs/>
        </w:rPr>
        <w:t xml:space="preserve">. </w:t>
      </w:r>
      <w:r w:rsidR="000E6BCD" w:rsidRPr="00374239">
        <w:rPr>
          <w:bCs/>
        </w:rPr>
        <w:t>Förslaget i</w:t>
      </w:r>
      <w:r w:rsidRPr="00374239">
        <w:rPr>
          <w:bCs/>
        </w:rPr>
        <w:t>nnebär att de nuvarande finansieringsprogrammen Grundläggande rättigheter och medborgarskap, Daphne III och sektionerna icke-diskriminering och jämställdhet inom Progress slås samman till ett integrerat program</w:t>
      </w:r>
      <w:r w:rsidR="00A43066" w:rsidRPr="00374239">
        <w:rPr>
          <w:bCs/>
        </w:rPr>
        <w:t>.</w:t>
      </w:r>
      <w:r w:rsidRPr="00374239">
        <w:rPr>
          <w:bCs/>
        </w:rPr>
        <w:t xml:space="preserve"> Sektionerna icke-diskriminering och jämställdhet inom Progress hanterades fram till 2010 av kommissionens generaldirektorat för Sysselsättning men hanteras nu av generaldirektoratet för Rätt</w:t>
      </w:r>
      <w:r w:rsidR="00973BDA" w:rsidRPr="00374239">
        <w:rPr>
          <w:bCs/>
        </w:rPr>
        <w:t>sliga frågor</w:t>
      </w:r>
      <w:r w:rsidRPr="00374239">
        <w:rPr>
          <w:bCs/>
        </w:rPr>
        <w:t>.</w:t>
      </w:r>
      <w:r w:rsidR="00461811" w:rsidRPr="00374239">
        <w:t xml:space="preserve"> </w:t>
      </w:r>
    </w:p>
    <w:p w:rsidR="00CD7FE6" w:rsidRPr="00374239" w:rsidRDefault="00CD7FE6">
      <w:pPr>
        <w:pStyle w:val="RKrubrik"/>
      </w:pPr>
      <w:r w:rsidRPr="00374239">
        <w:lastRenderedPageBreak/>
        <w:t>Rättslig grund och beslutsförfarande</w:t>
      </w:r>
    </w:p>
    <w:p w:rsidR="00CD7FE6" w:rsidRPr="00374239" w:rsidRDefault="007D191F">
      <w:pPr>
        <w:pStyle w:val="RKnormal"/>
      </w:pPr>
      <w:r w:rsidRPr="00374239">
        <w:t>Rättslig grund för programmet är artiklarna 19(2), 21(2), 114, 168, 169 och 197 EUF.</w:t>
      </w:r>
      <w:r w:rsidR="00906EFA" w:rsidRPr="00374239">
        <w:t xml:space="preserve"> </w:t>
      </w:r>
      <w:r w:rsidRPr="00374239">
        <w:t>Beslut fattas enligt det ordinarie lagstiftningsförfarandet, artikel 294 EUF. Förfarandet innebär att både rådets och Europaparlamentets godkännande krävs för att förslaget till förordning ska kunna antas. Rådet fattar beslut med kvalificerad majoritet.</w:t>
      </w:r>
    </w:p>
    <w:p w:rsidR="00CD7FE6" w:rsidRPr="00374239" w:rsidRDefault="00CD7FE6">
      <w:pPr>
        <w:pStyle w:val="RKrubrik"/>
        <w:rPr>
          <w:i/>
          <w:iCs/>
        </w:rPr>
      </w:pPr>
      <w:r w:rsidRPr="00374239">
        <w:rPr>
          <w:i/>
          <w:iCs/>
        </w:rPr>
        <w:t>Svensk ståndpunkt</w:t>
      </w:r>
    </w:p>
    <w:p w:rsidR="00FB5316" w:rsidRPr="00374239" w:rsidRDefault="00FB5316" w:rsidP="00553361">
      <w:pPr>
        <w:pStyle w:val="RKnormal"/>
      </w:pPr>
      <w:r w:rsidRPr="00374239">
        <w:t>Regeringen föreslår att Sverige stödjer ordförande</w:t>
      </w:r>
      <w:r w:rsidR="00774932" w:rsidRPr="00374239">
        <w:t>skapets</w:t>
      </w:r>
      <w:r w:rsidRPr="00374239">
        <w:t xml:space="preserve"> förslag och den partiella allmänna inriktningen. </w:t>
      </w:r>
    </w:p>
    <w:p w:rsidR="00553361" w:rsidRPr="00374239" w:rsidRDefault="00553361" w:rsidP="00553361">
      <w:pPr>
        <w:pStyle w:val="RKnormal"/>
      </w:pPr>
    </w:p>
    <w:p w:rsidR="00CD7FE6" w:rsidRPr="00374239" w:rsidRDefault="00FB5316" w:rsidP="00553361">
      <w:pPr>
        <w:pStyle w:val="RKnormal"/>
      </w:pPr>
      <w:r w:rsidRPr="00374239">
        <w:t xml:space="preserve">Regeringen har i förhandlingarna fört fram att det är positivt att kommissionen lämnat förslag som syftar till att individers rättigheter främjas och skyddas och välkomnar förslagets huvudsakliga inriktning. Regeringen välkomnar att kommissionen avser att förenkla administration och förvaltning och främja ett effektivt och resultatinriktat genomförande av </w:t>
      </w:r>
      <w:r w:rsidR="00274325" w:rsidRPr="00374239">
        <w:t>Programmet</w:t>
      </w:r>
      <w:r w:rsidRPr="00374239">
        <w:t>.</w:t>
      </w:r>
      <w:r w:rsidR="00EE3975" w:rsidRPr="00374239">
        <w:t xml:space="preserve"> </w:t>
      </w:r>
      <w:r w:rsidR="00E85036" w:rsidRPr="00374239">
        <w:t>Vidare har r</w:t>
      </w:r>
      <w:r w:rsidR="00EE3975" w:rsidRPr="00374239">
        <w:t xml:space="preserve">egeringen betonat </w:t>
      </w:r>
      <w:r w:rsidR="00E36064" w:rsidRPr="00374239">
        <w:t xml:space="preserve">arbetet för att </w:t>
      </w:r>
      <w:r w:rsidR="00EE3975" w:rsidRPr="00374239">
        <w:t>fr</w:t>
      </w:r>
      <w:r w:rsidR="00E36064" w:rsidRPr="00374239">
        <w:t>ämja</w:t>
      </w:r>
      <w:r w:rsidR="00EE3975" w:rsidRPr="00374239">
        <w:t xml:space="preserve"> jämställdhet</w:t>
      </w:r>
      <w:r w:rsidR="00E36064" w:rsidRPr="00374239">
        <w:t xml:space="preserve"> och arbetet med att förebygga och </w:t>
      </w:r>
      <w:r w:rsidR="00EE3975" w:rsidRPr="00374239">
        <w:t xml:space="preserve">motarbeta våld mot barn, unga och kvinnor </w:t>
      </w:r>
      <w:r w:rsidR="00E36064" w:rsidRPr="00374239">
        <w:t xml:space="preserve">liksom </w:t>
      </w:r>
      <w:r w:rsidR="00EE3975" w:rsidRPr="00374239">
        <w:t xml:space="preserve">rasism, främlingsfientlighet och andra former av intolerans. </w:t>
      </w:r>
    </w:p>
    <w:p w:rsidR="00CD7FE6" w:rsidRPr="00374239" w:rsidRDefault="00CD7FE6">
      <w:pPr>
        <w:pStyle w:val="RKrubrik"/>
      </w:pPr>
      <w:r w:rsidRPr="00374239">
        <w:t>Europaparlamentets inställning</w:t>
      </w:r>
    </w:p>
    <w:p w:rsidR="00CD7FE6" w:rsidRPr="00374239" w:rsidRDefault="009031EB">
      <w:pPr>
        <w:pStyle w:val="RKnormal"/>
      </w:pPr>
      <w:r w:rsidRPr="00374239">
        <w:t>-</w:t>
      </w:r>
    </w:p>
    <w:p w:rsidR="00CD7FE6" w:rsidRPr="00374239" w:rsidRDefault="00CD7FE6">
      <w:pPr>
        <w:pStyle w:val="RKrubrik"/>
        <w:rPr>
          <w:i/>
          <w:iCs/>
        </w:rPr>
      </w:pPr>
      <w:r w:rsidRPr="00374239">
        <w:rPr>
          <w:i/>
          <w:iCs/>
        </w:rPr>
        <w:t>Förslaget</w:t>
      </w:r>
    </w:p>
    <w:p w:rsidR="00CD7FE6" w:rsidRPr="00374239" w:rsidRDefault="00906EFA" w:rsidP="009031EB">
      <w:pPr>
        <w:pStyle w:val="RKnormal"/>
      </w:pPr>
      <w:r w:rsidRPr="00374239">
        <w:t>Kommissionens förslag om s</w:t>
      </w:r>
      <w:r w:rsidR="009031EB" w:rsidRPr="00374239">
        <w:t xml:space="preserve">ammanslagning av de nuvarande finansieringsprogrammen syftar till att dels förenkla och effektivisera handläggningen av bidrag till medlemsstater och organisationer, dels att fortsätta och utveckla de tre delarna som finns i nuvarande finansieringsprogram. Syftet med </w:t>
      </w:r>
      <w:r w:rsidRPr="00374239">
        <w:t>P</w:t>
      </w:r>
      <w:r w:rsidR="009031EB" w:rsidRPr="00374239">
        <w:t xml:space="preserve">rogrammet är att bidra till att individers rättigheter främjas och skyddas i enlighet med fördraget och EU:s stadga för grundläggande rättigheter. </w:t>
      </w:r>
      <w:r w:rsidRPr="00374239">
        <w:t xml:space="preserve">Programmet föreslås </w:t>
      </w:r>
      <w:r w:rsidR="009031EB" w:rsidRPr="00374239">
        <w:t>särskilt främja: rättigheter som härrör från unionsmedborgarskapet, principerna om icke-diskriminering, jämställdhet mellan kvinnor och män, rättigheter för personer med funktionshinder och äldre, rätten till dataskydd, barnets rättigheter, konsumenters rättigheter och friheten att driva ett företag på den gemensamma marknaden.</w:t>
      </w:r>
    </w:p>
    <w:p w:rsidR="00906EFA" w:rsidRPr="00374239" w:rsidRDefault="00906EFA" w:rsidP="009031EB">
      <w:pPr>
        <w:pStyle w:val="RKnormal"/>
      </w:pPr>
    </w:p>
    <w:p w:rsidR="00A43066" w:rsidRPr="00374239" w:rsidRDefault="00906EFA" w:rsidP="00A43066">
      <w:pPr>
        <w:pStyle w:val="RKnormal"/>
      </w:pPr>
      <w:r w:rsidRPr="00374239">
        <w:t xml:space="preserve">Åtgärderna inom Programmet föreslås fokusera på bland annat kunskapshöjande och medvetandegörande insatser. Programmet föreslås finansiera bland annat analytisk verksamhet såsom insamling av data och utvecklandet av indikatorer, seminarier och utbildningar samt åtgärder för att sprida information och kunskap. Programmet omfattar tidsperioden 2014–2020. </w:t>
      </w:r>
      <w:r w:rsidR="00A43066" w:rsidRPr="00374239">
        <w:t>Det nya programmet föreslås få titeln Rättigheter, jämlikhet och medborgarskap.</w:t>
      </w:r>
    </w:p>
    <w:p w:rsidR="00CD7FE6" w:rsidRPr="00374239" w:rsidRDefault="00CD7FE6">
      <w:pPr>
        <w:pStyle w:val="RKrubrik"/>
        <w:rPr>
          <w:i/>
          <w:iCs/>
        </w:rPr>
      </w:pPr>
      <w:r w:rsidRPr="00374239">
        <w:rPr>
          <w:i/>
          <w:iCs/>
        </w:rPr>
        <w:t>Gällande svenska regler och förslagets effekter på dessa</w:t>
      </w:r>
    </w:p>
    <w:p w:rsidR="00CD7FE6" w:rsidRPr="00374239" w:rsidRDefault="009031EB">
      <w:pPr>
        <w:pStyle w:val="RKnormal"/>
      </w:pPr>
      <w:r w:rsidRPr="00374239">
        <w:rPr>
          <w:bCs/>
        </w:rPr>
        <w:t>Ingen påverkan förutses. Förslaget innebär direkt tillämpning av beslutade rättsakter.</w:t>
      </w:r>
    </w:p>
    <w:p w:rsidR="00CD7FE6" w:rsidRPr="00374239" w:rsidRDefault="00CD7FE6">
      <w:pPr>
        <w:pStyle w:val="RKrubrik"/>
      </w:pPr>
      <w:r w:rsidRPr="00374239">
        <w:t>Ekonomiska konsekvenser</w:t>
      </w:r>
    </w:p>
    <w:p w:rsidR="009031EB" w:rsidRPr="00374239" w:rsidRDefault="009031EB" w:rsidP="009031EB">
      <w:pPr>
        <w:pStyle w:val="RKnormal"/>
      </w:pPr>
      <w:r w:rsidRPr="00374239">
        <w:t xml:space="preserve">Förslaget om det nya programmet Rättigheter och medborgarskap utgör en av delarna i kommissionens förslag till flerårig budgetram för perioden 2014–2020. </w:t>
      </w:r>
      <w:r w:rsidR="00924710" w:rsidRPr="00374239">
        <w:t xml:space="preserve">Kommissionen har föreslagit att Programmets budget ska uppgå till 439 miljoner euro över denna period. </w:t>
      </w:r>
      <w:r w:rsidR="001E5F23" w:rsidRPr="00374239">
        <w:t xml:space="preserve">Den fleråriga budgetramen förhandlas i en annan rådskonstellation och därmed kommer inte budgetnivån för detta program att </w:t>
      </w:r>
      <w:r w:rsidR="000E6BCD" w:rsidRPr="00374239">
        <w:t>behandlas vid RIF rådets möte.</w:t>
      </w:r>
      <w:r w:rsidR="00E85036" w:rsidRPr="00374239">
        <w:t xml:space="preserve"> </w:t>
      </w:r>
    </w:p>
    <w:p w:rsidR="00CD7FE6" w:rsidRPr="00374239" w:rsidRDefault="00CD7FE6">
      <w:pPr>
        <w:pStyle w:val="RKrubrik"/>
      </w:pPr>
      <w:r w:rsidRPr="00374239">
        <w:t>Övrigt</w:t>
      </w:r>
      <w:r w:rsidR="00924710" w:rsidRPr="00374239">
        <w:t xml:space="preserve"> </w:t>
      </w:r>
    </w:p>
    <w:p w:rsidR="00CD7FE6" w:rsidRPr="00374239" w:rsidRDefault="00553361">
      <w:pPr>
        <w:pStyle w:val="RKnormal"/>
      </w:pPr>
      <w:r w:rsidRPr="00374239">
        <w:t>-</w:t>
      </w:r>
    </w:p>
    <w:p w:rsidR="00CD7FE6" w:rsidRPr="00374239" w:rsidRDefault="00CD7FE6">
      <w:pPr>
        <w:pStyle w:val="RKnormal"/>
        <w:rPr>
          <w:i/>
          <w:iCs/>
        </w:rPr>
      </w:pPr>
    </w:p>
    <w:p w:rsidR="00CD7FE6" w:rsidRPr="00374239" w:rsidRDefault="00CD7FE6">
      <w:pPr>
        <w:pStyle w:val="RKnormal"/>
        <w:ind w:left="-1134"/>
      </w:pPr>
    </w:p>
    <w:p w:rsidR="006E4E11" w:rsidRPr="00374239" w:rsidRDefault="006E4E11">
      <w:pPr>
        <w:pStyle w:val="RKrubrik"/>
        <w:spacing w:before="0" w:after="0"/>
      </w:pPr>
    </w:p>
    <w:p w:rsidR="006E4E11" w:rsidRPr="00374239" w:rsidRDefault="006E4E11">
      <w:pPr>
        <w:pStyle w:val="RKnormal"/>
      </w:pPr>
    </w:p>
    <w:p w:rsidR="00CD7FE6" w:rsidRPr="00374239" w:rsidRDefault="00CD7FE6">
      <w:pPr>
        <w:pStyle w:val="RKnormal"/>
      </w:pPr>
    </w:p>
    <w:sectPr w:rsidR="00CD7FE6" w:rsidRPr="0037423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311" w:rsidRPr="00374239" w:rsidRDefault="00862311">
      <w:r w:rsidRPr="00374239">
        <w:separator/>
      </w:r>
    </w:p>
  </w:endnote>
  <w:endnote w:type="continuationSeparator" w:id="0">
    <w:p w:rsidR="00862311" w:rsidRPr="00374239" w:rsidRDefault="00862311">
      <w:r w:rsidRPr="00374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311" w:rsidRPr="00374239" w:rsidRDefault="00862311">
      <w:r w:rsidRPr="00374239">
        <w:separator/>
      </w:r>
    </w:p>
  </w:footnote>
  <w:footnote w:type="continuationSeparator" w:id="0">
    <w:p w:rsidR="00862311" w:rsidRPr="00374239" w:rsidRDefault="00862311">
      <w:r w:rsidRPr="00374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57" w:rsidRPr="00374239" w:rsidRDefault="00325A57">
    <w:pPr>
      <w:pStyle w:val="Sidhuvud"/>
      <w:framePr w:wrap="around" w:vAnchor="text" w:hAnchor="margin" w:xAlign="right" w:y="1"/>
      <w:rPr>
        <w:rStyle w:val="Sidnummer"/>
      </w:rPr>
    </w:pPr>
    <w:r w:rsidRPr="00374239">
      <w:rPr>
        <w:rStyle w:val="Sidnummer"/>
      </w:rPr>
      <w:fldChar w:fldCharType="begin" w:fldLock="1"/>
    </w:r>
    <w:r w:rsidRPr="00374239">
      <w:rPr>
        <w:rStyle w:val="Sidnummer"/>
      </w:rPr>
      <w:instrText xml:space="preserve">PAGE  </w:instrText>
    </w:r>
    <w:r w:rsidRPr="00374239">
      <w:rPr>
        <w:rStyle w:val="Sidnummer"/>
      </w:rPr>
      <w:fldChar w:fldCharType="separate"/>
    </w:r>
    <w:r w:rsidR="00CF6DB8" w:rsidRPr="00374239">
      <w:rPr>
        <w:rStyle w:val="Sidnummer"/>
      </w:rPr>
      <w:t>2</w:t>
    </w:r>
    <w:r w:rsidRPr="0037423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5A57" w:rsidRPr="00374239">
      <w:tblPrEx>
        <w:tblCellMar>
          <w:top w:w="0" w:type="dxa"/>
          <w:bottom w:w="0" w:type="dxa"/>
        </w:tblCellMar>
      </w:tblPrEx>
      <w:trPr>
        <w:cantSplit/>
      </w:trPr>
      <w:tc>
        <w:tcPr>
          <w:tcW w:w="3119" w:type="dxa"/>
        </w:tcPr>
        <w:p w:rsidR="00325A57" w:rsidRPr="00374239" w:rsidRDefault="00325A57">
          <w:pPr>
            <w:pStyle w:val="Sidhuvud"/>
            <w:spacing w:line="200" w:lineRule="atLeast"/>
            <w:ind w:right="357"/>
            <w:rPr>
              <w:rFonts w:ascii="TradeGothic" w:hAnsi="TradeGothic"/>
              <w:b/>
              <w:bCs/>
              <w:sz w:val="16"/>
            </w:rPr>
          </w:pPr>
        </w:p>
      </w:tc>
      <w:tc>
        <w:tcPr>
          <w:tcW w:w="4111" w:type="dxa"/>
          <w:tcMar>
            <w:left w:w="567" w:type="dxa"/>
          </w:tcMar>
        </w:tcPr>
        <w:p w:rsidR="00325A57" w:rsidRPr="00374239" w:rsidRDefault="00325A57">
          <w:pPr>
            <w:pStyle w:val="Sidhuvud"/>
            <w:ind w:right="360"/>
          </w:pPr>
        </w:p>
      </w:tc>
      <w:tc>
        <w:tcPr>
          <w:tcW w:w="1525" w:type="dxa"/>
        </w:tcPr>
        <w:p w:rsidR="00325A57" w:rsidRPr="00374239" w:rsidRDefault="00325A57">
          <w:pPr>
            <w:pStyle w:val="Sidhuvud"/>
            <w:ind w:right="360"/>
          </w:pPr>
        </w:p>
      </w:tc>
    </w:tr>
  </w:tbl>
  <w:p w:rsidR="00325A57" w:rsidRPr="00374239" w:rsidRDefault="00325A5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57" w:rsidRPr="00374239" w:rsidRDefault="00325A57">
    <w:pPr>
      <w:pStyle w:val="Sidhuvud"/>
      <w:framePr w:wrap="around" w:vAnchor="text" w:hAnchor="margin" w:xAlign="right" w:y="1"/>
      <w:rPr>
        <w:rStyle w:val="Sidnummer"/>
      </w:rPr>
    </w:pPr>
    <w:r w:rsidRPr="00374239">
      <w:rPr>
        <w:rStyle w:val="Sidnummer"/>
      </w:rPr>
      <w:fldChar w:fldCharType="begin" w:fldLock="1"/>
    </w:r>
    <w:r w:rsidRPr="00374239">
      <w:rPr>
        <w:rStyle w:val="Sidnummer"/>
      </w:rPr>
      <w:instrText xml:space="preserve">PAGE  </w:instrText>
    </w:r>
    <w:r w:rsidRPr="00374239">
      <w:rPr>
        <w:rStyle w:val="Sidnummer"/>
      </w:rPr>
      <w:fldChar w:fldCharType="separate"/>
    </w:r>
    <w:r w:rsidR="00CF6DB8" w:rsidRPr="00374239">
      <w:rPr>
        <w:rStyle w:val="Sidnummer"/>
      </w:rPr>
      <w:t>3</w:t>
    </w:r>
    <w:r w:rsidRPr="0037423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5A57" w:rsidRPr="00374239">
      <w:tblPrEx>
        <w:tblCellMar>
          <w:top w:w="0" w:type="dxa"/>
          <w:bottom w:w="0" w:type="dxa"/>
        </w:tblCellMar>
      </w:tblPrEx>
      <w:trPr>
        <w:cantSplit/>
      </w:trPr>
      <w:tc>
        <w:tcPr>
          <w:tcW w:w="3119" w:type="dxa"/>
        </w:tcPr>
        <w:p w:rsidR="00325A57" w:rsidRPr="00374239" w:rsidRDefault="00325A57">
          <w:pPr>
            <w:pStyle w:val="Sidhuvud"/>
            <w:spacing w:line="200" w:lineRule="atLeast"/>
            <w:ind w:right="357"/>
            <w:rPr>
              <w:rFonts w:ascii="TradeGothic" w:hAnsi="TradeGothic"/>
              <w:b/>
              <w:bCs/>
              <w:sz w:val="16"/>
            </w:rPr>
          </w:pPr>
        </w:p>
      </w:tc>
      <w:tc>
        <w:tcPr>
          <w:tcW w:w="4111" w:type="dxa"/>
          <w:tcMar>
            <w:left w:w="567" w:type="dxa"/>
          </w:tcMar>
        </w:tcPr>
        <w:p w:rsidR="00325A57" w:rsidRPr="00374239" w:rsidRDefault="00325A57">
          <w:pPr>
            <w:pStyle w:val="Sidhuvud"/>
            <w:ind w:right="360"/>
          </w:pPr>
        </w:p>
      </w:tc>
      <w:tc>
        <w:tcPr>
          <w:tcW w:w="1525" w:type="dxa"/>
        </w:tcPr>
        <w:p w:rsidR="00325A57" w:rsidRPr="00374239" w:rsidRDefault="00325A57">
          <w:pPr>
            <w:pStyle w:val="Sidhuvud"/>
            <w:ind w:right="360"/>
          </w:pPr>
        </w:p>
      </w:tc>
    </w:tr>
  </w:tbl>
  <w:p w:rsidR="00325A57" w:rsidRPr="00374239" w:rsidRDefault="00325A5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57" w:rsidRPr="00374239" w:rsidRDefault="00374239">
    <w:pPr>
      <w:framePr w:w="2948" w:h="1321" w:hRule="exact" w:wrap="notBeside" w:vAnchor="page" w:hAnchor="page" w:x="1362" w:y="653"/>
    </w:pPr>
    <w:r w:rsidRPr="0037423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25A57" w:rsidRPr="00374239" w:rsidRDefault="00325A57">
    <w:pPr>
      <w:pStyle w:val="RKrubrik"/>
      <w:keepNext w:val="0"/>
      <w:tabs>
        <w:tab w:val="clear" w:pos="1134"/>
        <w:tab w:val="clear" w:pos="2835"/>
      </w:tabs>
      <w:spacing w:before="0" w:after="0" w:line="320" w:lineRule="atLeast"/>
      <w:rPr>
        <w:bCs/>
      </w:rPr>
    </w:pPr>
  </w:p>
  <w:p w:rsidR="00325A57" w:rsidRPr="00374239" w:rsidRDefault="00325A57">
    <w:pPr>
      <w:rPr>
        <w:rFonts w:ascii="TradeGothic" w:hAnsi="TradeGothic"/>
        <w:b/>
        <w:bCs/>
        <w:spacing w:val="12"/>
        <w:sz w:val="22"/>
      </w:rPr>
    </w:pPr>
  </w:p>
  <w:p w:rsidR="00325A57" w:rsidRPr="00374239" w:rsidRDefault="00325A57">
    <w:pPr>
      <w:pStyle w:val="RKrubrik"/>
      <w:keepNext w:val="0"/>
      <w:tabs>
        <w:tab w:val="clear" w:pos="1134"/>
        <w:tab w:val="clear" w:pos="2835"/>
      </w:tabs>
      <w:spacing w:before="0" w:after="0" w:line="320" w:lineRule="atLeast"/>
      <w:rPr>
        <w:bCs/>
      </w:rPr>
    </w:pPr>
  </w:p>
  <w:p w:rsidR="00325A57" w:rsidRPr="00374239" w:rsidRDefault="00325A5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D4109"/>
    <w:multiLevelType w:val="hybridMultilevel"/>
    <w:tmpl w:val="7AFE059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3661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E6BCD"/>
    <w:rsid w:val="00150384"/>
    <w:rsid w:val="001805B7"/>
    <w:rsid w:val="0018680A"/>
    <w:rsid w:val="001A12DB"/>
    <w:rsid w:val="001A547D"/>
    <w:rsid w:val="001A79DA"/>
    <w:rsid w:val="001C7C5F"/>
    <w:rsid w:val="001E5F23"/>
    <w:rsid w:val="00274325"/>
    <w:rsid w:val="00325A57"/>
    <w:rsid w:val="00374239"/>
    <w:rsid w:val="00461811"/>
    <w:rsid w:val="00481E6F"/>
    <w:rsid w:val="004A328D"/>
    <w:rsid w:val="004B1F9E"/>
    <w:rsid w:val="004B3AF9"/>
    <w:rsid w:val="004B78B0"/>
    <w:rsid w:val="00522905"/>
    <w:rsid w:val="00553361"/>
    <w:rsid w:val="0058762B"/>
    <w:rsid w:val="005E3CFB"/>
    <w:rsid w:val="00613B16"/>
    <w:rsid w:val="006303CA"/>
    <w:rsid w:val="00676571"/>
    <w:rsid w:val="006E4E11"/>
    <w:rsid w:val="007242A3"/>
    <w:rsid w:val="00742450"/>
    <w:rsid w:val="007606B4"/>
    <w:rsid w:val="00774932"/>
    <w:rsid w:val="007A6855"/>
    <w:rsid w:val="007D191F"/>
    <w:rsid w:val="007D238E"/>
    <w:rsid w:val="00862311"/>
    <w:rsid w:val="009031EB"/>
    <w:rsid w:val="00906EFA"/>
    <w:rsid w:val="00924710"/>
    <w:rsid w:val="00973BDA"/>
    <w:rsid w:val="00A42C14"/>
    <w:rsid w:val="00A43066"/>
    <w:rsid w:val="00BB6D47"/>
    <w:rsid w:val="00C37734"/>
    <w:rsid w:val="00C71CAE"/>
    <w:rsid w:val="00CD7FE6"/>
    <w:rsid w:val="00CF2695"/>
    <w:rsid w:val="00CF6DB8"/>
    <w:rsid w:val="00D133D7"/>
    <w:rsid w:val="00D2397F"/>
    <w:rsid w:val="00D25FD3"/>
    <w:rsid w:val="00D566E2"/>
    <w:rsid w:val="00D65D05"/>
    <w:rsid w:val="00D77A35"/>
    <w:rsid w:val="00D86028"/>
    <w:rsid w:val="00DA7234"/>
    <w:rsid w:val="00DF2AED"/>
    <w:rsid w:val="00E16859"/>
    <w:rsid w:val="00E35089"/>
    <w:rsid w:val="00E36064"/>
    <w:rsid w:val="00E36F9D"/>
    <w:rsid w:val="00E85036"/>
    <w:rsid w:val="00EC25F9"/>
    <w:rsid w:val="00EC4FAA"/>
    <w:rsid w:val="00ED583F"/>
    <w:rsid w:val="00EE3975"/>
    <w:rsid w:val="00F54CFC"/>
    <w:rsid w:val="00FB53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DD0A3-F6C1-4D08-9BCA-A437CE72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arcterCarcterCharCarcterCarcterCharCarcterCarcterCharCharCarcterCarcter">
    <w:name w:val=" Carácter Carácter Char Carácter Carácter Char Carácter Carácter Char Char Carácter Carácter"/>
    <w:basedOn w:val="Normal"/>
    <w:rsid w:val="004B1F9E"/>
    <w:pPr>
      <w:overflowPunct/>
      <w:autoSpaceDE/>
      <w:autoSpaceDN/>
      <w:adjustRightInd/>
      <w:spacing w:line="240" w:lineRule="auto"/>
      <w:textAlignment w:val="auto"/>
    </w:pPr>
    <w:rPr>
      <w:rFonts w:ascii="Times New Roman" w:hAnsi="Times New Roman"/>
      <w:szCs w:val="24"/>
      <w:lang w:val="pl-PL" w:eastAsia="pl-PL"/>
    </w:rPr>
  </w:style>
  <w:style w:type="paragraph" w:styleId="Ballongtext">
    <w:name w:val="Balloon Text"/>
    <w:basedOn w:val="Normal"/>
    <w:link w:val="BallongtextChar"/>
    <w:rsid w:val="001A79DA"/>
    <w:pPr>
      <w:spacing w:line="240" w:lineRule="auto"/>
    </w:pPr>
    <w:rPr>
      <w:rFonts w:ascii="Tahoma" w:hAnsi="Tahoma" w:cs="Tahoma"/>
      <w:sz w:val="16"/>
      <w:szCs w:val="16"/>
    </w:rPr>
  </w:style>
  <w:style w:type="character" w:customStyle="1" w:styleId="BallongtextChar">
    <w:name w:val="Ballongtext Char"/>
    <w:link w:val="Ballongtext"/>
    <w:rsid w:val="001A79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4060</Characters>
  <Application>Microsoft Office Word</Application>
  <DocSecurity>4</DocSecurity>
  <Lines>109</Lines>
  <Paragraphs>35</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2012-05-28T11:10:00Z</cp:lastPrinted>
  <dcterms:created xsi:type="dcterms:W3CDTF">2025-12-17T21:42:00Z</dcterms:created>
  <dcterms:modified xsi:type="dcterms:W3CDTF">2025-12-17T21:42:00Z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ContentTypeId">
    <vt:lpwstr>0x010100D4E2D80DC721422ABBDF033BB3857F490300843E95EF4A801E43ACB544B780898DD4</vt:lpwstr>
  </property>
  <property fmtid="{D5CDD505-2E9C-101B-9397-08002B2CF9AE}" pid="15" name="RKOrdnaDepartement2">
    <vt:lpwstr>Arbetsmarknadsdepartementet</vt:lpwstr>
  </property>
  <property fmtid="{D5CDD505-2E9C-101B-9397-08002B2CF9AE}" pid="16" name="RKOrdnaActivityCategory2">
    <vt:lpwstr>5.1. Kommunikation med riksdagen och myndigheter</vt:lpwstr>
  </property>
</Properties>
</file>