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0E37A57BFB4C42D7A9AF5171C50CF9F7"/>
        </w:placeholder>
        <w:text/>
      </w:sdtPr>
      <w:sdtEndPr/>
      <w:sdtContent>
        <w:p xmlns:w14="http://schemas.microsoft.com/office/word/2010/wordml" w:rsidRPr="009B062B" w:rsidR="00AF30DD" w:rsidP="00CB131D" w:rsidRDefault="00AF30DD" w14:paraId="3B1E739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fc86e81-baf0-4704-96e7-b5c9db2aaf3a"/>
        <w:id w:val="1673062754"/>
        <w:lock w:val="sdtLocked"/>
      </w:sdtPr>
      <w:sdtEndPr/>
      <w:sdtContent>
        <w:p xmlns:w14="http://schemas.microsoft.com/office/word/2010/wordml" w:rsidR="00637F41" w:rsidRDefault="00A323F5" w14:paraId="3B1E739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tillsätta en utredning i syfte att se över begravningslagen och begravningsförordningen i syfte att alla fall ska behandlas lika oavsett religiös övertygelse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3E639A1811745E59C84297C3D71FF9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B1E7397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8D1B40" w:rsidP="00DF3667" w:rsidRDefault="00CC7172" w14:paraId="3B1E7398" w14:textId="45B50280">
      <w:pPr>
        <w:pStyle w:val="Normalutanindragellerluft"/>
      </w:pPr>
      <w:r>
        <w:t>Efter ett dödsfall bör man så långt som möjligt tillgodose den dödes och de efter</w:t>
      </w:r>
      <w:r w:rsidR="009C3408">
        <w:softHyphen/>
      </w:r>
      <w:r>
        <w:t xml:space="preserve">levandes önskemål om hur avskedet ska se ut. Begravningslagen innehåller dock begränsningar och regler för detta, </w:t>
      </w:r>
      <w:r w:rsidR="00344286">
        <w:t xml:space="preserve">som </w:t>
      </w:r>
      <w:r w:rsidRPr="00344286" w:rsidR="00344286">
        <w:t>enligt vår mening delvis är alltför begränsande</w:t>
      </w:r>
      <w:r w:rsidR="00344286">
        <w:t>.</w:t>
      </w:r>
      <w:r w:rsidRPr="00344286" w:rsidR="00344286">
        <w:t xml:space="preserve"> </w:t>
      </w:r>
      <w:r>
        <w:t>Sveriges</w:t>
      </w:r>
      <w:r w:rsidR="00497DC1">
        <w:t xml:space="preserve"> </w:t>
      </w:r>
      <w:r>
        <w:t xml:space="preserve">invånare </w:t>
      </w:r>
      <w:r w:rsidRPr="00497DC1" w:rsidR="00497DC1">
        <w:t>har en varierande bakgrund</w:t>
      </w:r>
      <w:r>
        <w:t xml:space="preserve">. Många har ursprung i andra länder och det händer ibland att man vill ha sin aska </w:t>
      </w:r>
      <w:r w:rsidR="004D04B5">
        <w:t xml:space="preserve">delad </w:t>
      </w:r>
      <w:r w:rsidRPr="00464C0C" w:rsidR="00464C0C">
        <w:t xml:space="preserve">så att den kan bli </w:t>
      </w:r>
      <w:r w:rsidR="00D63D2E">
        <w:t xml:space="preserve">gravsatt eller spridd </w:t>
      </w:r>
      <w:r>
        <w:t xml:space="preserve">både i Sverige och i ursprungslandet. </w:t>
      </w:r>
      <w:r w:rsidRPr="00DF3667" w:rsidR="00DF3667">
        <w:t xml:space="preserve">Antalet ansökningar om delning av aska efter kremering har ökat </w:t>
      </w:r>
      <w:r w:rsidR="00DF3667">
        <w:t xml:space="preserve">men </w:t>
      </w:r>
      <w:r w:rsidR="008869B8">
        <w:t>p.g.a.</w:t>
      </w:r>
      <w:r w:rsidR="00DF3667">
        <w:t xml:space="preserve"> restriktiva bedömningar är det få som beviljas. </w:t>
      </w:r>
    </w:p>
    <w:p xmlns:w14="http://schemas.microsoft.com/office/word/2010/wordml" w:rsidR="00CC7172" w:rsidP="007772B4" w:rsidRDefault="00A53978" w14:paraId="3B1E7399" w14:textId="4C2DB6BA">
      <w:r w:rsidRPr="00123C63">
        <w:t xml:space="preserve">Enligt </w:t>
      </w:r>
      <w:r w:rsidR="00A22C98">
        <w:t>b</w:t>
      </w:r>
      <w:r w:rsidRPr="00123C63">
        <w:t>egravningsförordningen</w:t>
      </w:r>
      <w:r w:rsidRPr="00123C63" w:rsidR="008D1B40">
        <w:t xml:space="preserve"> krävs</w:t>
      </w:r>
      <w:r w:rsidRPr="00123C63">
        <w:t xml:space="preserve"> det</w:t>
      </w:r>
      <w:r w:rsidRPr="00123C63" w:rsidR="008D1B40">
        <w:t xml:space="preserve"> tillstånd från länsstyrelsen för att få dela askan efter en avliden. Tillstånd </w:t>
      </w:r>
      <w:r w:rsidRPr="00123C63" w:rsidR="00BD23B4">
        <w:t>meddelas endast</w:t>
      </w:r>
      <w:r w:rsidRPr="00123C63" w:rsidR="008D1B40">
        <w:t xml:space="preserve"> om det finns synnerliga skäl för </w:t>
      </w:r>
      <w:r w:rsidR="00A25A53">
        <w:t>att</w:t>
      </w:r>
      <w:r w:rsidRPr="00123C63" w:rsidR="008D1B40">
        <w:t xml:space="preserve"> en del av askan ska </w:t>
      </w:r>
      <w:r w:rsidR="006D0B40">
        <w:t xml:space="preserve">få </w:t>
      </w:r>
      <w:r w:rsidRPr="00123C63" w:rsidR="008D1B40">
        <w:t>gravsättas utomlands och det är uppenbart att man kommer att hantera askan på ett pietetsfullt</w:t>
      </w:r>
      <w:r w:rsidR="00F01C12">
        <w:rPr>
          <w:rStyle w:val="Fotnotsreferens"/>
        </w:rPr>
        <w:footnoteReference w:id="1"/>
      </w:r>
      <w:r w:rsidRPr="00123C63" w:rsidR="008D1B40">
        <w:t xml:space="preserve"> sätt.</w:t>
      </w:r>
      <w:r w:rsidRPr="00123C63" w:rsidR="00DF3667">
        <w:t xml:space="preserve"> </w:t>
      </w:r>
      <w:bookmarkStart w:name="_Hlk80867192" w:id="1"/>
      <w:r w:rsidRPr="00123C63" w:rsidR="00DF3667">
        <w:t xml:space="preserve">Synnerliga skäl kan </w:t>
      </w:r>
      <w:r w:rsidR="00B068B9">
        <w:t>t.ex.</w:t>
      </w:r>
      <w:r w:rsidRPr="00123C63" w:rsidR="00DF3667">
        <w:t xml:space="preserve"> vara en </w:t>
      </w:r>
      <w:r w:rsidR="00C33ACF">
        <w:t xml:space="preserve">seriöst </w:t>
      </w:r>
      <w:r w:rsidR="00CF41F5">
        <w:t xml:space="preserve">grundad </w:t>
      </w:r>
      <w:r w:rsidRPr="00123C63" w:rsidR="00DF3667">
        <w:t xml:space="preserve">religiös uppfattning. </w:t>
      </w:r>
      <w:bookmarkEnd w:id="1"/>
      <w:r w:rsidRPr="00123C63" w:rsidR="00DF3667">
        <w:t xml:space="preserve">Vi anser dock att det är ett högst rimligt önskemål att få sin aska </w:t>
      </w:r>
      <w:r w:rsidRPr="00123C63" w:rsidR="00010812">
        <w:t>delad</w:t>
      </w:r>
      <w:r w:rsidRPr="00123C63" w:rsidR="00DF3667">
        <w:t xml:space="preserve"> även om man inte har en religiös trosuppfattning. </w:t>
      </w:r>
      <w:r w:rsidR="00CC7172">
        <w:t xml:space="preserve">På </w:t>
      </w:r>
      <w:r w:rsidRPr="00B279F6" w:rsidR="00B279F6">
        <w:t>likartat</w:t>
      </w:r>
      <w:r w:rsidR="00B279F6">
        <w:t xml:space="preserve"> sätt</w:t>
      </w:r>
      <w:r w:rsidR="00CC7172">
        <w:t xml:space="preserve"> är det i normal</w:t>
      </w:r>
      <w:r w:rsidR="009C3408">
        <w:softHyphen/>
      </w:r>
      <w:r w:rsidR="00CC7172">
        <w:t xml:space="preserve">fallet inte heller tillåtet för de anhöriga att förvara den avlidnes aska </w:t>
      </w:r>
      <w:r w:rsidR="00DE3F4B">
        <w:t>i hemmet</w:t>
      </w:r>
      <w:r w:rsidR="00CC7172">
        <w:t xml:space="preserve">, såvida man inte tillhör en religion där detta är en viktig del i avskedet. </w:t>
      </w:r>
    </w:p>
    <w:p xmlns:w14="http://schemas.microsoft.com/office/word/2010/wordml" w:rsidRPr="00045EEE" w:rsidR="00437052" w:rsidP="00045EEE" w:rsidRDefault="00045EEE" w14:paraId="3B1E739A" w14:textId="55666FDF">
      <w:r>
        <w:t>A</w:t>
      </w:r>
      <w:r w:rsidRPr="00045EEE" w:rsidR="00CC7172">
        <w:t>tt lagstiftningen i många fall endast lämnar utrymme för avvikelse från bestäm</w:t>
      </w:r>
      <w:r w:rsidR="009C3408">
        <w:softHyphen/>
      </w:r>
      <w:bookmarkStart w:name="_GoBack" w:id="2"/>
      <w:bookmarkEnd w:id="2"/>
      <w:r w:rsidRPr="00045EEE" w:rsidR="00CC7172">
        <w:t xml:space="preserve">melserna </w:t>
      </w:r>
      <w:r w:rsidRPr="006A16BD" w:rsidR="006A16BD">
        <w:t>under förutsättning att</w:t>
      </w:r>
      <w:r w:rsidRPr="00045EEE" w:rsidR="00CC7172">
        <w:t xml:space="preserve"> man har en </w:t>
      </w:r>
      <w:r w:rsidRPr="00045EEE" w:rsidR="00FB1BA0">
        <w:t xml:space="preserve">tillräckligt stark </w:t>
      </w:r>
      <w:r w:rsidRPr="00045EEE" w:rsidR="00CC7172">
        <w:t>övertygelse som är av det religiösa slaget</w:t>
      </w:r>
      <w:r>
        <w:t xml:space="preserve"> </w:t>
      </w:r>
      <w:r w:rsidR="00B37A25">
        <w:t>gör att m</w:t>
      </w:r>
      <w:r w:rsidRPr="00045EEE" w:rsidR="00CC7172">
        <w:t>änniskors önskemål om avskedets former behandlas helt olika</w:t>
      </w:r>
      <w:r w:rsidR="00B37A25">
        <w:t>.</w:t>
      </w:r>
      <w:r w:rsidRPr="00045EEE" w:rsidR="00CC7172">
        <w:t xml:space="preserve"> </w:t>
      </w:r>
      <w:r w:rsidRPr="00045EEE" w:rsidR="00CC7172">
        <w:lastRenderedPageBreak/>
        <w:t xml:space="preserve">I Sverige är </w:t>
      </w:r>
      <w:r w:rsidRPr="00045EEE" w:rsidR="00437052">
        <w:t>kyrkan skild från staten och därför bör</w:t>
      </w:r>
      <w:r w:rsidRPr="00045EEE" w:rsidR="00CC7172">
        <w:t xml:space="preserve"> lagstiftningen </w:t>
      </w:r>
      <w:r w:rsidRPr="00045EEE" w:rsidR="00907656">
        <w:t>som reglerar begravningar</w:t>
      </w:r>
      <w:r w:rsidR="00425CA5">
        <w:t xml:space="preserve"> </w:t>
      </w:r>
      <w:r w:rsidRPr="00425CA5" w:rsidR="00425CA5">
        <w:t>också</w:t>
      </w:r>
      <w:r w:rsidR="00781F74">
        <w:t xml:space="preserve"> </w:t>
      </w:r>
      <w:r w:rsidRPr="00045EEE" w:rsidR="00CC7172">
        <w:t xml:space="preserve">bygga på </w:t>
      </w:r>
      <w:r w:rsidR="00425CA5">
        <w:t xml:space="preserve">jämlika och </w:t>
      </w:r>
      <w:r w:rsidRPr="00045EEE" w:rsidR="00CC7172">
        <w:t xml:space="preserve">sekulära principer. </w:t>
      </w:r>
    </w:p>
    <w:p xmlns:w14="http://schemas.microsoft.com/office/word/2010/wordml" w:rsidRPr="00437052" w:rsidR="00422B9E" w:rsidP="00437052" w:rsidRDefault="00437052" w14:paraId="3B1E739B" w14:textId="77777777">
      <w:r w:rsidRPr="00437052">
        <w:t xml:space="preserve">Regeringen bör tillsätta en utredning i syfte att se över </w:t>
      </w:r>
      <w:r w:rsidRPr="00437052" w:rsidR="00CC7172">
        <w:t xml:space="preserve">begravningslagen och begravningsförordningen </w:t>
      </w:r>
      <w:r w:rsidRPr="00437052">
        <w:t xml:space="preserve">i syfte att alla fall ska behandlas lika oavsett religiös övertygelse. </w:t>
      </w:r>
      <w:r w:rsidRPr="00437052" w:rsidR="00CC7172">
        <w:t xml:space="preserve">Detta bör riksdagen </w:t>
      </w:r>
      <w:r w:rsidR="00AE4E04">
        <w:t xml:space="preserve">ställa sig bakom och </w:t>
      </w:r>
      <w:r w:rsidRPr="00437052" w:rsidR="00CC7172">
        <w:t>ge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BB104AC589B44F968C1704C2DD7AAC4E"/>
        </w:placeholder>
      </w:sdtPr>
      <w:sdtEndPr/>
      <w:sdtContent>
        <w:p xmlns:w14="http://schemas.microsoft.com/office/word/2010/wordml" w:rsidR="00CB131D" w:rsidP="00CB131D" w:rsidRDefault="00CB131D" w14:paraId="3B1E739C" w14:textId="77777777"/>
        <w:p xmlns:w14="http://schemas.microsoft.com/office/word/2010/wordml" w:rsidRPr="008E0FE2" w:rsidR="004801AC" w:rsidP="00CB131D" w:rsidRDefault="00DF7F44" w14:paraId="3B1E739D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9360E1" w14:paraId="795B6DF3" w14:textId="77777777">
        <w:trPr>
          <w:cantSplit/>
        </w:trPr>
        <w:tc>
          <w:tcPr>
            <w:tcW w:w="50" w:type="pct"/>
            <w:vAlign w:val="bottom"/>
          </w:tcPr>
          <w:p w:rsidR="009360E1" w:rsidRDefault="003C5EBA" w14:paraId="53717AD6" w14:textId="77777777">
            <w:pPr>
              <w:pStyle w:val="Underskrifter"/>
            </w:pPr>
            <w:r>
              <w:t>Mia Sydow Mölleby (V)</w:t>
            </w:r>
          </w:p>
        </w:tc>
        <w:tc>
          <w:tcPr>
            <w:tcW w:w="50" w:type="pct"/>
            <w:vAlign w:val="bottom"/>
          </w:tcPr>
          <w:p w:rsidR="009360E1" w:rsidRDefault="003C5EBA" w14:paraId="53717AD6" w14:textId="77777777">
            <w:pPr>
              <w:pStyle w:val="Underskrifter"/>
            </w:pPr>
            <w:r>
              <w:t>Gudrun Nordborg (V)</w:t>
            </w:r>
          </w:p>
        </w:tc>
      </w:tr>
      <w:tr xmlns:w14="http://schemas.microsoft.com/office/word/2010/wordml" w:rsidR="009360E1" w14:paraId="795B6DF3" w14:textId="77777777">
        <w:trPr>
          <w:cantSplit/>
        </w:trPr>
        <w:tc>
          <w:tcPr>
            <w:tcW w:w="50" w:type="pct"/>
            <w:vAlign w:val="bottom"/>
          </w:tcPr>
          <w:p w:rsidR="009360E1" w:rsidRDefault="003C5EBA" w14:paraId="53717AD6" w14:textId="77777777">
            <w:pPr>
              <w:pStyle w:val="Underskrifter"/>
            </w:pPr>
            <w:r>
              <w:t>Jon Thorbjörnson (V)</w:t>
            </w:r>
          </w:p>
        </w:tc>
        <w:tc>
          <w:tcPr>
            <w:tcW w:w="50" w:type="pct"/>
            <w:vAlign w:val="bottom"/>
          </w:tcPr>
          <w:p w:rsidR="009360E1" w:rsidRDefault="003C5EBA" w14:paraId="53717AD6" w14:textId="77777777">
            <w:pPr>
              <w:pStyle w:val="Underskrifter"/>
            </w:pPr>
            <w:r>
              <w:t>Linda Westerlund Snecker (V)</w:t>
            </w:r>
          </w:p>
        </w:tc>
      </w:tr>
      <w:tr xmlns:w14="http://schemas.microsoft.com/office/word/2010/wordml" w:rsidR="009360E1" w14:paraId="795B6DF3" w14:textId="77777777">
        <w:trPr>
          <w:cantSplit/>
        </w:trPr>
        <w:tc>
          <w:tcPr>
            <w:tcW w:w="50" w:type="pct"/>
            <w:vAlign w:val="bottom"/>
          </w:tcPr>
          <w:p w:rsidR="009360E1" w:rsidRDefault="003C5EBA" w14:paraId="53717AD6" w14:textId="77777777">
            <w:pPr>
              <w:pStyle w:val="Underskrifter"/>
            </w:pPr>
            <w:r>
              <w:t>Jessica Wetterling (V)</w:t>
            </w:r>
          </w:p>
        </w:tc>
      </w:tr>
    </w:tbl>
    <w:p xmlns:w14="http://schemas.microsoft.com/office/word/2010/wordml" w:rsidR="000932B0" w:rsidRDefault="000932B0" w14:paraId="3B1E73A7" w14:textId="77777777"/>
    <w:sectPr w:rsidR="000932B0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E73A9" w14:textId="77777777" w:rsidR="00CC7172" w:rsidRDefault="00CC7172" w:rsidP="000C1CAD">
      <w:pPr>
        <w:spacing w:line="240" w:lineRule="auto"/>
      </w:pPr>
      <w:r>
        <w:separator/>
      </w:r>
    </w:p>
  </w:endnote>
  <w:endnote w:type="continuationSeparator" w:id="0">
    <w:p w14:paraId="3B1E73AA" w14:textId="77777777" w:rsidR="00CC7172" w:rsidRDefault="00CC71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E73A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E73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F0655" w14:textId="77777777" w:rsidR="00DF7F44" w:rsidRDefault="00DF7F4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E73A7" w14:textId="41327D44" w:rsidR="00CC7172" w:rsidRDefault="00CC7172" w:rsidP="000C1CAD">
      <w:pPr>
        <w:spacing w:line="240" w:lineRule="auto"/>
      </w:pPr>
    </w:p>
  </w:footnote>
  <w:footnote w:type="continuationSeparator" w:id="0">
    <w:p w14:paraId="3B1E73A8" w14:textId="77777777" w:rsidR="00CC7172" w:rsidRDefault="00CC7172" w:rsidP="000C1CAD">
      <w:pPr>
        <w:spacing w:line="240" w:lineRule="auto"/>
      </w:pPr>
      <w:r>
        <w:continuationSeparator/>
      </w:r>
    </w:p>
  </w:footnote>
  <w:footnote w:id="1">
    <w:p w14:paraId="3B1E73BD" w14:textId="644BA37A" w:rsidR="00F01C12" w:rsidRDefault="00F01C12">
      <w:pPr>
        <w:pStyle w:val="Fotnotstext"/>
      </w:pPr>
      <w:r>
        <w:rPr>
          <w:rStyle w:val="Fotnotsreferens"/>
        </w:rPr>
        <w:footnoteRef/>
      </w:r>
      <w:r>
        <w:t xml:space="preserve"> hänsynsfullt</w:t>
      </w:r>
      <w:r w:rsidR="003C5EBA">
        <w:t>.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B1E73A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1E73BA" wp14:anchorId="3B1E73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F7F44" w14:paraId="3B1E73B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48036521EB645BE9D5EF003D1197D9F"/>
                              </w:placeholder>
                              <w:text/>
                            </w:sdtPr>
                            <w:sdtEndPr/>
                            <w:sdtContent>
                              <w:r w:rsidR="00CC7172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5314889BE9545E088CABD6A986C6CD4"/>
                              </w:placeholder>
                              <w:text/>
                            </w:sdtPr>
                            <w:sdtEndPr/>
                            <w:sdtContent>
                              <w:r w:rsidR="00774EA0">
                                <w:t>626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1E73B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F7F44" w14:paraId="3B1E73B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48036521EB645BE9D5EF003D1197D9F"/>
                        </w:placeholder>
                        <w:text/>
                      </w:sdtPr>
                      <w:sdtEndPr/>
                      <w:sdtContent>
                        <w:r w:rsidR="00CC7172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5314889BE9545E088CABD6A986C6CD4"/>
                        </w:placeholder>
                        <w:text/>
                      </w:sdtPr>
                      <w:sdtEndPr/>
                      <w:sdtContent>
                        <w:r w:rsidR="00774EA0">
                          <w:t>626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B1E73A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B1E73AD" w14:textId="77777777">
    <w:pPr>
      <w:jc w:val="right"/>
    </w:pPr>
  </w:p>
  <w:p w:rsidR="00262EA3" w:rsidP="00776B74" w:rsidRDefault="00262EA3" w14:paraId="3B1E73A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F7F44" w14:paraId="3B1E73B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B1E73BC" wp14:anchorId="3B1E73B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F7F44" w14:paraId="3B1E73B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F4AD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C7172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74EA0">
          <w:t>626</w:t>
        </w:r>
      </w:sdtContent>
    </w:sdt>
  </w:p>
  <w:p w:rsidRPr="008227B3" w:rsidR="00262EA3" w:rsidP="008227B3" w:rsidRDefault="00DF7F44" w14:paraId="3B1E73B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F7F44" w14:paraId="3B1E73B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F4AD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F4ADD">
          <w:t>:457</w:t>
        </w:r>
      </w:sdtContent>
    </w:sdt>
  </w:p>
  <w:p w:rsidR="00262EA3" w:rsidP="00E03A3D" w:rsidRDefault="00DF7F44" w14:paraId="3B1E73B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F4ADD">
          <w:t>av Mia Sydow Mölleby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61CF7" w14:paraId="3B1E73B6" w14:textId="77777777">
        <w:pPr>
          <w:pStyle w:val="FSHRub2"/>
        </w:pPr>
        <w:r>
          <w:t>Begravning på lika villkor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B1E73B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C717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12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5EEE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707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2B0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356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C63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72B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3C5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0FE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286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CF7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44F3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28CB"/>
    <w:rsid w:val="003C3343"/>
    <w:rsid w:val="003C47BD"/>
    <w:rsid w:val="003C48F5"/>
    <w:rsid w:val="003C4DA1"/>
    <w:rsid w:val="003C5EBA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383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5CA5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052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C0C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406"/>
    <w:rsid w:val="00494F49"/>
    <w:rsid w:val="00495838"/>
    <w:rsid w:val="00495FA5"/>
    <w:rsid w:val="004972B7"/>
    <w:rsid w:val="00497DC1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ABF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4B5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1B35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7F9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A21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37F41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3D72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6BD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40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ADD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EA0"/>
    <w:rsid w:val="00774F36"/>
    <w:rsid w:val="007752F5"/>
    <w:rsid w:val="00776ADE"/>
    <w:rsid w:val="00776B74"/>
    <w:rsid w:val="0077726C"/>
    <w:rsid w:val="007772B4"/>
    <w:rsid w:val="0077752D"/>
    <w:rsid w:val="00777AFE"/>
    <w:rsid w:val="00780138"/>
    <w:rsid w:val="00780983"/>
    <w:rsid w:val="00780D19"/>
    <w:rsid w:val="00780D42"/>
    <w:rsid w:val="0078119B"/>
    <w:rsid w:val="007815CE"/>
    <w:rsid w:val="00781F74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F93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9B8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1B40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5D0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656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AED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0E1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0BC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8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C98"/>
    <w:rsid w:val="00A22EEE"/>
    <w:rsid w:val="00A234BB"/>
    <w:rsid w:val="00A23F97"/>
    <w:rsid w:val="00A244BC"/>
    <w:rsid w:val="00A244C8"/>
    <w:rsid w:val="00A24682"/>
    <w:rsid w:val="00A24E73"/>
    <w:rsid w:val="00A25917"/>
    <w:rsid w:val="00A25A53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3F5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978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57E66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A91"/>
    <w:rsid w:val="00AE2CE5"/>
    <w:rsid w:val="00AE2D88"/>
    <w:rsid w:val="00AE2DC5"/>
    <w:rsid w:val="00AE2FEF"/>
    <w:rsid w:val="00AE3265"/>
    <w:rsid w:val="00AE4510"/>
    <w:rsid w:val="00AE49CE"/>
    <w:rsid w:val="00AE4D7A"/>
    <w:rsid w:val="00AE4E04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8B9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9F6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25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3CD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3B4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2B5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3ACF"/>
    <w:rsid w:val="00C35733"/>
    <w:rsid w:val="00C362D1"/>
    <w:rsid w:val="00C366DD"/>
    <w:rsid w:val="00C369C7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31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172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1F5"/>
    <w:rsid w:val="00CF4519"/>
    <w:rsid w:val="00CF4FAC"/>
    <w:rsid w:val="00CF5033"/>
    <w:rsid w:val="00CF58E4"/>
    <w:rsid w:val="00CF673D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ACF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D2E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2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4B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3667"/>
    <w:rsid w:val="00DF4282"/>
    <w:rsid w:val="00DF474F"/>
    <w:rsid w:val="00DF55D0"/>
    <w:rsid w:val="00DF57E4"/>
    <w:rsid w:val="00DF5A7F"/>
    <w:rsid w:val="00DF6521"/>
    <w:rsid w:val="00DF652F"/>
    <w:rsid w:val="00DF6BC5"/>
    <w:rsid w:val="00DF7F44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723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033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0FB6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C12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9779F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14B4"/>
    <w:rsid w:val="00FB1BA0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B1E7394"/>
  <w15:chartTrackingRefBased/>
  <w15:docId w15:val="{D1270E99-0407-4BF6-942B-E75F7DA6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F01C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37A57BFB4C42D7A9AF5171C50C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D9451D-3E18-41E4-ABD1-E1861D3F67FC}"/>
      </w:docPartPr>
      <w:docPartBody>
        <w:p w:rsidR="00EF467B" w:rsidRDefault="00EF467B">
          <w:pPr>
            <w:pStyle w:val="0E37A57BFB4C42D7A9AF5171C50CF9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E639A1811745E59C84297C3D71FF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8CE6C2-5CA5-44B2-8FA8-55240F46907A}"/>
      </w:docPartPr>
      <w:docPartBody>
        <w:p w:rsidR="00EF467B" w:rsidRDefault="00EF467B">
          <w:pPr>
            <w:pStyle w:val="A3E639A1811745E59C84297C3D71FF9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8036521EB645BE9D5EF003D1197D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2517B3-E9F5-4D01-8DDD-A792DD15AEB4}"/>
      </w:docPartPr>
      <w:docPartBody>
        <w:p w:rsidR="00EF467B" w:rsidRDefault="00EF467B">
          <w:pPr>
            <w:pStyle w:val="648036521EB645BE9D5EF003D1197D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314889BE9545E088CABD6A986C6C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53DF71-88F8-4579-8CB4-A485904469FD}"/>
      </w:docPartPr>
      <w:docPartBody>
        <w:p w:rsidR="00EF467B" w:rsidRDefault="00EF467B">
          <w:pPr>
            <w:pStyle w:val="C5314889BE9545E088CABD6A986C6CD4"/>
          </w:pPr>
          <w:r>
            <w:t xml:space="preserve"> </w:t>
          </w:r>
        </w:p>
      </w:docPartBody>
    </w:docPart>
    <w:docPart>
      <w:docPartPr>
        <w:name w:val="BB104AC589B44F968C1704C2DD7AAC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DF503-ED6B-43A4-BC6B-5479D8324D61}"/>
      </w:docPartPr>
      <w:docPartBody>
        <w:p w:rsidR="00181BDC" w:rsidRDefault="00181B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7B"/>
    <w:rsid w:val="00181BDC"/>
    <w:rsid w:val="00E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E37A57BFB4C42D7A9AF5171C50CF9F7">
    <w:name w:val="0E37A57BFB4C42D7A9AF5171C50CF9F7"/>
  </w:style>
  <w:style w:type="paragraph" w:customStyle="1" w:styleId="8F0D5AB8F46D441299955CA9376213EC">
    <w:name w:val="8F0D5AB8F46D441299955CA9376213E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0C76F418FF8425591FC7E8D24D6E9FB">
    <w:name w:val="D0C76F418FF8425591FC7E8D24D6E9FB"/>
  </w:style>
  <w:style w:type="paragraph" w:customStyle="1" w:styleId="A3E639A1811745E59C84297C3D71FF94">
    <w:name w:val="A3E639A1811745E59C84297C3D71FF94"/>
  </w:style>
  <w:style w:type="paragraph" w:customStyle="1" w:styleId="747EB4016A0448708C25FC4E6033F443">
    <w:name w:val="747EB4016A0448708C25FC4E6033F443"/>
  </w:style>
  <w:style w:type="paragraph" w:customStyle="1" w:styleId="6880A1DB2B6D447CA52DB9E0FE07D6D9">
    <w:name w:val="6880A1DB2B6D447CA52DB9E0FE07D6D9"/>
  </w:style>
  <w:style w:type="paragraph" w:customStyle="1" w:styleId="648036521EB645BE9D5EF003D1197D9F">
    <w:name w:val="648036521EB645BE9D5EF003D1197D9F"/>
  </w:style>
  <w:style w:type="paragraph" w:customStyle="1" w:styleId="C5314889BE9545E088CABD6A986C6CD4">
    <w:name w:val="C5314889BE9545E088CABD6A986C6C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C9B71C-B55E-40E6-9080-3CF7847A49F2}"/>
</file>

<file path=customXml/itemProps2.xml><?xml version="1.0" encoding="utf-8"?>
<ds:datastoreItem xmlns:ds="http://schemas.openxmlformats.org/officeDocument/2006/customXml" ds:itemID="{EB9D4B52-8343-4639-AA1D-2675111CBE9F}"/>
</file>

<file path=customXml/itemProps3.xml><?xml version="1.0" encoding="utf-8"?>
<ds:datastoreItem xmlns:ds="http://schemas.openxmlformats.org/officeDocument/2006/customXml" ds:itemID="{AD1D7FE5-C021-4DF1-B43E-E72EE57B66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1988</Characters>
  <Application>Microsoft Office Word</Application>
  <DocSecurity>0</DocSecurity>
  <Lines>38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V626 Begravning på lika villkor</vt:lpstr>
      <vt:lpstr>
      </vt:lpstr>
    </vt:vector>
  </TitlesOfParts>
  <Company>Sveriges riksdag</Company>
  <LinksUpToDate>false</LinksUpToDate>
  <CharactersWithSpaces>2339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