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36DE" w:rsidRPr="00DC36DE" w:rsidRDefault="00DC36DE">
      <w:pPr>
        <w:pStyle w:val="Frslagsrubrik"/>
      </w:pPr>
      <w:r w:rsidRPr="00DC36DE">
        <w:t>Förslag till riksdagsbeslut</w:t>
      </w:r>
    </w:p>
    <w:p w:rsidR="00DC36DE" w:rsidRPr="00DC36DE" w:rsidRDefault="00DC36DE">
      <w:pPr>
        <w:pStyle w:val="Hemstlatt"/>
        <w:ind w:left="0"/>
      </w:pPr>
      <w:r w:rsidRPr="00DC36DE">
        <w:t>Riksdagen tillkännager för regeringen som sin mening vad som anförs i motionen om en översyn av lagstiftningen om rån och om hur unga butiksrånare kan stoppas i tid.</w:t>
      </w:r>
    </w:p>
    <w:p w:rsidR="00DC36DE" w:rsidRPr="00DC36DE" w:rsidRDefault="00DC36DE">
      <w:pPr>
        <w:pStyle w:val="Rubrik1"/>
      </w:pPr>
      <w:r w:rsidRPr="00DC36DE">
        <w:t>Motivering</w:t>
      </w:r>
    </w:p>
    <w:p w:rsidR="00DC36DE" w:rsidRPr="00DC36DE" w:rsidRDefault="00DC36DE">
      <w:r w:rsidRPr="00DC36DE">
        <w:t>De senaste åren kan man se en tragisk utveckling vad gäller antalet rån mot butiker i handeln. Brott mot handeln är inte bara ett näringsproblem utan i högsta grad ett samhällsproblem. Under 2009 begicks 1 161 butiksrån, vilket innebar en ökning med 25 procent från föregående år. Rapporter visar nu att den utvecklingen inte varit lika stark under 2010. Förutom att handeln själv satsat stora belopp på att bryta utvecklingen, har regeringen satsat på reformer för att minska kriminaliteten och risken för åter</w:t>
      </w:r>
      <w:r w:rsidRPr="00DC36DE">
        <w:t>fall i kriminalitet. Men det finns fortfarande en hel del kvar att göra.</w:t>
      </w:r>
    </w:p>
    <w:p w:rsidR="00DC36DE" w:rsidRPr="00DC36DE" w:rsidRDefault="00DC36DE">
      <w:pPr>
        <w:pStyle w:val="Normaltindrag"/>
      </w:pPr>
      <w:r w:rsidRPr="00DC36DE">
        <w:t>Såväl metoderna som våldsgraden blir mer sofistikerade. I takt med att b</w:t>
      </w:r>
      <w:r w:rsidRPr="00DC36DE">
        <w:t>u</w:t>
      </w:r>
      <w:r w:rsidRPr="00DC36DE">
        <w:t>tikers kassahantering säkras, flyttas även förövarnas fokus över till arenor utanför detaljhandeln. Personliga hot, utpressning och även övergrepp i pe</w:t>
      </w:r>
      <w:r w:rsidRPr="00DC36DE">
        <w:t>r</w:t>
      </w:r>
      <w:r w:rsidRPr="00DC36DE">
        <w:t>sonalens hem förekommer. Butiksrånen blir också allt grövre. Rån som begås med skjutvapen står för den största ökningen. Nästan hälften av rånen begås av personer mellan 15 och 20 år, och majoriteten av dessa är bara mellan 15 och 17 år.</w:t>
      </w:r>
    </w:p>
    <w:p w:rsidR="00DC36DE" w:rsidRPr="00DC36DE" w:rsidRDefault="00DC36DE">
      <w:pPr>
        <w:pStyle w:val="Normaltindrag"/>
      </w:pPr>
      <w:r w:rsidRPr="00DC36DE">
        <w:t>Idag gör domstolar skillnad på rånens grovhetsgrad utifrån vapnens och tillhyggenas art. Ett skjutvapen klassas som grovt</w:t>
      </w:r>
      <w:r w:rsidRPr="00DC36DE">
        <w:t xml:space="preserve"> tillhygge medan ett bas</w:t>
      </w:r>
      <w:r w:rsidRPr="00DC36DE">
        <w:t>e</w:t>
      </w:r>
      <w:r w:rsidRPr="00DC36DE">
        <w:t>bollträ inte gör det. Båda redskapen uppfattas vid gärningstillfället ofta som lika hotfulla av brottsoffret och kan vid användande leda till livshotande ko</w:t>
      </w:r>
      <w:r w:rsidRPr="00DC36DE">
        <w:t>n</w:t>
      </w:r>
      <w:r w:rsidRPr="00DC36DE">
        <w:t>sekvenser. Därför bör begreppet ”grovt rån” vidgas till att omfatta en större flora av tillhyggen.</w:t>
      </w:r>
    </w:p>
    <w:p w:rsidR="00DC36DE" w:rsidRPr="00DC36DE" w:rsidRDefault="00DC36DE">
      <w:pPr>
        <w:pStyle w:val="Normaltindrag"/>
      </w:pPr>
      <w:r w:rsidRPr="00DC36DE">
        <w:lastRenderedPageBreak/>
        <w:t>Regeringens satsningar på skärpta straff har varit viktiga då återfallsförbr</w:t>
      </w:r>
      <w:r w:rsidRPr="00DC36DE">
        <w:t>y</w:t>
      </w:r>
      <w:r w:rsidRPr="00DC36DE">
        <w:t>taren med ett antal rån bakom sig bestraffas för lindrigt, men det finns mer att göra. Serierånare bör få högre straff där påföljden bedöms för varje enskilt rån.</w:t>
      </w:r>
    </w:p>
    <w:p w:rsidR="00DC36DE" w:rsidRPr="00DC36DE" w:rsidRDefault="00DC36DE">
      <w:pPr>
        <w:pStyle w:val="Normaltindrag"/>
        <w:rPr>
          <w:szCs w:val="24"/>
        </w:rPr>
      </w:pPr>
      <w:r w:rsidRPr="00DC36DE">
        <w:t>Därför bör lagstiftningen ses över med möjligheten att alla väpnade rån kan klassas som grova. Ytterligare skärpta straff och att kunna bestraffa seri</w:t>
      </w:r>
      <w:r w:rsidRPr="00DC36DE">
        <w:t>e</w:t>
      </w:r>
      <w:r w:rsidRPr="00DC36DE">
        <w:t>rånare enligt en strängare skala bör också ses över, likaväl som hur rekryt</w:t>
      </w:r>
      <w:r w:rsidRPr="00DC36DE">
        <w:t>e</w:t>
      </w:r>
      <w:r w:rsidRPr="00DC36DE">
        <w:t>r-ingen av unga butiksrånare kan stoppas i 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36DE">
        <w:trPr>
          <w:cantSplit/>
        </w:trPr>
        <w:tc>
          <w:tcPr>
            <w:tcW w:w="3046" w:type="dxa"/>
          </w:tcPr>
          <w:p w:rsidR="00DC36DE" w:rsidRPr="00DC36DE" w:rsidRDefault="00DC36DE">
            <w:pPr>
              <w:pStyle w:val="UnderskriftDatum"/>
              <w:spacing w:before="240"/>
            </w:pPr>
            <w:r w:rsidRPr="00DC36DE">
              <w:t>Stockholm den 20 oktober 2010</w:t>
            </w:r>
          </w:p>
        </w:tc>
        <w:tc>
          <w:tcPr>
            <w:tcW w:w="3047" w:type="dxa"/>
          </w:tcPr>
          <w:p w:rsidR="00DC36DE" w:rsidRPr="00DC36DE" w:rsidRDefault="00DC36DE">
            <w:pPr>
              <w:pStyle w:val="Underskrifter"/>
              <w:spacing w:before="240"/>
            </w:pPr>
          </w:p>
        </w:tc>
      </w:tr>
      <w:tr w:rsidR="00000000" w:rsidRPr="00DC36DE">
        <w:trPr>
          <w:cantSplit/>
        </w:trPr>
        <w:tc>
          <w:tcPr>
            <w:tcW w:w="3046" w:type="dxa"/>
          </w:tcPr>
          <w:p w:rsidR="00DC36DE" w:rsidRPr="00DC36DE" w:rsidRDefault="00DC36DE">
            <w:pPr>
              <w:pStyle w:val="Underskrifter"/>
            </w:pPr>
            <w:r w:rsidRPr="00DC36DE">
              <w:t>Hans Rothenberg (M)</w:t>
            </w:r>
          </w:p>
        </w:tc>
        <w:tc>
          <w:tcPr>
            <w:tcW w:w="3046" w:type="dxa"/>
          </w:tcPr>
          <w:p w:rsidR="00DC36DE" w:rsidRPr="00DC36DE" w:rsidRDefault="00DC36DE">
            <w:pPr>
              <w:pStyle w:val="Underskrifter"/>
            </w:pPr>
            <w:r w:rsidRPr="00DC36DE">
              <w:t>Lars Hjälmered (M)</w:t>
            </w:r>
          </w:p>
        </w:tc>
      </w:tr>
    </w:tbl>
    <w:p w:rsidR="00DC36DE" w:rsidRPr="00DC36DE" w:rsidRDefault="00DC36DE">
      <w:pPr>
        <w:pStyle w:val="Normaltindrag"/>
      </w:pPr>
    </w:p>
    <w:sectPr w:rsidR="00000000" w:rsidRPr="00DC36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36DE" w:rsidRPr="00DC36DE" w:rsidRDefault="00DC36DE">
      <w:r w:rsidRPr="00DC36DE">
        <w:separator/>
      </w:r>
    </w:p>
  </w:endnote>
  <w:endnote w:type="continuationSeparator" w:id="0">
    <w:p w:rsidR="00DC36DE" w:rsidRPr="00DC36DE" w:rsidRDefault="00DC36DE">
      <w:r w:rsidRPr="00DC36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6DE" w:rsidRPr="00DC36DE" w:rsidRDefault="00DC36DE">
    <w:pPr>
      <w:pStyle w:val="Sidfot"/>
    </w:pPr>
    <w:r w:rsidRPr="00DC36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75351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6DE" w:rsidRDefault="00DC36D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36DE" w:rsidRDefault="00DC36D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6DE" w:rsidRPr="00DC36DE" w:rsidRDefault="00DC36DE">
    <w:pPr>
      <w:pStyle w:val="Sidfot"/>
    </w:pPr>
    <w:r w:rsidRPr="00DC36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37647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6DE" w:rsidRDefault="00DC36D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36DE" w:rsidRDefault="00DC36D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6DE" w:rsidRPr="00DC36DE" w:rsidRDefault="00DC36DE">
    <w:pPr>
      <w:pStyle w:val="Sidfot"/>
    </w:pPr>
    <w:r w:rsidRPr="00DC36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51970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6DE" w:rsidRDefault="00DC36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36DE" w:rsidRDefault="00DC36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36DE" w:rsidRPr="00DC36DE" w:rsidRDefault="00DC36DE">
      <w:r w:rsidRPr="00DC36DE">
        <w:separator/>
      </w:r>
    </w:p>
  </w:footnote>
  <w:footnote w:type="continuationSeparator" w:id="0">
    <w:p w:rsidR="00DC36DE" w:rsidRPr="00DC36DE" w:rsidRDefault="00DC36DE">
      <w:r w:rsidRPr="00DC36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6DE" w:rsidRPr="00DC36DE" w:rsidRDefault="00DC36DE">
    <w:pPr>
      <w:pStyle w:val="Sidhuvud"/>
    </w:pPr>
    <w:r w:rsidRPr="00DC36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3335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6DE" w:rsidRDefault="00DC36D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36DE" w:rsidRDefault="00DC36D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6DE" w:rsidRPr="00DC36DE" w:rsidRDefault="00DC36DE">
    <w:pPr>
      <w:pStyle w:val="Sidhuvud"/>
    </w:pPr>
    <w:r w:rsidRPr="00DC36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9185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6DE" w:rsidRDefault="00DC36D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36DE" w:rsidRDefault="00DC36D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6DE" w:rsidRPr="00DC36DE" w:rsidRDefault="00DC36DE">
    <w:pPr>
      <w:pStyle w:val="FSHNormal"/>
      <w:tabs>
        <w:tab w:val="right" w:pos="5840"/>
      </w:tabs>
    </w:pPr>
    <w:r w:rsidRPr="00DC36DE">
      <w:br/>
    </w:r>
    <w:r w:rsidRPr="00DC36DE">
      <w:fldChar w:fldCharType="begin" w:fldLock="1"/>
    </w:r>
    <w:r w:rsidRPr="00DC36DE">
      <w:instrText xml:space="preserve"> DOCPROPERTY</w:instrText>
    </w:r>
    <w:r w:rsidRPr="00DC36DE">
      <w:rPr>
        <w:sz w:val="18"/>
      </w:rPr>
      <w:instrText xml:space="preserve"> "YearUser" *\charformat </w:instrText>
    </w:r>
    <w:r w:rsidRPr="00DC36DE">
      <w:fldChar w:fldCharType="separate"/>
    </w:r>
    <w:r w:rsidRPr="00DC36DE">
      <w:t>2010/11</w:t>
    </w:r>
    <w:r w:rsidRPr="00DC36DE">
      <w:fldChar w:fldCharType="end"/>
    </w:r>
    <w:r w:rsidRPr="00DC36DE">
      <w:t xml:space="preserve"> </w:t>
    </w:r>
    <w:r w:rsidRPr="00DC36DE">
      <w:tab/>
      <w:t xml:space="preserve">mnr: </w:t>
    </w:r>
    <w:r w:rsidRPr="00DC36DE">
      <w:fldChar w:fldCharType="begin" w:fldLock="1"/>
    </w:r>
    <w:r w:rsidRPr="00DC36DE">
      <w:instrText xml:space="preserve"> DOCPROPERTY</w:instrText>
    </w:r>
    <w:r w:rsidRPr="00DC36DE">
      <w:rPr>
        <w:sz w:val="18"/>
      </w:rPr>
      <w:instrText xml:space="preserve"> "Motionsnummer" *\charformat </w:instrText>
    </w:r>
    <w:r w:rsidRPr="00DC36DE">
      <w:fldChar w:fldCharType="separate"/>
    </w:r>
    <w:r w:rsidRPr="00DC36DE">
      <w:t>Ju282</w:t>
    </w:r>
    <w:r w:rsidRPr="00DC36DE">
      <w:fldChar w:fldCharType="end"/>
    </w:r>
    <w:r w:rsidRPr="00DC36DE">
      <w:br/>
    </w:r>
    <w:r w:rsidRPr="00DC36DE">
      <w:fldChar w:fldCharType="begin" w:fldLock="1"/>
    </w:r>
    <w:r w:rsidRPr="00DC36DE">
      <w:instrText xml:space="preserve"> DOCPROPERTY</w:instrText>
    </w:r>
    <w:r w:rsidRPr="00DC36DE">
      <w:rPr>
        <w:sz w:val="18"/>
      </w:rPr>
      <w:instrText xml:space="preserve"> "Samling" *\charformat </w:instrText>
    </w:r>
    <w:r w:rsidRPr="00DC36DE">
      <w:fldChar w:fldCharType="end"/>
    </w:r>
    <w:r w:rsidRPr="00DC36DE">
      <w:tab/>
      <w:t xml:space="preserve">pnr: </w:t>
    </w:r>
    <w:r w:rsidRPr="00DC36DE">
      <w:fldChar w:fldCharType="begin" w:fldLock="1"/>
    </w:r>
    <w:r w:rsidRPr="00DC36DE">
      <w:instrText xml:space="preserve"> DOCPROPERTY</w:instrText>
    </w:r>
    <w:r w:rsidRPr="00DC36DE">
      <w:rPr>
        <w:sz w:val="18"/>
      </w:rPr>
      <w:instrText xml:space="preserve"> "Partinummer" *\charformat </w:instrText>
    </w:r>
    <w:r w:rsidRPr="00DC36DE">
      <w:fldChar w:fldCharType="separate"/>
    </w:r>
    <w:r w:rsidRPr="00DC36DE">
      <w:t>M1752</w:t>
    </w:r>
    <w:r w:rsidRPr="00DC36DE">
      <w:fldChar w:fldCharType="end"/>
    </w:r>
  </w:p>
  <w:p w:rsidR="00DC36DE" w:rsidRPr="00DC36DE" w:rsidRDefault="00DC36DE">
    <w:pPr>
      <w:pStyle w:val="FSHRub1"/>
    </w:pPr>
    <w:r w:rsidRPr="00DC36DE">
      <w:t>Motion till riksdagen</w:t>
    </w:r>
    <w:r w:rsidRPr="00DC36DE">
      <w:br/>
    </w:r>
    <w:r w:rsidRPr="00DC36DE">
      <w:fldChar w:fldCharType="begin" w:fldLock="1"/>
    </w:r>
    <w:r w:rsidRPr="00DC36DE">
      <w:instrText xml:space="preserve"> DOCPROPERTY "YearUser" *\charformat </w:instrText>
    </w:r>
    <w:r w:rsidRPr="00DC36DE">
      <w:fldChar w:fldCharType="separate"/>
    </w:r>
    <w:r w:rsidRPr="00DC36DE">
      <w:t>2010/11</w:t>
    </w:r>
    <w:r w:rsidRPr="00DC36DE">
      <w:fldChar w:fldCharType="end"/>
    </w:r>
    <w:r w:rsidRPr="00DC36DE">
      <w:t>:</w:t>
    </w:r>
    <w:r w:rsidRPr="00DC36DE">
      <w:fldChar w:fldCharType="begin" w:fldLock="1"/>
    </w:r>
    <w:r w:rsidRPr="00DC36DE">
      <w:instrText xml:space="preserve"> DOCPROPERTY "Motionsnummer" *\charformat </w:instrText>
    </w:r>
    <w:r w:rsidRPr="00DC36DE">
      <w:fldChar w:fldCharType="separate"/>
    </w:r>
    <w:r w:rsidRPr="00DC36DE">
      <w:t>Ju282</w:t>
    </w:r>
    <w:r w:rsidRPr="00DC36DE">
      <w:fldChar w:fldCharType="end"/>
    </w:r>
  </w:p>
  <w:p w:rsidR="00DC36DE" w:rsidRPr="00DC36DE" w:rsidRDefault="00DC36DE">
    <w:pPr>
      <w:pStyle w:val="FSHNormalS5"/>
    </w:pPr>
    <w:r w:rsidRPr="00DC36DE">
      <w:fldChar w:fldCharType="begin" w:fldLock="1"/>
    </w:r>
    <w:r w:rsidRPr="00DC36DE">
      <w:instrText xml:space="preserve"> DOCPROPERTY "MotionarText" *\charformat </w:instrText>
    </w:r>
    <w:r w:rsidRPr="00DC36DE">
      <w:fldChar w:fldCharType="separate"/>
    </w:r>
    <w:r w:rsidRPr="00DC36DE">
      <w:t>av Hans Rothenberg och Lars Hjälmered (M)</w:t>
    </w:r>
    <w:r w:rsidRPr="00DC36DE">
      <w:fldChar w:fldCharType="end"/>
    </w:r>
    <w:r w:rsidRPr="00DC36DE">
      <w:br/>
    </w:r>
    <w:r w:rsidRPr="00DC36DE">
      <w:fldChar w:fldCharType="begin" w:fldLock="1"/>
    </w:r>
    <w:r w:rsidRPr="00DC36DE">
      <w:instrText xml:space="preserve"> DOCPROPERTY "SvarFrasKort" *\charformat </w:instrText>
    </w:r>
    <w:r w:rsidRPr="00DC36DE">
      <w:fldChar w:fldCharType="end"/>
    </w:r>
  </w:p>
  <w:p w:rsidR="00DC36DE" w:rsidRPr="00DC36DE" w:rsidRDefault="00DC36DE">
    <w:pPr>
      <w:pStyle w:val="FSHTitel"/>
    </w:pPr>
    <w:r w:rsidRPr="00DC36DE">
      <w:fldChar w:fldCharType="begin" w:fldLock="1"/>
    </w:r>
    <w:r w:rsidRPr="00DC36DE">
      <w:instrText xml:space="preserve"> DOCPROPERTY</w:instrText>
    </w:r>
    <w:r w:rsidRPr="00DC36DE">
      <w:rPr>
        <w:sz w:val="18"/>
      </w:rPr>
      <w:instrText xml:space="preserve"> "RubrikSvar" *\charformat </w:instrText>
    </w:r>
    <w:r w:rsidRPr="00DC36DE">
      <w:fldChar w:fldCharType="separate"/>
    </w:r>
    <w:r w:rsidRPr="00DC36DE">
      <w:t>Butiksrån</w:t>
    </w:r>
    <w:r w:rsidRPr="00DC36DE">
      <w:fldChar w:fldCharType="end"/>
    </w:r>
  </w:p>
  <w:p w:rsidR="00DC36DE" w:rsidRPr="00DC36DE" w:rsidRDefault="00DC36DE">
    <w:pPr>
      <w:pStyle w:val="Normal00"/>
    </w:pPr>
  </w:p>
  <w:p w:rsidR="00DC36DE" w:rsidRPr="00DC36DE" w:rsidRDefault="00DC36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53969240">
    <w:abstractNumId w:val="3"/>
  </w:num>
  <w:num w:numId="2" w16cid:durableId="1779057869">
    <w:abstractNumId w:val="2"/>
  </w:num>
  <w:num w:numId="3" w16cid:durableId="769160623">
    <w:abstractNumId w:val="1"/>
  </w:num>
  <w:num w:numId="4" w16cid:durableId="345526586">
    <w:abstractNumId w:val="0"/>
  </w:num>
  <w:num w:numId="5" w16cid:durableId="1608661366">
    <w:abstractNumId w:val="7"/>
  </w:num>
  <w:num w:numId="6" w16cid:durableId="579023867">
    <w:abstractNumId w:val="6"/>
  </w:num>
  <w:num w:numId="7" w16cid:durableId="1639067482">
    <w:abstractNumId w:val="5"/>
  </w:num>
  <w:num w:numId="8" w16cid:durableId="1096097644">
    <w:abstractNumId w:val="4"/>
  </w:num>
  <w:num w:numId="9" w16cid:durableId="461701730">
    <w:abstractNumId w:val="8"/>
  </w:num>
  <w:num w:numId="10" w16cid:durableId="284387496">
    <w:abstractNumId w:val="9"/>
  </w:num>
  <w:num w:numId="11" w16cid:durableId="1032346732">
    <w:abstractNumId w:val="10"/>
  </w:num>
  <w:num w:numId="12" w16cid:durableId="1833793742">
    <w:abstractNumId w:val="13"/>
  </w:num>
  <w:num w:numId="13" w16cid:durableId="975910797">
    <w:abstractNumId w:val="15"/>
  </w:num>
  <w:num w:numId="14" w16cid:durableId="1268462680">
    <w:abstractNumId w:val="16"/>
  </w:num>
  <w:num w:numId="15" w16cid:durableId="1427964566">
    <w:abstractNumId w:val="11"/>
  </w:num>
  <w:num w:numId="16" w16cid:durableId="1985692728">
    <w:abstractNumId w:val="18"/>
  </w:num>
  <w:num w:numId="17" w16cid:durableId="1791388949">
    <w:abstractNumId w:val="17"/>
  </w:num>
  <w:num w:numId="18" w16cid:durableId="34738699">
    <w:abstractNumId w:val="14"/>
  </w:num>
  <w:num w:numId="19" w16cid:durableId="14851189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4289A21E-39A0-4559-AD2A-FA6F34B881BA},{D4715E15-AFD2-4F74-A768-7FF3874DB415}"/>
  </w:docVars>
  <w:rsids>
    <w:rsidRoot w:val="00F370D8"/>
    <w:rsid w:val="00DC36DE"/>
    <w:rsid w:val="00F370D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DDC1B08-0685-4CF5-A8CE-22450C12E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spacing w:line="240" w:lineRule="auto"/>
    </w:pPr>
    <w:rPr>
      <w:sz w:val="20"/>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1897</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2010-11-29T09:44:00Z</cp:lastPrinted>
  <dcterms:created xsi:type="dcterms:W3CDTF">2025-12-18T00:52:00Z</dcterms:created>
  <dcterms:modified xsi:type="dcterms:W3CDTF">2025-12-18T00:52:00Z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Butiksrån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Butiksrån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M1752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Rothenberg och Lars Hjälmered (M)</vt:lpwstr>
  </property>
  <property fmtid="{D5CDD505-2E9C-101B-9397-08002B2CF9AE}" pid="26" name="MotionarLista">
    <vt:lpwstr>Rothenberg, Hans (M)\Hjälmered,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Rothenberg (M), Lars Hjälmered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Ju282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20102011000000000109000017520069</vt:lpwstr>
  </property>
  <property fmtid="{D5CDD505-2E9C-101B-9397-08002B2CF9AE}" pid="47" name="datum">
    <vt:lpwstr>101020</vt:lpwstr>
  </property>
  <property fmtid="{D5CDD505-2E9C-101B-9397-08002B2CF9AE}" pid="48" name="avsändar-e-post">
    <vt:lpwstr>petter.jonsson@riksdagen.se</vt:lpwstr>
  </property>
  <property fmtid="{D5CDD505-2E9C-101B-9397-08002B2CF9AE}" pid="49" name="id">
    <vt:lpwstr>20102011000000000109000017520069</vt:lpwstr>
  </property>
  <property fmtid="{D5CDD505-2E9C-101B-9397-08002B2CF9AE}" pid="50" name="nummer">
    <vt:lpwstr>282</vt:lpwstr>
  </property>
  <property fmtid="{D5CDD505-2E9C-101B-9397-08002B2CF9AE}" pid="51" name="utskottsbeteckning">
    <vt:lpwstr>Ju</vt:lpwstr>
  </property>
  <property fmtid="{D5CDD505-2E9C-101B-9397-08002B2CF9AE}" pid="52" name="GlobalUID">
    <vt:lpwstr>{C4A69B5B-87D8-474D-A24C-C95D49904C6C}</vt:lpwstr>
  </property>
  <property fmtid="{D5CDD505-2E9C-101B-9397-08002B2CF9AE}" pid="53" name="Överföringar">
    <vt:i4>0</vt:i4>
  </property>
  <property fmtid="{D5CDD505-2E9C-101B-9397-08002B2CF9AE}" pid="54" name="Checksum">
    <vt:lpwstr>*1011384701758*</vt:lpwstr>
  </property>
  <property fmtid="{D5CDD505-2E9C-101B-9397-08002B2CF9AE}" pid="55" name="skuggnummer">
    <vt:lpwstr>1329</vt:lpwstr>
  </property>
  <property fmtid="{D5CDD505-2E9C-101B-9397-08002B2CF9AE}" pid="56" name="urixVersion">
    <vt:lpwstr>4.3.2.0</vt:lpwstr>
  </property>
  <property fmtid="{D5CDD505-2E9C-101B-9397-08002B2CF9AE}" pid="57" name="urixOrigin">
    <vt:lpwstr>101216 09:26:39.915</vt:lpwstr>
  </property>
  <property fmtid="{D5CDD505-2E9C-101B-9397-08002B2CF9AE}" pid="58" name="urixGuid">
    <vt:lpwstr>{EB4CEDCC-E23A-4EEA-8C8A-2A87BDBD82BE}</vt:lpwstr>
  </property>
</Properties>
</file>