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958FE475599444BA9D5DCEF920156BE"/>
        </w:placeholder>
        <w:text/>
      </w:sdtPr>
      <w:sdtEndPr/>
      <w:sdtContent>
        <w:p w:rsidRPr="009B062B" w:rsidR="00AF30DD" w:rsidP="00223892" w:rsidRDefault="00AF30DD" w14:paraId="0BD94752" w14:textId="77777777">
          <w:pPr>
            <w:pStyle w:val="Rubrik1"/>
            <w:spacing w:after="300"/>
          </w:pPr>
          <w:r w:rsidRPr="009B062B">
            <w:t>Förslag till riksdagsbeslut</w:t>
          </w:r>
        </w:p>
      </w:sdtContent>
    </w:sdt>
    <w:sdt>
      <w:sdtPr>
        <w:alias w:val="Yrkande 1"/>
        <w:tag w:val="08c814f9-a410-403a-afb6-4f3efc6983b1"/>
        <w:id w:val="-1281482083"/>
        <w:lock w:val="sdtLocked"/>
      </w:sdtPr>
      <w:sdtEndPr/>
      <w:sdtContent>
        <w:p w:rsidR="00CD14DB" w:rsidRDefault="0052266F" w14:paraId="0BD94753" w14:textId="77777777">
          <w:pPr>
            <w:pStyle w:val="Frslagstext"/>
            <w:numPr>
              <w:ilvl w:val="0"/>
              <w:numId w:val="0"/>
            </w:numPr>
          </w:pPr>
          <w:r>
            <w:t>Riksdagen ställer sig bakom det som anförs i motionen om att förtydliga i brottsbalken eller dess förarbeten att hatbrott mot svenskar som etnisk och kulturell grupp ska gälla på exakt lika villkor som övriga grupper som definieras i brottsbalken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C041AF195444CF87A978B6FE155B1B"/>
        </w:placeholder>
        <w:text/>
      </w:sdtPr>
      <w:sdtEndPr/>
      <w:sdtContent>
        <w:p w:rsidRPr="009B062B" w:rsidR="006D79C9" w:rsidP="00333E95" w:rsidRDefault="006D79C9" w14:paraId="0BD94754" w14:textId="77777777">
          <w:pPr>
            <w:pStyle w:val="Rubrik1"/>
          </w:pPr>
          <w:r>
            <w:t>Motivering</w:t>
          </w:r>
        </w:p>
      </w:sdtContent>
    </w:sdt>
    <w:p w:rsidRPr="00695275" w:rsidR="00E70A52" w:rsidP="00914CF6" w:rsidRDefault="0048509C" w14:paraId="0BD94755" w14:textId="437CFAB0">
      <w:pPr>
        <w:pStyle w:val="Normalutanindragellerluft"/>
        <w:rPr>
          <w:rFonts w:eastAsia="Times New Roman"/>
          <w:lang w:eastAsia="sv-SE"/>
        </w:rPr>
      </w:pPr>
      <w:r w:rsidRPr="0048509C">
        <w:rPr>
          <w:rFonts w:eastAsia="Times New Roman"/>
          <w:lang w:eastAsia="sv-SE"/>
        </w:rPr>
        <w:t xml:space="preserve">Även om </w:t>
      </w:r>
      <w:r w:rsidRPr="00695275" w:rsidR="00EB790D">
        <w:rPr>
          <w:rFonts w:eastAsia="Times New Roman"/>
          <w:lang w:eastAsia="sv-SE"/>
        </w:rPr>
        <w:t>svenskar</w:t>
      </w:r>
      <w:r w:rsidRPr="0048509C">
        <w:rPr>
          <w:rFonts w:eastAsia="Times New Roman"/>
          <w:lang w:eastAsia="sv-SE"/>
        </w:rPr>
        <w:t xml:space="preserve"> </w:t>
      </w:r>
      <w:r w:rsidRPr="00695275" w:rsidR="007173C1">
        <w:rPr>
          <w:rFonts w:eastAsia="Times New Roman"/>
          <w:lang w:eastAsia="sv-SE"/>
        </w:rPr>
        <w:t xml:space="preserve">som </w:t>
      </w:r>
      <w:r w:rsidRPr="00695275" w:rsidR="00EB790D">
        <w:rPr>
          <w:rFonts w:eastAsia="Times New Roman"/>
          <w:lang w:eastAsia="sv-SE"/>
        </w:rPr>
        <w:t xml:space="preserve">grupp </w:t>
      </w:r>
      <w:r w:rsidRPr="0048509C">
        <w:rPr>
          <w:rFonts w:eastAsia="Times New Roman"/>
          <w:lang w:eastAsia="sv-SE"/>
        </w:rPr>
        <w:t xml:space="preserve">omfattas </w:t>
      </w:r>
      <w:r w:rsidR="00FF5895">
        <w:rPr>
          <w:rFonts w:eastAsia="Times New Roman"/>
          <w:lang w:eastAsia="sv-SE"/>
        </w:rPr>
        <w:t xml:space="preserve">i </w:t>
      </w:r>
      <w:r w:rsidR="00D73482">
        <w:rPr>
          <w:rFonts w:eastAsia="Times New Roman"/>
          <w:lang w:eastAsia="sv-SE"/>
        </w:rPr>
        <w:t xml:space="preserve">hatbrottslagstiftningen </w:t>
      </w:r>
      <w:r w:rsidRPr="00695275" w:rsidR="00EB790D">
        <w:rPr>
          <w:rFonts w:eastAsia="Times New Roman"/>
          <w:lang w:eastAsia="sv-SE"/>
        </w:rPr>
        <w:t xml:space="preserve">finns det till dags datum inga fällande domar där någon fällts för hatbrott riktade mot </w:t>
      </w:r>
      <w:r w:rsidRPr="00695275" w:rsidR="007173C1">
        <w:rPr>
          <w:rFonts w:eastAsia="Times New Roman"/>
          <w:lang w:eastAsia="sv-SE"/>
        </w:rPr>
        <w:t xml:space="preserve">etniska och kulturella svenskar. Trots att det prövats i domstol och där fallen utan tvekan skulle lett till fällande dom om det rört </w:t>
      </w:r>
      <w:r w:rsidRPr="00695275" w:rsidR="00D33D17">
        <w:rPr>
          <w:rFonts w:eastAsia="Times New Roman"/>
          <w:lang w:eastAsia="sv-SE"/>
        </w:rPr>
        <w:t>någon annan grupp</w:t>
      </w:r>
      <w:r w:rsidRPr="00695275" w:rsidR="00E70A52">
        <w:rPr>
          <w:rFonts w:eastAsia="Times New Roman"/>
          <w:lang w:eastAsia="sv-SE"/>
        </w:rPr>
        <w:t>, t</w:t>
      </w:r>
      <w:r w:rsidR="00C441AE">
        <w:rPr>
          <w:rFonts w:eastAsia="Times New Roman"/>
          <w:lang w:eastAsia="sv-SE"/>
        </w:rPr>
        <w:t> </w:t>
      </w:r>
      <w:r w:rsidRPr="00695275" w:rsidR="00E70A52">
        <w:rPr>
          <w:rFonts w:eastAsia="Times New Roman"/>
          <w:lang w:eastAsia="sv-SE"/>
        </w:rPr>
        <w:t>ex muslimer.</w:t>
      </w:r>
    </w:p>
    <w:p w:rsidRPr="00695275" w:rsidR="00EB790D" w:rsidP="00914CF6" w:rsidRDefault="00E70A52" w14:paraId="0BD94756" w14:textId="3025F13D">
      <w:pPr>
        <w:rPr>
          <w:rFonts w:eastAsia="Times New Roman"/>
          <w:lang w:eastAsia="sv-SE"/>
        </w:rPr>
      </w:pPr>
      <w:r w:rsidRPr="00695275">
        <w:rPr>
          <w:rFonts w:eastAsia="Times New Roman"/>
          <w:lang w:eastAsia="sv-SE"/>
        </w:rPr>
        <w:t xml:space="preserve">Anledningen till detta är att i förarbetena till </w:t>
      </w:r>
      <w:r w:rsidR="00D73482">
        <w:rPr>
          <w:rFonts w:eastAsia="Times New Roman"/>
          <w:lang w:eastAsia="sv-SE"/>
        </w:rPr>
        <w:t>hatbrottslagstiftningen</w:t>
      </w:r>
      <w:r w:rsidRPr="00695275">
        <w:rPr>
          <w:rFonts w:eastAsia="Times New Roman"/>
          <w:lang w:eastAsia="sv-SE"/>
        </w:rPr>
        <w:t xml:space="preserve"> så återkommer </w:t>
      </w:r>
      <w:r w:rsidR="00694A18">
        <w:rPr>
          <w:rFonts w:eastAsia="Times New Roman"/>
          <w:lang w:eastAsia="sv-SE"/>
        </w:rPr>
        <w:t>dessa</w:t>
      </w:r>
      <w:r w:rsidRPr="00695275">
        <w:rPr>
          <w:rFonts w:eastAsia="Times New Roman"/>
          <w:lang w:eastAsia="sv-SE"/>
        </w:rPr>
        <w:t xml:space="preserve"> hela tiden till att </w:t>
      </w:r>
      <w:r w:rsidR="00D73482">
        <w:rPr>
          <w:rFonts w:eastAsia="Times New Roman"/>
          <w:lang w:eastAsia="sv-SE"/>
        </w:rPr>
        <w:t>denna</w:t>
      </w:r>
      <w:r w:rsidRPr="00695275">
        <w:rPr>
          <w:rFonts w:eastAsia="Times New Roman"/>
          <w:lang w:eastAsia="sv-SE"/>
        </w:rPr>
        <w:t xml:space="preserve"> är tänkt att i första hand skydda minoriteter</w:t>
      </w:r>
      <w:r w:rsidR="00694A18">
        <w:rPr>
          <w:rFonts w:eastAsia="Times New Roman"/>
          <w:lang w:eastAsia="sv-SE"/>
        </w:rPr>
        <w:t>. Se nedanstående proposition, uttalande från justitiekanslern samt domslut:</w:t>
      </w:r>
    </w:p>
    <w:p w:rsidRPr="00694A18" w:rsidR="00FD6A73" w:rsidP="004129C2" w:rsidRDefault="00004DAB" w14:paraId="0BD94758" w14:textId="2DAE1178">
      <w:pPr>
        <w:tabs>
          <w:tab w:val="clear" w:pos="284"/>
          <w:tab w:val="clear" w:pos="567"/>
          <w:tab w:val="clear" w:pos="851"/>
          <w:tab w:val="clear" w:pos="1134"/>
          <w:tab w:val="clear" w:pos="1701"/>
          <w:tab w:val="clear" w:pos="2268"/>
          <w:tab w:val="clear" w:pos="4536"/>
          <w:tab w:val="clear" w:pos="9072"/>
        </w:tabs>
        <w:spacing w:before="120" w:after="120"/>
        <w:ind w:firstLine="0"/>
        <w:rPr>
          <w:shd w:val="clear" w:color="auto" w:fill="FFFFFF"/>
        </w:rPr>
      </w:pPr>
      <w:r w:rsidRPr="00004DAB">
        <w:rPr>
          <w:rFonts w:eastAsia="Times New Roman" w:cstheme="minorHAnsi"/>
          <w:i/>
          <w:color w:val="202122"/>
          <w:kern w:val="0"/>
          <w:lang w:eastAsia="sv-SE"/>
          <w14:numSpacing w14:val="default"/>
        </w:rPr>
        <w:t xml:space="preserve">De diskriminerande motiv som bestämmelsen således bör vara tillämplig på </w:t>
      </w:r>
      <w:r w:rsidRPr="00004DAB">
        <w:rPr>
          <w:rFonts w:eastAsia="Times New Roman" w:cstheme="minorHAnsi"/>
          <w:b/>
          <w:i/>
          <w:color w:val="202122"/>
          <w:kern w:val="0"/>
          <w:lang w:eastAsia="sv-SE"/>
          <w14:numSpacing w14:val="default"/>
        </w:rPr>
        <w:t xml:space="preserve">torde i och för sig oftast föreligga </w:t>
      </w:r>
      <w:r w:rsidR="00C441AE">
        <w:rPr>
          <w:rFonts w:eastAsia="Times New Roman" w:cstheme="minorHAnsi"/>
          <w:b/>
          <w:i/>
          <w:color w:val="202122"/>
          <w:kern w:val="0"/>
          <w:lang w:eastAsia="sv-SE"/>
          <w14:numSpacing w14:val="default"/>
        </w:rPr>
        <w:t>i</w:t>
      </w:r>
      <w:r w:rsidRPr="00004DAB">
        <w:rPr>
          <w:rFonts w:eastAsia="Times New Roman" w:cstheme="minorHAnsi"/>
          <w:b/>
          <w:i/>
          <w:color w:val="202122"/>
          <w:kern w:val="0"/>
          <w:lang w:eastAsia="sv-SE"/>
          <w14:numSpacing w14:val="default"/>
        </w:rPr>
        <w:t xml:space="preserve"> fall då brottslighet riktar sig mot minoritetsgrupper.</w:t>
      </w:r>
      <w:r w:rsidRPr="00004DAB">
        <w:rPr>
          <w:rFonts w:eastAsia="Times New Roman" w:cstheme="minorHAnsi"/>
          <w:i/>
          <w:color w:val="202122"/>
          <w:kern w:val="0"/>
          <w:lang w:eastAsia="sv-SE"/>
          <w14:numSpacing w14:val="default"/>
        </w:rPr>
        <w:t xml:space="preserve"> I detta sammanhang förtjänar dock att anmärka att bestämmelsen naturligtvis bör vara tillämplig också vid andra brott som begåtts med sådana diskriminerande motiv. Vad som sagts betyder att bestämmelsen kan vara tillämplig inte bara när exempelvis svenskar ger sig på invandrare utan också i den motsatta situationen, alltså att personer med utländskt ursprung angriper någon eller några just för att de är svenskar. </w:t>
      </w:r>
      <w:r w:rsidR="004129C2">
        <w:rPr>
          <w:shd w:val="clear" w:color="auto" w:fill="FFFFFF"/>
        </w:rPr>
        <w:t>(</w:t>
      </w:r>
      <w:r w:rsidRPr="00695275" w:rsidR="00695275">
        <w:rPr>
          <w:shd w:val="clear" w:color="auto" w:fill="FFFFFF"/>
        </w:rPr>
        <w:t>prop</w:t>
      </w:r>
      <w:r w:rsidR="00C441AE">
        <w:rPr>
          <w:shd w:val="clear" w:color="auto" w:fill="FFFFFF"/>
        </w:rPr>
        <w:t>.</w:t>
      </w:r>
      <w:r w:rsidRPr="00695275" w:rsidR="00695275">
        <w:rPr>
          <w:shd w:val="clear" w:color="auto" w:fill="FFFFFF"/>
        </w:rPr>
        <w:t xml:space="preserve"> 1993/94:101</w:t>
      </w:r>
      <w:r w:rsidR="004129C2">
        <w:rPr>
          <w:shd w:val="clear" w:color="auto" w:fill="FFFFFF"/>
        </w:rPr>
        <w:t>)</w:t>
      </w:r>
    </w:p>
    <w:p w:rsidR="00E93F81" w:rsidP="004129C2" w:rsidRDefault="004129C2" w14:paraId="6028E88D" w14:textId="2A83372F">
      <w:pPr>
        <w:pStyle w:val="Normalutanindragellerluft"/>
        <w:spacing w:before="150"/>
        <w:rPr>
          <w:rFonts w:eastAsia="Times New Roman"/>
          <w:lang w:eastAsia="sv-SE"/>
        </w:rPr>
      </w:pPr>
      <w:r>
        <w:rPr>
          <w:shd w:val="clear" w:color="auto" w:fill="FFFFFF"/>
        </w:rPr>
        <w:t>”</w:t>
      </w:r>
      <w:r w:rsidRPr="00695275" w:rsidR="001F273B">
        <w:rPr>
          <w:shd w:val="clear" w:color="auto" w:fill="FFFFFF"/>
        </w:rPr>
        <w:t xml:space="preserve">Syftet vid </w:t>
      </w:r>
      <w:r w:rsidRPr="004129C2" w:rsidR="001F273B">
        <w:rPr>
          <w:rFonts w:eastAsia="Times New Roman"/>
          <w:lang w:eastAsia="sv-SE"/>
        </w:rPr>
        <w:t>tillkomsten</w:t>
      </w:r>
      <w:r w:rsidRPr="00695275" w:rsidR="001F273B">
        <w:rPr>
          <w:shd w:val="clear" w:color="auto" w:fill="FFFFFF"/>
        </w:rPr>
        <w:t xml:space="preserve"> av straffstadgandet om hets mot folkgrupp var att tillförsäkra minoritetsgrupper av skilda sammansättningar och bekännare av olika trosuppfattningar </w:t>
      </w:r>
      <w:r w:rsidRPr="00695275" w:rsidR="001F273B">
        <w:rPr>
          <w:shd w:val="clear" w:color="auto" w:fill="FFFFFF"/>
        </w:rPr>
        <w:lastRenderedPageBreak/>
        <w:t>ett rättsskydd. Det fallet att någon uttrycker kritik mot svenskar torde inte ha varit avsett att träffas av straffstadgandet.</w:t>
      </w:r>
      <w:r>
        <w:rPr>
          <w:shd w:val="clear" w:color="auto" w:fill="FFFFFF"/>
        </w:rPr>
        <w:t>”</w:t>
      </w:r>
      <w:r w:rsidR="008862CD">
        <w:rPr>
          <w:shd w:val="clear" w:color="auto" w:fill="FFFFFF"/>
        </w:rPr>
        <w:t xml:space="preserve"> (</w:t>
      </w:r>
      <w:r w:rsidRPr="00695275" w:rsidR="001F273B">
        <w:rPr>
          <w:rFonts w:eastAsia="Times New Roman"/>
          <w:lang w:eastAsia="sv-SE"/>
        </w:rPr>
        <w:t>Justitiekansler Göran Lambertz, 2003</w:t>
      </w:r>
      <w:r w:rsidR="008862CD">
        <w:rPr>
          <w:rFonts w:eastAsia="Times New Roman"/>
          <w:lang w:eastAsia="sv-SE"/>
        </w:rPr>
        <w:t>)</w:t>
      </w:r>
    </w:p>
    <w:p w:rsidR="00E93F81" w:rsidP="00960F27" w:rsidRDefault="00180989" w14:paraId="4E48E063" w14:textId="51A0856F">
      <w:pPr>
        <w:pStyle w:val="Normalutanindragellerluft"/>
        <w:spacing w:before="150"/>
        <w:rPr>
          <w:rFonts w:eastAsia="Times New Roman"/>
          <w:i/>
          <w:lang w:eastAsia="sv-SE"/>
        </w:rPr>
      </w:pPr>
      <w:r w:rsidRPr="0048509C">
        <w:rPr>
          <w:rFonts w:eastAsia="Times New Roman"/>
          <w:lang w:eastAsia="sv-SE"/>
        </w:rPr>
        <w:t xml:space="preserve">Norrköpings tingsrätt fann i tredomarsits i en dom den 21 april 2015 att det står klart att svenskar omfattas av skyddet mot hets mot folkgrupp. Dock får svenskar tåla mer än minoritetsgrupper. Tingsrätten skrev: </w:t>
      </w:r>
      <w:r w:rsidRPr="008862CD" w:rsidR="00C441AE">
        <w:rPr>
          <w:rFonts w:eastAsia="Times New Roman"/>
          <w:lang w:eastAsia="sv-SE"/>
        </w:rPr>
        <w:t>”</w:t>
      </w:r>
      <w:r w:rsidRPr="008862CD">
        <w:rPr>
          <w:rFonts w:eastAsia="Times New Roman"/>
          <w:lang w:eastAsia="sv-SE"/>
        </w:rPr>
        <w:t>Behovet av att inskränka yttrandefriheten beträffande uttalanden som riktar sig mot majoritetsgrupper torde enligt tingsrättens mening inte göra sig gällande i lika stor utsträckning som i förhållande till minoritetsgrupper</w:t>
      </w:r>
      <w:r w:rsidRPr="008862CD" w:rsidR="00C441AE">
        <w:rPr>
          <w:rFonts w:eastAsia="Times New Roman"/>
          <w:lang w:eastAsia="sv-SE"/>
        </w:rPr>
        <w:t>.</w:t>
      </w:r>
      <w:r w:rsidRPr="008862CD" w:rsidR="006B168C">
        <w:rPr>
          <w:rFonts w:eastAsia="Times New Roman"/>
          <w:lang w:eastAsia="sv-SE"/>
        </w:rPr>
        <w:t>”</w:t>
      </w:r>
    </w:p>
    <w:p w:rsidR="00E93F81" w:rsidP="00DC7427" w:rsidRDefault="00B34516" w14:paraId="76673103" w14:textId="162BC539">
      <w:pPr>
        <w:rPr>
          <w:rFonts w:eastAsia="Times New Roman"/>
          <w:lang w:eastAsia="sv-SE"/>
        </w:rPr>
      </w:pPr>
      <w:r>
        <w:rPr>
          <w:rFonts w:eastAsia="Times New Roman"/>
          <w:lang w:eastAsia="sv-SE"/>
        </w:rPr>
        <w:t xml:space="preserve">Även om svenskar totalt sett i landet är i majoritet har den kraftiga demografiska förändringen lett till stora områden där </w:t>
      </w:r>
      <w:r w:rsidR="002D33DD">
        <w:rPr>
          <w:rFonts w:eastAsia="Times New Roman"/>
          <w:lang w:eastAsia="sv-SE"/>
        </w:rPr>
        <w:t xml:space="preserve">etniska och kulturella </w:t>
      </w:r>
      <w:r>
        <w:rPr>
          <w:rFonts w:eastAsia="Times New Roman"/>
          <w:lang w:eastAsia="sv-SE"/>
        </w:rPr>
        <w:t>svenskar är i minoritet</w:t>
      </w:r>
      <w:r w:rsidR="002D33DD">
        <w:rPr>
          <w:rFonts w:eastAsia="Times New Roman"/>
          <w:lang w:eastAsia="sv-SE"/>
        </w:rPr>
        <w:t>.</w:t>
      </w:r>
      <w:r>
        <w:rPr>
          <w:rFonts w:eastAsia="Times New Roman"/>
          <w:lang w:eastAsia="sv-SE"/>
        </w:rPr>
        <w:t xml:space="preserve"> </w:t>
      </w:r>
      <w:r w:rsidR="002D33DD">
        <w:rPr>
          <w:rFonts w:eastAsia="Times New Roman"/>
          <w:lang w:eastAsia="sv-SE"/>
        </w:rPr>
        <w:t>Dessa</w:t>
      </w:r>
      <w:r>
        <w:rPr>
          <w:rFonts w:eastAsia="Times New Roman"/>
          <w:lang w:eastAsia="sv-SE"/>
        </w:rPr>
        <w:t xml:space="preserve"> behöver </w:t>
      </w:r>
      <w:r w:rsidR="00D73482">
        <w:rPr>
          <w:rFonts w:eastAsia="Times New Roman"/>
          <w:lang w:eastAsia="sv-SE"/>
        </w:rPr>
        <w:t>samma skydd mot hatbrott</w:t>
      </w:r>
      <w:r w:rsidR="00DA50F9">
        <w:rPr>
          <w:rFonts w:eastAsia="Times New Roman"/>
          <w:lang w:eastAsia="sv-SE"/>
        </w:rPr>
        <w:t xml:space="preserve"> </w:t>
      </w:r>
      <w:r w:rsidR="00231DED">
        <w:rPr>
          <w:rFonts w:eastAsia="Times New Roman"/>
          <w:lang w:eastAsia="sv-SE"/>
        </w:rPr>
        <w:t xml:space="preserve">som </w:t>
      </w:r>
      <w:r w:rsidR="006B034E">
        <w:rPr>
          <w:rFonts w:eastAsia="Times New Roman"/>
          <w:lang w:eastAsia="sv-SE"/>
        </w:rPr>
        <w:t xml:space="preserve">övriga grupper definierade enligt brottsbalken. </w:t>
      </w:r>
      <w:r w:rsidR="00FD6A73">
        <w:rPr>
          <w:rFonts w:eastAsia="Times New Roman"/>
          <w:lang w:eastAsia="sv-SE"/>
        </w:rPr>
        <w:t>Svenskar kan visserligen definieras som nationalitet, d</w:t>
      </w:r>
      <w:r w:rsidR="00C441AE">
        <w:rPr>
          <w:rFonts w:eastAsia="Times New Roman"/>
          <w:lang w:eastAsia="sv-SE"/>
        </w:rPr>
        <w:t> </w:t>
      </w:r>
      <w:r w:rsidR="00FD6A73">
        <w:rPr>
          <w:rFonts w:eastAsia="Times New Roman"/>
          <w:lang w:eastAsia="sv-SE"/>
        </w:rPr>
        <w:t>v</w:t>
      </w:r>
      <w:r w:rsidR="00C441AE">
        <w:rPr>
          <w:rFonts w:eastAsia="Times New Roman"/>
          <w:lang w:eastAsia="sv-SE"/>
        </w:rPr>
        <w:t> </w:t>
      </w:r>
      <w:r w:rsidR="00FD6A73">
        <w:rPr>
          <w:rFonts w:eastAsia="Times New Roman"/>
          <w:lang w:eastAsia="sv-SE"/>
        </w:rPr>
        <w:t>s att man är svensk medborgare, men lagstiftning behöver tydligare skydda de etnisk</w:t>
      </w:r>
      <w:r w:rsidR="00C441AE">
        <w:rPr>
          <w:rFonts w:eastAsia="Times New Roman"/>
          <w:lang w:eastAsia="sv-SE"/>
        </w:rPr>
        <w:t>a</w:t>
      </w:r>
      <w:r w:rsidR="00FD6A73">
        <w:rPr>
          <w:rFonts w:eastAsia="Times New Roman"/>
          <w:lang w:eastAsia="sv-SE"/>
        </w:rPr>
        <w:t xml:space="preserve"> och kulturella svenskarna eftersom brott riktade mot denna grupp har </w:t>
      </w:r>
      <w:r w:rsidR="00641267">
        <w:rPr>
          <w:rFonts w:eastAsia="Times New Roman"/>
          <w:lang w:eastAsia="sv-SE"/>
        </w:rPr>
        <w:t>ökat kraftigt på senare år.</w:t>
      </w:r>
    </w:p>
    <w:sdt>
      <w:sdtPr>
        <w:rPr>
          <w:i/>
          <w:noProof/>
        </w:rPr>
        <w:alias w:val="CC_Underskrifter"/>
        <w:tag w:val="CC_Underskrifter"/>
        <w:id w:val="583496634"/>
        <w:lock w:val="sdtContentLocked"/>
        <w:placeholder>
          <w:docPart w:val="1F4236A6E29E42238AACFBE78628331A"/>
        </w:placeholder>
      </w:sdtPr>
      <w:sdtEndPr>
        <w:rPr>
          <w:i w:val="0"/>
          <w:noProof w:val="0"/>
        </w:rPr>
      </w:sdtEndPr>
      <w:sdtContent>
        <w:p w:rsidR="00223892" w:rsidP="00223892" w:rsidRDefault="00223892" w14:paraId="0BD94760" w14:textId="5CD51A84"/>
        <w:p w:rsidRPr="008E0FE2" w:rsidR="004801AC" w:rsidP="00223892" w:rsidRDefault="005C108A" w14:paraId="0BD94761" w14:textId="77777777"/>
      </w:sdtContent>
    </w:sdt>
    <w:tbl>
      <w:tblPr>
        <w:tblW w:w="5000" w:type="pct"/>
        <w:tblLook w:val="04A0" w:firstRow="1" w:lastRow="0" w:firstColumn="1" w:lastColumn="0" w:noHBand="0" w:noVBand="1"/>
        <w:tblCaption w:val="underskrifter"/>
      </w:tblPr>
      <w:tblGrid>
        <w:gridCol w:w="4252"/>
        <w:gridCol w:w="4252"/>
      </w:tblGrid>
      <w:tr w:rsidR="00BA0538" w14:paraId="02E58EC8" w14:textId="77777777">
        <w:trPr>
          <w:cantSplit/>
        </w:trPr>
        <w:tc>
          <w:tcPr>
            <w:tcW w:w="50" w:type="pct"/>
            <w:vAlign w:val="bottom"/>
          </w:tcPr>
          <w:p w:rsidR="00BA0538" w:rsidRDefault="00C441AE" w14:paraId="730896B6" w14:textId="77777777">
            <w:pPr>
              <w:pStyle w:val="Underskrifter"/>
            </w:pPr>
            <w:r>
              <w:t>Mikael Strandman (SD)</w:t>
            </w:r>
          </w:p>
        </w:tc>
        <w:tc>
          <w:tcPr>
            <w:tcW w:w="50" w:type="pct"/>
            <w:vAlign w:val="bottom"/>
          </w:tcPr>
          <w:p w:rsidR="00BA0538" w:rsidRDefault="00BA0538" w14:paraId="2B8AB243" w14:textId="77777777">
            <w:pPr>
              <w:pStyle w:val="Underskrifter"/>
            </w:pPr>
          </w:p>
        </w:tc>
      </w:tr>
    </w:tbl>
    <w:p w:rsidR="00F31268" w:rsidRDefault="00F31268" w14:paraId="0BD94765" w14:textId="77777777">
      <w:bookmarkStart w:name="_GoBack" w:id="1"/>
      <w:bookmarkEnd w:id="1"/>
    </w:p>
    <w:sectPr w:rsidR="00F312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94767" w14:textId="77777777" w:rsidR="003A12EA" w:rsidRDefault="003A12EA" w:rsidP="000C1CAD">
      <w:pPr>
        <w:spacing w:line="240" w:lineRule="auto"/>
      </w:pPr>
      <w:r>
        <w:separator/>
      </w:r>
    </w:p>
  </w:endnote>
  <w:endnote w:type="continuationSeparator" w:id="0">
    <w:p w14:paraId="0BD94768" w14:textId="77777777" w:rsidR="003A12EA" w:rsidRDefault="003A12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947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947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94776" w14:textId="77777777" w:rsidR="00262EA3" w:rsidRPr="00223892" w:rsidRDefault="00262EA3" w:rsidP="002238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94765" w14:textId="77777777" w:rsidR="003A12EA" w:rsidRDefault="003A12EA" w:rsidP="000C1CAD">
      <w:pPr>
        <w:spacing w:line="240" w:lineRule="auto"/>
      </w:pPr>
      <w:r>
        <w:separator/>
      </w:r>
    </w:p>
  </w:footnote>
  <w:footnote w:type="continuationSeparator" w:id="0">
    <w:p w14:paraId="0BD94766" w14:textId="77777777" w:rsidR="003A12EA" w:rsidRDefault="003A12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947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D94777" wp14:editId="0BD947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D9477B" w14:textId="77777777" w:rsidR="00262EA3" w:rsidRDefault="005C108A" w:rsidP="008103B5">
                          <w:pPr>
                            <w:jc w:val="right"/>
                          </w:pPr>
                          <w:sdt>
                            <w:sdtPr>
                              <w:alias w:val="CC_Noformat_Partikod"/>
                              <w:tag w:val="CC_Noformat_Partikod"/>
                              <w:id w:val="-53464382"/>
                              <w:placeholder>
                                <w:docPart w:val="F753105DAEA344F49AC0C218894BDC4C"/>
                              </w:placeholder>
                              <w:text/>
                            </w:sdtPr>
                            <w:sdtEndPr/>
                            <w:sdtContent>
                              <w:r w:rsidR="0026523A">
                                <w:t>SD</w:t>
                              </w:r>
                            </w:sdtContent>
                          </w:sdt>
                          <w:sdt>
                            <w:sdtPr>
                              <w:alias w:val="CC_Noformat_Partinummer"/>
                              <w:tag w:val="CC_Noformat_Partinummer"/>
                              <w:id w:val="-1709555926"/>
                              <w:placeholder>
                                <w:docPart w:val="D6A8F97AFE8B45039AD1AD90E0B761EA"/>
                              </w:placeholder>
                              <w:text/>
                            </w:sdtPr>
                            <w:sdtEndPr/>
                            <w:sdtContent>
                              <w:r w:rsidR="00223892">
                                <w:t>487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D947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D9477B" w14:textId="77777777" w:rsidR="00262EA3" w:rsidRDefault="005C108A" w:rsidP="008103B5">
                    <w:pPr>
                      <w:jc w:val="right"/>
                    </w:pPr>
                    <w:sdt>
                      <w:sdtPr>
                        <w:alias w:val="CC_Noformat_Partikod"/>
                        <w:tag w:val="CC_Noformat_Partikod"/>
                        <w:id w:val="-53464382"/>
                        <w:placeholder>
                          <w:docPart w:val="F753105DAEA344F49AC0C218894BDC4C"/>
                        </w:placeholder>
                        <w:text/>
                      </w:sdtPr>
                      <w:sdtEndPr/>
                      <w:sdtContent>
                        <w:r w:rsidR="0026523A">
                          <w:t>SD</w:t>
                        </w:r>
                      </w:sdtContent>
                    </w:sdt>
                    <w:sdt>
                      <w:sdtPr>
                        <w:alias w:val="CC_Noformat_Partinummer"/>
                        <w:tag w:val="CC_Noformat_Partinummer"/>
                        <w:id w:val="-1709555926"/>
                        <w:placeholder>
                          <w:docPart w:val="D6A8F97AFE8B45039AD1AD90E0B761EA"/>
                        </w:placeholder>
                        <w:text/>
                      </w:sdtPr>
                      <w:sdtEndPr/>
                      <w:sdtContent>
                        <w:r w:rsidR="00223892">
                          <w:t>487</w:t>
                        </w:r>
                      </w:sdtContent>
                    </w:sdt>
                  </w:p>
                </w:txbxContent>
              </v:textbox>
              <w10:wrap anchorx="page"/>
            </v:shape>
          </w:pict>
        </mc:Fallback>
      </mc:AlternateContent>
    </w:r>
  </w:p>
  <w:p w14:paraId="0BD947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9476B" w14:textId="77777777" w:rsidR="00262EA3" w:rsidRDefault="00262EA3" w:rsidP="008563AC">
    <w:pPr>
      <w:jc w:val="right"/>
    </w:pPr>
  </w:p>
  <w:p w14:paraId="0BD947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9476F" w14:textId="77777777" w:rsidR="00262EA3" w:rsidRDefault="005C10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D94779" wp14:editId="0BD947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D94770" w14:textId="77777777" w:rsidR="00262EA3" w:rsidRDefault="005C108A" w:rsidP="00A314CF">
    <w:pPr>
      <w:pStyle w:val="FSHNormal"/>
      <w:spacing w:before="40"/>
    </w:pPr>
    <w:sdt>
      <w:sdtPr>
        <w:alias w:val="CC_Noformat_Motionstyp"/>
        <w:tag w:val="CC_Noformat_Motionstyp"/>
        <w:id w:val="1162973129"/>
        <w:lock w:val="sdtContentLocked"/>
        <w15:appearance w15:val="hidden"/>
        <w:text/>
      </w:sdtPr>
      <w:sdtEndPr/>
      <w:sdtContent>
        <w:r w:rsidR="00D769CC">
          <w:t>Enskild motion</w:t>
        </w:r>
      </w:sdtContent>
    </w:sdt>
    <w:r w:rsidR="00821B36">
      <w:t xml:space="preserve"> </w:t>
    </w:r>
    <w:sdt>
      <w:sdtPr>
        <w:alias w:val="CC_Noformat_Partikod"/>
        <w:tag w:val="CC_Noformat_Partikod"/>
        <w:id w:val="1471015553"/>
        <w:text/>
      </w:sdtPr>
      <w:sdtEndPr/>
      <w:sdtContent>
        <w:r w:rsidR="0026523A">
          <w:t>SD</w:t>
        </w:r>
      </w:sdtContent>
    </w:sdt>
    <w:sdt>
      <w:sdtPr>
        <w:alias w:val="CC_Noformat_Partinummer"/>
        <w:tag w:val="CC_Noformat_Partinummer"/>
        <w:id w:val="-2014525982"/>
        <w:text/>
      </w:sdtPr>
      <w:sdtEndPr/>
      <w:sdtContent>
        <w:r w:rsidR="00223892">
          <w:t>487</w:t>
        </w:r>
      </w:sdtContent>
    </w:sdt>
  </w:p>
  <w:p w14:paraId="0BD94771" w14:textId="77777777" w:rsidR="00262EA3" w:rsidRPr="008227B3" w:rsidRDefault="005C10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D94772" w14:textId="77777777" w:rsidR="00262EA3" w:rsidRPr="008227B3" w:rsidRDefault="005C10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69C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69CC">
          <w:t>:753</w:t>
        </w:r>
      </w:sdtContent>
    </w:sdt>
  </w:p>
  <w:p w14:paraId="0BD94773" w14:textId="77777777" w:rsidR="00262EA3" w:rsidRDefault="005C108A" w:rsidP="00E03A3D">
    <w:pPr>
      <w:pStyle w:val="Motionr"/>
    </w:pPr>
    <w:sdt>
      <w:sdtPr>
        <w:alias w:val="CC_Noformat_Avtext"/>
        <w:tag w:val="CC_Noformat_Avtext"/>
        <w:id w:val="-2020768203"/>
        <w:lock w:val="sdtContentLocked"/>
        <w15:appearance w15:val="hidden"/>
        <w:text/>
      </w:sdtPr>
      <w:sdtEndPr/>
      <w:sdtContent>
        <w:r w:rsidR="00D769CC">
          <w:t>av Mikael Strandman (SD)</w:t>
        </w:r>
      </w:sdtContent>
    </w:sdt>
  </w:p>
  <w:sdt>
    <w:sdtPr>
      <w:alias w:val="CC_Noformat_Rubtext"/>
      <w:tag w:val="CC_Noformat_Rubtext"/>
      <w:id w:val="-218060500"/>
      <w:lock w:val="sdtLocked"/>
      <w:text/>
    </w:sdtPr>
    <w:sdtEndPr/>
    <w:sdtContent>
      <w:p w14:paraId="0BD94774" w14:textId="77777777" w:rsidR="00262EA3" w:rsidRDefault="00B34516" w:rsidP="00283E0F">
        <w:pPr>
          <w:pStyle w:val="FSHRub2"/>
        </w:pPr>
        <w:r>
          <w:t>Stärk skyddet för etniska och kulturella svenskar inom hatbrottslagstiftningen</w:t>
        </w:r>
      </w:p>
    </w:sdtContent>
  </w:sdt>
  <w:sdt>
    <w:sdtPr>
      <w:alias w:val="CC_Boilerplate_3"/>
      <w:tag w:val="CC_Boilerplate_3"/>
      <w:id w:val="1606463544"/>
      <w:lock w:val="sdtContentLocked"/>
      <w15:appearance w15:val="hidden"/>
      <w:text w:multiLine="1"/>
    </w:sdtPr>
    <w:sdtEndPr/>
    <w:sdtContent>
      <w:p w14:paraId="0BD947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4868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F6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B01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0A27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BE75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C232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1606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18B9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6523A"/>
    <w:rsid w:val="000000E0"/>
    <w:rsid w:val="00000761"/>
    <w:rsid w:val="000014AF"/>
    <w:rsid w:val="00002310"/>
    <w:rsid w:val="00002CB4"/>
    <w:rsid w:val="000030B6"/>
    <w:rsid w:val="00003CCB"/>
    <w:rsid w:val="00003F79"/>
    <w:rsid w:val="0000412E"/>
    <w:rsid w:val="00004250"/>
    <w:rsid w:val="000043C1"/>
    <w:rsid w:val="00004DAB"/>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98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73B"/>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892"/>
    <w:rsid w:val="00224466"/>
    <w:rsid w:val="00224866"/>
    <w:rsid w:val="00225404"/>
    <w:rsid w:val="002257F5"/>
    <w:rsid w:val="00225DB9"/>
    <w:rsid w:val="00230143"/>
    <w:rsid w:val="0023042C"/>
    <w:rsid w:val="00231DED"/>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79A"/>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23A"/>
    <w:rsid w:val="002662C5"/>
    <w:rsid w:val="0026644A"/>
    <w:rsid w:val="00266609"/>
    <w:rsid w:val="002700E9"/>
    <w:rsid w:val="00270A2E"/>
    <w:rsid w:val="00270B86"/>
    <w:rsid w:val="002720E5"/>
    <w:rsid w:val="0027328E"/>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3DF3"/>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0F3"/>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3DD"/>
    <w:rsid w:val="002D35E1"/>
    <w:rsid w:val="002D4C1F"/>
    <w:rsid w:val="002D5149"/>
    <w:rsid w:val="002D5CED"/>
    <w:rsid w:val="002D5F1C"/>
    <w:rsid w:val="002D61FA"/>
    <w:rsid w:val="002D63F1"/>
    <w:rsid w:val="002D64BA"/>
    <w:rsid w:val="002D756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5C6"/>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335"/>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2EA"/>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A90"/>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9C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6E1"/>
    <w:rsid w:val="00484B1B"/>
    <w:rsid w:val="0048509C"/>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328"/>
    <w:rsid w:val="0051584C"/>
    <w:rsid w:val="00515C10"/>
    <w:rsid w:val="00516222"/>
    <w:rsid w:val="0051649C"/>
    <w:rsid w:val="00516798"/>
    <w:rsid w:val="005169D5"/>
    <w:rsid w:val="00517749"/>
    <w:rsid w:val="0052069A"/>
    <w:rsid w:val="00520833"/>
    <w:rsid w:val="0052091A"/>
    <w:rsid w:val="0052266F"/>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6B1"/>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0FD7"/>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08A"/>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267"/>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A18"/>
    <w:rsid w:val="00695275"/>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34E"/>
    <w:rsid w:val="006B0420"/>
    <w:rsid w:val="006B0601"/>
    <w:rsid w:val="006B168C"/>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2AE"/>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3C1"/>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83B"/>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2CD"/>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CF6"/>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6DD2"/>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F27"/>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D30"/>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516"/>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A68"/>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538"/>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FC5"/>
    <w:rsid w:val="00C41A5D"/>
    <w:rsid w:val="00C42158"/>
    <w:rsid w:val="00C4288F"/>
    <w:rsid w:val="00C42BF7"/>
    <w:rsid w:val="00C433A3"/>
    <w:rsid w:val="00C43A7C"/>
    <w:rsid w:val="00C441AE"/>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174"/>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E0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4DB"/>
    <w:rsid w:val="00CD2A97"/>
    <w:rsid w:val="00CD2F5B"/>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9B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3D17"/>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482"/>
    <w:rsid w:val="00D735F7"/>
    <w:rsid w:val="00D736CB"/>
    <w:rsid w:val="00D73A5F"/>
    <w:rsid w:val="00D7401C"/>
    <w:rsid w:val="00D74E67"/>
    <w:rsid w:val="00D75CE2"/>
    <w:rsid w:val="00D769CC"/>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0F9"/>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427"/>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DCC"/>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52"/>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F81"/>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90D"/>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268"/>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806"/>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945"/>
    <w:rsid w:val="00FA7004"/>
    <w:rsid w:val="00FA7806"/>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A7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895"/>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D94751"/>
  <w15:chartTrackingRefBased/>
  <w15:docId w15:val="{2F6A3CC9-32A7-49DC-8762-6982B455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668622">
      <w:bodyDiv w:val="1"/>
      <w:marLeft w:val="0"/>
      <w:marRight w:val="0"/>
      <w:marTop w:val="0"/>
      <w:marBottom w:val="0"/>
      <w:divBdr>
        <w:top w:val="none" w:sz="0" w:space="0" w:color="auto"/>
        <w:left w:val="none" w:sz="0" w:space="0" w:color="auto"/>
        <w:bottom w:val="none" w:sz="0" w:space="0" w:color="auto"/>
        <w:right w:val="none" w:sz="0" w:space="0" w:color="auto"/>
      </w:divBdr>
    </w:div>
    <w:div w:id="1546019444">
      <w:bodyDiv w:val="1"/>
      <w:marLeft w:val="0"/>
      <w:marRight w:val="0"/>
      <w:marTop w:val="0"/>
      <w:marBottom w:val="0"/>
      <w:divBdr>
        <w:top w:val="none" w:sz="0" w:space="0" w:color="auto"/>
        <w:left w:val="none" w:sz="0" w:space="0" w:color="auto"/>
        <w:bottom w:val="none" w:sz="0" w:space="0" w:color="auto"/>
        <w:right w:val="none" w:sz="0" w:space="0" w:color="auto"/>
      </w:divBdr>
    </w:div>
    <w:div w:id="182245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58FE475599444BA9D5DCEF920156BE"/>
        <w:category>
          <w:name w:val="Allmänt"/>
          <w:gallery w:val="placeholder"/>
        </w:category>
        <w:types>
          <w:type w:val="bbPlcHdr"/>
        </w:types>
        <w:behaviors>
          <w:behavior w:val="content"/>
        </w:behaviors>
        <w:guid w:val="{857BA0CE-3942-422D-83B2-9D5FB21131F8}"/>
      </w:docPartPr>
      <w:docPartBody>
        <w:p w:rsidR="00261FE4" w:rsidRDefault="00D94FA2">
          <w:pPr>
            <w:pStyle w:val="2958FE475599444BA9D5DCEF920156BE"/>
          </w:pPr>
          <w:r w:rsidRPr="005A0A93">
            <w:rPr>
              <w:rStyle w:val="Platshllartext"/>
            </w:rPr>
            <w:t>Förslag till riksdagsbeslut</w:t>
          </w:r>
        </w:p>
      </w:docPartBody>
    </w:docPart>
    <w:docPart>
      <w:docPartPr>
        <w:name w:val="34C041AF195444CF87A978B6FE155B1B"/>
        <w:category>
          <w:name w:val="Allmänt"/>
          <w:gallery w:val="placeholder"/>
        </w:category>
        <w:types>
          <w:type w:val="bbPlcHdr"/>
        </w:types>
        <w:behaviors>
          <w:behavior w:val="content"/>
        </w:behaviors>
        <w:guid w:val="{CCBE4C01-1721-43B1-B942-B74844802342}"/>
      </w:docPartPr>
      <w:docPartBody>
        <w:p w:rsidR="00261FE4" w:rsidRDefault="00D94FA2">
          <w:pPr>
            <w:pStyle w:val="34C041AF195444CF87A978B6FE155B1B"/>
          </w:pPr>
          <w:r w:rsidRPr="005A0A93">
            <w:rPr>
              <w:rStyle w:val="Platshllartext"/>
            </w:rPr>
            <w:t>Motivering</w:t>
          </w:r>
        </w:p>
      </w:docPartBody>
    </w:docPart>
    <w:docPart>
      <w:docPartPr>
        <w:name w:val="F753105DAEA344F49AC0C218894BDC4C"/>
        <w:category>
          <w:name w:val="Allmänt"/>
          <w:gallery w:val="placeholder"/>
        </w:category>
        <w:types>
          <w:type w:val="bbPlcHdr"/>
        </w:types>
        <w:behaviors>
          <w:behavior w:val="content"/>
        </w:behaviors>
        <w:guid w:val="{825A6D10-F09B-472A-BEE9-28AC28B59D4A}"/>
      </w:docPartPr>
      <w:docPartBody>
        <w:p w:rsidR="00261FE4" w:rsidRDefault="00D94FA2">
          <w:pPr>
            <w:pStyle w:val="F753105DAEA344F49AC0C218894BDC4C"/>
          </w:pPr>
          <w:r>
            <w:rPr>
              <w:rStyle w:val="Platshllartext"/>
            </w:rPr>
            <w:t xml:space="preserve"> </w:t>
          </w:r>
        </w:p>
      </w:docPartBody>
    </w:docPart>
    <w:docPart>
      <w:docPartPr>
        <w:name w:val="D6A8F97AFE8B45039AD1AD90E0B761EA"/>
        <w:category>
          <w:name w:val="Allmänt"/>
          <w:gallery w:val="placeholder"/>
        </w:category>
        <w:types>
          <w:type w:val="bbPlcHdr"/>
        </w:types>
        <w:behaviors>
          <w:behavior w:val="content"/>
        </w:behaviors>
        <w:guid w:val="{D835C69D-4827-4D58-91FA-7CC11148A843}"/>
      </w:docPartPr>
      <w:docPartBody>
        <w:p w:rsidR="00261FE4" w:rsidRDefault="00D94FA2">
          <w:pPr>
            <w:pStyle w:val="D6A8F97AFE8B45039AD1AD90E0B761EA"/>
          </w:pPr>
          <w:r>
            <w:t xml:space="preserve"> </w:t>
          </w:r>
        </w:p>
      </w:docPartBody>
    </w:docPart>
    <w:docPart>
      <w:docPartPr>
        <w:name w:val="1F4236A6E29E42238AACFBE78628331A"/>
        <w:category>
          <w:name w:val="Allmänt"/>
          <w:gallery w:val="placeholder"/>
        </w:category>
        <w:types>
          <w:type w:val="bbPlcHdr"/>
        </w:types>
        <w:behaviors>
          <w:behavior w:val="content"/>
        </w:behaviors>
        <w:guid w:val="{226979AF-0752-414A-8E29-88A5228AE2A0}"/>
      </w:docPartPr>
      <w:docPartBody>
        <w:p w:rsidR="00064109" w:rsidRDefault="000641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FA2"/>
    <w:rsid w:val="00064109"/>
    <w:rsid w:val="000C24CE"/>
    <w:rsid w:val="00261FE4"/>
    <w:rsid w:val="00D91B8C"/>
    <w:rsid w:val="00D94F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58FE475599444BA9D5DCEF920156BE">
    <w:name w:val="2958FE475599444BA9D5DCEF920156BE"/>
  </w:style>
  <w:style w:type="paragraph" w:customStyle="1" w:styleId="FA9FA4EFD62D4F91AD34AC28EEBA6125">
    <w:name w:val="FA9FA4EFD62D4F91AD34AC28EEBA61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CE6076F47A450591B602C7797607B8">
    <w:name w:val="71CE6076F47A450591B602C7797607B8"/>
  </w:style>
  <w:style w:type="paragraph" w:customStyle="1" w:styleId="34C041AF195444CF87A978B6FE155B1B">
    <w:name w:val="34C041AF195444CF87A978B6FE155B1B"/>
  </w:style>
  <w:style w:type="paragraph" w:customStyle="1" w:styleId="E3427A49EB804276AE590A959C118715">
    <w:name w:val="E3427A49EB804276AE590A959C118715"/>
  </w:style>
  <w:style w:type="paragraph" w:customStyle="1" w:styleId="FC03CEA976C645FE8611942C837B88DA">
    <w:name w:val="FC03CEA976C645FE8611942C837B88DA"/>
  </w:style>
  <w:style w:type="paragraph" w:customStyle="1" w:styleId="F753105DAEA344F49AC0C218894BDC4C">
    <w:name w:val="F753105DAEA344F49AC0C218894BDC4C"/>
  </w:style>
  <w:style w:type="paragraph" w:customStyle="1" w:styleId="D6A8F97AFE8B45039AD1AD90E0B761EA">
    <w:name w:val="D6A8F97AFE8B45039AD1AD90E0B761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5A1AD9-FA9F-4B2C-9FF0-0CA3E3DEFA05}"/>
</file>

<file path=customXml/itemProps2.xml><?xml version="1.0" encoding="utf-8"?>
<ds:datastoreItem xmlns:ds="http://schemas.openxmlformats.org/officeDocument/2006/customXml" ds:itemID="{7BDE24A7-3CE8-471A-ADDF-2D8536124A03}"/>
</file>

<file path=customXml/itemProps3.xml><?xml version="1.0" encoding="utf-8"?>
<ds:datastoreItem xmlns:ds="http://schemas.openxmlformats.org/officeDocument/2006/customXml" ds:itemID="{CE06E60B-D210-43E0-AD77-08FEA3CFC7CE}"/>
</file>

<file path=docProps/app.xml><?xml version="1.0" encoding="utf-8"?>
<Properties xmlns="http://schemas.openxmlformats.org/officeDocument/2006/extended-properties" xmlns:vt="http://schemas.openxmlformats.org/officeDocument/2006/docPropsVTypes">
  <Template>Normal</Template>
  <TotalTime>114</TotalTime>
  <Pages>2</Pages>
  <Words>410</Words>
  <Characters>2396</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SD487 Stärk skyddet för etniska och kulturella svenskar inom hatbrottslagstiftningen</vt:lpstr>
      <vt:lpstr>
      </vt:lpstr>
    </vt:vector>
  </TitlesOfParts>
  <Company>Sveriges riksdag</Company>
  <LinksUpToDate>false</LinksUpToDate>
  <CharactersWithSpaces>2795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