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09A331F6694E425B869BFFB65EBE2385"/>
        </w:placeholder>
        <w:text/>
      </w:sdtPr>
      <w:sdtEndPr/>
      <w:sdtContent>
        <w:p w:rsidRPr="009B062B" w:rsidR="00AF30DD" w:rsidP="00DA28CE" w:rsidRDefault="00AF30DD" w14:paraId="58B00836" w14:textId="77777777">
          <w:pPr>
            <w:pStyle w:val="Rubrik1"/>
            <w:spacing w:after="300"/>
          </w:pPr>
          <w:r w:rsidRPr="009B062B">
            <w:t>Förslag till riksdagsbeslut</w:t>
          </w:r>
        </w:p>
      </w:sdtContent>
    </w:sdt>
    <w:sdt>
      <w:sdtPr>
        <w:alias w:val="Yrkande 1"/>
        <w:tag w:val="d9a0b1c9-e677-4793-b5ff-9900aed335ea"/>
        <w:id w:val="-62949150"/>
        <w:lock w:val="sdtLocked"/>
      </w:sdtPr>
      <w:sdtEndPr/>
      <w:sdtContent>
        <w:p w:rsidR="00C25214" w:rsidRDefault="00EC520F" w14:paraId="58B00837" w14:textId="42AC638D">
          <w:pPr>
            <w:pStyle w:val="Frslagstext"/>
            <w:numPr>
              <w:ilvl w:val="0"/>
              <w:numId w:val="0"/>
            </w:numPr>
          </w:pPr>
          <w:r>
            <w:t>Riksdagen ställer sig bakom det som anförs i motionen om att se över möjligheterna att införa ett förbud mot sexistisk, rasistisk och homofobisk reklam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31F6C104D8948FD9320B09C84ABE18F"/>
        </w:placeholder>
        <w:text/>
      </w:sdtPr>
      <w:sdtEndPr/>
      <w:sdtContent>
        <w:p w:rsidRPr="009B062B" w:rsidR="006D79C9" w:rsidP="00333E95" w:rsidRDefault="006D79C9" w14:paraId="58B00838" w14:textId="77777777">
          <w:pPr>
            <w:pStyle w:val="Rubrik1"/>
          </w:pPr>
          <w:r>
            <w:t>Motivering</w:t>
          </w:r>
        </w:p>
      </w:sdtContent>
    </w:sdt>
    <w:p w:rsidRPr="007241F2" w:rsidR="0044319F" w:rsidP="007241F2" w:rsidRDefault="0044319F" w14:paraId="58B00839" w14:textId="6BED1239">
      <w:pPr>
        <w:pStyle w:val="Normalutanindragellerluft"/>
      </w:pPr>
      <w:r w:rsidRPr="007241F2">
        <w:t xml:space="preserve">Sverige framhålls ofta som </w:t>
      </w:r>
      <w:r w:rsidR="00BF7F04">
        <w:t>ett av världens mest jämställda</w:t>
      </w:r>
      <w:r w:rsidRPr="007241F2">
        <w:t xml:space="preserve"> och jämlika länder. Men trots att vi har kommit långt återstår en mängd utmaningar. Att det offentliga rummet ska kännas tillgängligt, tryggt och välkomnande för alla, oavsett könstillhörighet, härkomst eller sexuell läggning, är en av våra viktigaste utmaningar.</w:t>
      </w:r>
    </w:p>
    <w:p w:rsidR="0044319F" w:rsidP="0044319F" w:rsidRDefault="0044319F" w14:paraId="58B0083A" w14:textId="786788E7">
      <w:r w:rsidRPr="0044319F">
        <w:t>I det moderna samhället översköljs vi ständigt av bilder och reklambudskap, i synnerhet sexistisk sådan. Utöver att locka till konsumtion, bidrar de i många fall till att förstärka stereotypa könsroller och därtill till psykisk ohälsa. Enligt en u</w:t>
      </w:r>
      <w:r>
        <w:t>ndersökning som Sveriges Kvinno</w:t>
      </w:r>
      <w:r w:rsidRPr="0044319F">
        <w:t>lobby har låtit genomföra om reklam och hälsa</w:t>
      </w:r>
      <w:r w:rsidR="00BF7F04">
        <w:t xml:space="preserve"> har</w:t>
      </w:r>
      <w:r w:rsidRPr="0044319F">
        <w:t xml:space="preserve"> nio av tio kvinnor mellan 13 och 30 år kommit i kontakt med reklam som fått dem att vilja ändra på sig själva. </w:t>
      </w:r>
      <w:r w:rsidRPr="0044319F">
        <w:lastRenderedPageBreak/>
        <w:t>Samma höga antal angav även att reklam fått dem att må dåligt över sitt utseende eller sin vikt och hälften av de unga kvinnorna upplever att de påverkas negativt av detta dagligen eller varje vecka.</w:t>
      </w:r>
    </w:p>
    <w:p w:rsidR="006C1EB5" w:rsidRDefault="0044319F" w14:paraId="58B0083B" w14:textId="77777777">
      <w:r w:rsidRPr="0044319F">
        <w:t xml:space="preserve">I flera städer och länder har sexistisk reklam begränsats. I slutet av förra året blev Stockholm först i landet med att förbjuda sexistisk reklam på lokal nivå, något som även finns på nationell nivå i våra nordiska grannländer. I Stockholm utvidgades förbudet att även gälla rasistisk reklam och därutöver har Paris valt att även inkludera förbud mot homofobisk reklam. Sverige saknar dock motsvarande reglering på nationell nivå, varvid förändrad lagstiftning på området måste övervägas. </w:t>
      </w:r>
    </w:p>
    <w:sdt>
      <w:sdtPr>
        <w:alias w:val="CC_Underskrifter"/>
        <w:tag w:val="CC_Underskrifter"/>
        <w:id w:val="583496634"/>
        <w:lock w:val="sdtContentLocked"/>
        <w:placeholder>
          <w:docPart w:val="785A020A46D44359A86B38A2E2504710"/>
        </w:placeholder>
      </w:sdtPr>
      <w:sdtEndPr/>
      <w:sdtContent>
        <w:p w:rsidR="007241F2" w:rsidP="007241F2" w:rsidRDefault="007241F2" w14:paraId="58B0083C" w14:textId="77777777"/>
        <w:p w:rsidRPr="008E0FE2" w:rsidR="004801AC" w:rsidP="007241F2" w:rsidRDefault="00116B73" w14:paraId="58B008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Carina Ohlsson (S)</w:t>
            </w:r>
          </w:p>
        </w:tc>
      </w:tr>
      <w:tr>
        <w:trPr>
          <w:cantSplit/>
        </w:trPr>
        <w:tc>
          <w:tcPr>
            <w:tcW w:w="50" w:type="pct"/>
            <w:vAlign w:val="bottom"/>
          </w:tcPr>
          <w:p>
            <w:pPr>
              <w:pStyle w:val="Underskrifter"/>
              <w:spacing w:after="0"/>
            </w:pPr>
            <w:r>
              <w:t>Elin Gustafsson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Paula Holmqvist (S)</w:t>
            </w:r>
          </w:p>
        </w:tc>
      </w:tr>
    </w:tbl>
    <w:p w:rsidR="00270A5C" w:rsidRDefault="00270A5C" w14:paraId="58B0084A" w14:textId="77777777"/>
    <w:sectPr w:rsidR="00270A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0084C" w14:textId="77777777" w:rsidR="0044319F" w:rsidRDefault="0044319F" w:rsidP="000C1CAD">
      <w:pPr>
        <w:spacing w:line="240" w:lineRule="auto"/>
      </w:pPr>
      <w:r>
        <w:separator/>
      </w:r>
    </w:p>
  </w:endnote>
  <w:endnote w:type="continuationSeparator" w:id="0">
    <w:p w14:paraId="58B0084D" w14:textId="77777777" w:rsidR="0044319F" w:rsidRDefault="004431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08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0853" w14:textId="1904B1E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6B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0084A" w14:textId="77777777" w:rsidR="0044319F" w:rsidRDefault="0044319F" w:rsidP="000C1CAD">
      <w:pPr>
        <w:spacing w:line="240" w:lineRule="auto"/>
      </w:pPr>
      <w:r>
        <w:separator/>
      </w:r>
    </w:p>
  </w:footnote>
  <w:footnote w:type="continuationSeparator" w:id="0">
    <w:p w14:paraId="58B0084B" w14:textId="77777777" w:rsidR="0044319F" w:rsidRDefault="004431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B008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B0085D" wp14:anchorId="58B008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6B73" w14:paraId="58B00860" w14:textId="77777777">
                          <w:pPr>
                            <w:jc w:val="right"/>
                          </w:pPr>
                          <w:sdt>
                            <w:sdtPr>
                              <w:alias w:val="CC_Noformat_Partikod"/>
                              <w:tag w:val="CC_Noformat_Partikod"/>
                              <w:id w:val="-53464382"/>
                              <w:placeholder>
                                <w:docPart w:val="52ED0C50B6CE4D739A752BA8E200656B"/>
                              </w:placeholder>
                              <w:text/>
                            </w:sdtPr>
                            <w:sdtEndPr/>
                            <w:sdtContent>
                              <w:r w:rsidR="0044319F">
                                <w:t>S</w:t>
                              </w:r>
                            </w:sdtContent>
                          </w:sdt>
                          <w:sdt>
                            <w:sdtPr>
                              <w:alias w:val="CC_Noformat_Partinummer"/>
                              <w:tag w:val="CC_Noformat_Partinummer"/>
                              <w:id w:val="-1709555926"/>
                              <w:placeholder>
                                <w:docPart w:val="B307D7E685C245679B9403BE357FE16B"/>
                              </w:placeholder>
                              <w:text/>
                            </w:sdtPr>
                            <w:sdtEndPr/>
                            <w:sdtContent>
                              <w:r w:rsidR="0044319F">
                                <w:t>2238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B008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6B73" w14:paraId="58B00860" w14:textId="77777777">
                    <w:pPr>
                      <w:jc w:val="right"/>
                    </w:pPr>
                    <w:sdt>
                      <w:sdtPr>
                        <w:alias w:val="CC_Noformat_Partikod"/>
                        <w:tag w:val="CC_Noformat_Partikod"/>
                        <w:id w:val="-53464382"/>
                        <w:placeholder>
                          <w:docPart w:val="52ED0C50B6CE4D739A752BA8E200656B"/>
                        </w:placeholder>
                        <w:text/>
                      </w:sdtPr>
                      <w:sdtEndPr/>
                      <w:sdtContent>
                        <w:r w:rsidR="0044319F">
                          <w:t>S</w:t>
                        </w:r>
                      </w:sdtContent>
                    </w:sdt>
                    <w:sdt>
                      <w:sdtPr>
                        <w:alias w:val="CC_Noformat_Partinummer"/>
                        <w:tag w:val="CC_Noformat_Partinummer"/>
                        <w:id w:val="-1709555926"/>
                        <w:placeholder>
                          <w:docPart w:val="B307D7E685C245679B9403BE357FE16B"/>
                        </w:placeholder>
                        <w:text/>
                      </w:sdtPr>
                      <w:sdtEndPr/>
                      <w:sdtContent>
                        <w:r w:rsidR="0044319F">
                          <w:t>2238</w:t>
                        </w:r>
                      </w:sdtContent>
                    </w:sdt>
                  </w:p>
                </w:txbxContent>
              </v:textbox>
              <w10:wrap anchorx="page"/>
            </v:shape>
          </w:pict>
        </mc:Fallback>
      </mc:AlternateContent>
    </w:r>
  </w:p>
  <w:p w:rsidRPr="00293C4F" w:rsidR="00262EA3" w:rsidP="00776B74" w:rsidRDefault="00262EA3" w14:paraId="58B008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B00850" w14:textId="77777777">
    <w:pPr>
      <w:jc w:val="right"/>
    </w:pPr>
  </w:p>
  <w:p w:rsidR="00262EA3" w:rsidP="00776B74" w:rsidRDefault="00262EA3" w14:paraId="58B008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16B73" w14:paraId="58B008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B0085F" wp14:anchorId="58B008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6B73" w14:paraId="58B008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319F">
          <w:t>S</w:t>
        </w:r>
      </w:sdtContent>
    </w:sdt>
    <w:sdt>
      <w:sdtPr>
        <w:alias w:val="CC_Noformat_Partinummer"/>
        <w:tag w:val="CC_Noformat_Partinummer"/>
        <w:id w:val="-2014525982"/>
        <w:text/>
      </w:sdtPr>
      <w:sdtEndPr/>
      <w:sdtContent>
        <w:r w:rsidR="0044319F">
          <w:t>2238</w:t>
        </w:r>
      </w:sdtContent>
    </w:sdt>
  </w:p>
  <w:p w:rsidRPr="008227B3" w:rsidR="00262EA3" w:rsidP="008227B3" w:rsidRDefault="00116B73" w14:paraId="58B008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6B73" w14:paraId="58B008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:2121</w:t>
        </w:r>
      </w:sdtContent>
    </w:sdt>
  </w:p>
  <w:p w:rsidR="00262EA3" w:rsidP="00E03A3D" w:rsidRDefault="00116B73" w14:paraId="58B00858" w14:textId="77777777">
    <w:pPr>
      <w:pStyle w:val="Motionr"/>
    </w:pPr>
    <w:sdt>
      <w:sdtPr>
        <w:alias w:val="CC_Noformat_Avtext"/>
        <w:tag w:val="CC_Noformat_Avtext"/>
        <w:id w:val="-2020768203"/>
        <w:lock w:val="sdtContentLocked"/>
        <w15:appearance w15:val="hidden"/>
        <w:text/>
      </w:sdtPr>
      <w:sdtEndPr/>
      <w:sdtContent>
        <w:r>
          <w:t>av Aylin Fazelian m.fl. (S)</w:t>
        </w:r>
      </w:sdtContent>
    </w:sdt>
  </w:p>
  <w:sdt>
    <w:sdtPr>
      <w:alias w:val="CC_Noformat_Rubtext"/>
      <w:tag w:val="CC_Noformat_Rubtext"/>
      <w:id w:val="-218060500"/>
      <w:lock w:val="sdtLocked"/>
      <w:text/>
    </w:sdtPr>
    <w:sdtEndPr/>
    <w:sdtContent>
      <w:p w:rsidR="00262EA3" w:rsidP="00283E0F" w:rsidRDefault="00EC520F" w14:paraId="58B00859" w14:textId="3DFB96FD">
        <w:pPr>
          <w:pStyle w:val="FSHRub2"/>
        </w:pPr>
        <w:r>
          <w:t>Förbjud sexistisk, rasistisk och homofobisk 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58B008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431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73"/>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A5C"/>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19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EB5"/>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1F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C00"/>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36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F04"/>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14"/>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D1E"/>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7C0"/>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20F"/>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B00835"/>
  <w15:chartTrackingRefBased/>
  <w15:docId w15:val="{6ECAC254-7429-4D06-8A43-80539783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A331F6694E425B869BFFB65EBE2385"/>
        <w:category>
          <w:name w:val="Allmänt"/>
          <w:gallery w:val="placeholder"/>
        </w:category>
        <w:types>
          <w:type w:val="bbPlcHdr"/>
        </w:types>
        <w:behaviors>
          <w:behavior w:val="content"/>
        </w:behaviors>
        <w:guid w:val="{500E3B7A-A844-4332-8885-C75A06C706AD}"/>
      </w:docPartPr>
      <w:docPartBody>
        <w:p w:rsidR="001D7C73" w:rsidRDefault="001D7C73">
          <w:pPr>
            <w:pStyle w:val="09A331F6694E425B869BFFB65EBE2385"/>
          </w:pPr>
          <w:r w:rsidRPr="005A0A93">
            <w:rPr>
              <w:rStyle w:val="Platshllartext"/>
            </w:rPr>
            <w:t>Förslag till riksdagsbeslut</w:t>
          </w:r>
        </w:p>
      </w:docPartBody>
    </w:docPart>
    <w:docPart>
      <w:docPartPr>
        <w:name w:val="031F6C104D8948FD9320B09C84ABE18F"/>
        <w:category>
          <w:name w:val="Allmänt"/>
          <w:gallery w:val="placeholder"/>
        </w:category>
        <w:types>
          <w:type w:val="bbPlcHdr"/>
        </w:types>
        <w:behaviors>
          <w:behavior w:val="content"/>
        </w:behaviors>
        <w:guid w:val="{209A38C3-8A9D-4BC1-986E-EE33B9843506}"/>
      </w:docPartPr>
      <w:docPartBody>
        <w:p w:rsidR="001D7C73" w:rsidRDefault="001D7C73">
          <w:pPr>
            <w:pStyle w:val="031F6C104D8948FD9320B09C84ABE18F"/>
          </w:pPr>
          <w:r w:rsidRPr="005A0A93">
            <w:rPr>
              <w:rStyle w:val="Platshllartext"/>
            </w:rPr>
            <w:t>Motivering</w:t>
          </w:r>
        </w:p>
      </w:docPartBody>
    </w:docPart>
    <w:docPart>
      <w:docPartPr>
        <w:name w:val="52ED0C50B6CE4D739A752BA8E200656B"/>
        <w:category>
          <w:name w:val="Allmänt"/>
          <w:gallery w:val="placeholder"/>
        </w:category>
        <w:types>
          <w:type w:val="bbPlcHdr"/>
        </w:types>
        <w:behaviors>
          <w:behavior w:val="content"/>
        </w:behaviors>
        <w:guid w:val="{90684DA3-3973-4AB3-AA33-F09B78ECF6A8}"/>
      </w:docPartPr>
      <w:docPartBody>
        <w:p w:rsidR="001D7C73" w:rsidRDefault="001D7C73">
          <w:pPr>
            <w:pStyle w:val="52ED0C50B6CE4D739A752BA8E200656B"/>
          </w:pPr>
          <w:r>
            <w:rPr>
              <w:rStyle w:val="Platshllartext"/>
            </w:rPr>
            <w:t xml:space="preserve"> </w:t>
          </w:r>
        </w:p>
      </w:docPartBody>
    </w:docPart>
    <w:docPart>
      <w:docPartPr>
        <w:name w:val="B307D7E685C245679B9403BE357FE16B"/>
        <w:category>
          <w:name w:val="Allmänt"/>
          <w:gallery w:val="placeholder"/>
        </w:category>
        <w:types>
          <w:type w:val="bbPlcHdr"/>
        </w:types>
        <w:behaviors>
          <w:behavior w:val="content"/>
        </w:behaviors>
        <w:guid w:val="{B85817A7-0223-4032-839B-E6CE5D5B9F0C}"/>
      </w:docPartPr>
      <w:docPartBody>
        <w:p w:rsidR="001D7C73" w:rsidRDefault="001D7C73">
          <w:pPr>
            <w:pStyle w:val="B307D7E685C245679B9403BE357FE16B"/>
          </w:pPr>
          <w:r>
            <w:t xml:space="preserve"> </w:t>
          </w:r>
        </w:p>
      </w:docPartBody>
    </w:docPart>
    <w:docPart>
      <w:docPartPr>
        <w:name w:val="785A020A46D44359A86B38A2E2504710"/>
        <w:category>
          <w:name w:val="Allmänt"/>
          <w:gallery w:val="placeholder"/>
        </w:category>
        <w:types>
          <w:type w:val="bbPlcHdr"/>
        </w:types>
        <w:behaviors>
          <w:behavior w:val="content"/>
        </w:behaviors>
        <w:guid w:val="{D6EDDDDC-BC26-4912-BD6B-F6E752F1D9A4}"/>
      </w:docPartPr>
      <w:docPartBody>
        <w:p w:rsidR="00C14E05" w:rsidRDefault="00C14E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C73"/>
    <w:rsid w:val="001D7C73"/>
    <w:rsid w:val="00C14E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A331F6694E425B869BFFB65EBE2385">
    <w:name w:val="09A331F6694E425B869BFFB65EBE2385"/>
  </w:style>
  <w:style w:type="paragraph" w:customStyle="1" w:styleId="D43C49B0219E410582845A96C164BBBC">
    <w:name w:val="D43C49B0219E410582845A96C164BB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A51CAA38084A29B20E596A7E1846EA">
    <w:name w:val="7DA51CAA38084A29B20E596A7E1846EA"/>
  </w:style>
  <w:style w:type="paragraph" w:customStyle="1" w:styleId="031F6C104D8948FD9320B09C84ABE18F">
    <w:name w:val="031F6C104D8948FD9320B09C84ABE18F"/>
  </w:style>
  <w:style w:type="paragraph" w:customStyle="1" w:styleId="5A9F4DB2C1824E33A3FA6CBEDBC6A127">
    <w:name w:val="5A9F4DB2C1824E33A3FA6CBEDBC6A127"/>
  </w:style>
  <w:style w:type="paragraph" w:customStyle="1" w:styleId="24657FA9EBF148A9A7D77AC860B39A71">
    <w:name w:val="24657FA9EBF148A9A7D77AC860B39A71"/>
  </w:style>
  <w:style w:type="paragraph" w:customStyle="1" w:styleId="52ED0C50B6CE4D739A752BA8E200656B">
    <w:name w:val="52ED0C50B6CE4D739A752BA8E200656B"/>
  </w:style>
  <w:style w:type="paragraph" w:customStyle="1" w:styleId="B307D7E685C245679B9403BE357FE16B">
    <w:name w:val="B307D7E685C245679B9403BE357FE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1ABD71-5297-4F55-953E-C5987E963A57}"/>
</file>

<file path=customXml/itemProps2.xml><?xml version="1.0" encoding="utf-8"?>
<ds:datastoreItem xmlns:ds="http://schemas.openxmlformats.org/officeDocument/2006/customXml" ds:itemID="{2B1F85F0-B24C-478B-8BAA-2EC9CE102352}"/>
</file>

<file path=customXml/itemProps3.xml><?xml version="1.0" encoding="utf-8"?>
<ds:datastoreItem xmlns:ds="http://schemas.openxmlformats.org/officeDocument/2006/customXml" ds:itemID="{834DC39D-570F-48A8-95FA-31AA055B47FE}"/>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1553</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S2238 Förbjud sexistisk   rasistisk  och homofobisk reklam</vt:lpstr>
      <vt:lpstr>
      </vt:lpstr>
    </vt:vector>
  </TitlesOfParts>
  <Company>Sveriges riksdag</Company>
  <LinksUpToDate>false</LinksUpToDate>
  <CharactersWithSpaces>1822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