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0298" w:rsidRPr="0005252C" w:rsidRDefault="00760298" w:rsidP="00760298">
      <w:pPr>
        <w:pStyle w:val="RubrikInnehllsf"/>
      </w:pPr>
      <w:bookmarkStart w:id="0" w:name="_Toc120851775"/>
      <w:r w:rsidRPr="0005252C">
        <w:t>Innehållsförteckning</w:t>
      </w:r>
      <w:bookmarkEnd w:id="0"/>
    </w:p>
    <w:bookmarkStart w:id="1" w:name="_Toc116102500"/>
    <w:bookmarkStart w:id="2" w:name="_Toc116103666"/>
    <w:p w:rsidR="006E5D60" w:rsidRPr="0005252C" w:rsidRDefault="00760298">
      <w:pPr>
        <w:pStyle w:val="Innehll1"/>
        <w:rPr>
          <w:sz w:val="24"/>
          <w:szCs w:val="24"/>
        </w:rPr>
      </w:pPr>
      <w:r w:rsidRPr="0005252C">
        <w:fldChar w:fldCharType="begin" w:fldLock="1"/>
      </w:r>
      <w:r w:rsidRPr="0005252C">
        <w:instrText xml:space="preserve"> TOC \o "1-3" \t "HEMSTL_RUBRIK" </w:instrText>
      </w:r>
      <w:r w:rsidRPr="0005252C">
        <w:fldChar w:fldCharType="separate"/>
      </w:r>
      <w:r w:rsidR="006E5D60" w:rsidRPr="0005252C">
        <w:t>Innehållsförteckning</w:t>
      </w:r>
      <w:r w:rsidR="006E5D60" w:rsidRPr="0005252C">
        <w:tab/>
      </w:r>
      <w:r w:rsidR="006E5D60" w:rsidRPr="0005252C">
        <w:fldChar w:fldCharType="begin" w:fldLock="1"/>
      </w:r>
      <w:r w:rsidR="006E5D60" w:rsidRPr="0005252C">
        <w:instrText xml:space="preserve"> PAGEREF _Toc120851775 \h </w:instrText>
      </w:r>
      <w:r w:rsidR="006E5D60" w:rsidRPr="0005252C">
        <w:fldChar w:fldCharType="separate"/>
      </w:r>
      <w:r w:rsidR="00E86C45" w:rsidRPr="0005252C">
        <w:t>1</w:t>
      </w:r>
      <w:r w:rsidR="006E5D60" w:rsidRPr="0005252C">
        <w:fldChar w:fldCharType="end"/>
      </w:r>
    </w:p>
    <w:p w:rsidR="006E5D60" w:rsidRPr="0005252C" w:rsidRDefault="006E5D60">
      <w:pPr>
        <w:pStyle w:val="Innehll1"/>
        <w:rPr>
          <w:sz w:val="24"/>
          <w:szCs w:val="24"/>
        </w:rPr>
      </w:pPr>
      <w:r w:rsidRPr="0005252C">
        <w:t>Förslag till riksdagsbeslut</w:t>
      </w:r>
      <w:r w:rsidRPr="0005252C">
        <w:tab/>
      </w:r>
      <w:r w:rsidRPr="0005252C">
        <w:fldChar w:fldCharType="begin" w:fldLock="1"/>
      </w:r>
      <w:r w:rsidRPr="0005252C">
        <w:instrText xml:space="preserve"> PAGEREF _Toc120851776 \h </w:instrText>
      </w:r>
      <w:r w:rsidRPr="0005252C">
        <w:fldChar w:fldCharType="separate"/>
      </w:r>
      <w:r w:rsidR="00E86C45" w:rsidRPr="0005252C">
        <w:t>2</w:t>
      </w:r>
      <w:r w:rsidRPr="0005252C">
        <w:fldChar w:fldCharType="end"/>
      </w:r>
    </w:p>
    <w:p w:rsidR="006E5D60" w:rsidRPr="0005252C" w:rsidRDefault="006E5D60">
      <w:pPr>
        <w:pStyle w:val="Innehll1"/>
        <w:rPr>
          <w:sz w:val="24"/>
          <w:szCs w:val="24"/>
        </w:rPr>
      </w:pPr>
      <w:r w:rsidRPr="0005252C">
        <w:t>Inledning</w:t>
      </w:r>
      <w:r w:rsidRPr="0005252C">
        <w:tab/>
      </w:r>
      <w:r w:rsidRPr="0005252C">
        <w:fldChar w:fldCharType="begin" w:fldLock="1"/>
      </w:r>
      <w:r w:rsidRPr="0005252C">
        <w:instrText xml:space="preserve"> PAGEREF _Toc120851777 \h </w:instrText>
      </w:r>
      <w:r w:rsidRPr="0005252C">
        <w:fldChar w:fldCharType="separate"/>
      </w:r>
      <w:r w:rsidR="00E86C45" w:rsidRPr="0005252C">
        <w:t>3</w:t>
      </w:r>
      <w:r w:rsidRPr="0005252C">
        <w:fldChar w:fldCharType="end"/>
      </w:r>
    </w:p>
    <w:p w:rsidR="006E5D60" w:rsidRPr="0005252C" w:rsidRDefault="006E5D60">
      <w:pPr>
        <w:pStyle w:val="Innehll1"/>
        <w:rPr>
          <w:sz w:val="24"/>
          <w:szCs w:val="24"/>
        </w:rPr>
      </w:pPr>
      <w:r w:rsidRPr="0005252C">
        <w:t>Hemlöshet – ett komplext problem som drabbar en heterogen grupp</w:t>
      </w:r>
      <w:r w:rsidRPr="0005252C">
        <w:tab/>
      </w:r>
      <w:r w:rsidRPr="0005252C">
        <w:fldChar w:fldCharType="begin" w:fldLock="1"/>
      </w:r>
      <w:r w:rsidRPr="0005252C">
        <w:instrText xml:space="preserve"> PAGEREF _Toc120851778 \h </w:instrText>
      </w:r>
      <w:r w:rsidRPr="0005252C">
        <w:fldChar w:fldCharType="separate"/>
      </w:r>
      <w:r w:rsidR="00E86C45" w:rsidRPr="0005252C">
        <w:t>3</w:t>
      </w:r>
      <w:r w:rsidRPr="0005252C">
        <w:fldChar w:fldCharType="end"/>
      </w:r>
    </w:p>
    <w:p w:rsidR="006E5D60" w:rsidRPr="0005252C" w:rsidRDefault="006E5D60">
      <w:pPr>
        <w:pStyle w:val="Innehll1"/>
        <w:rPr>
          <w:sz w:val="24"/>
          <w:szCs w:val="24"/>
        </w:rPr>
      </w:pPr>
      <w:r w:rsidRPr="0005252C">
        <w:t>Marknadshyror, ökad segregation och allmännyttan</w:t>
      </w:r>
      <w:r w:rsidRPr="0005252C">
        <w:tab/>
      </w:r>
      <w:r w:rsidRPr="0005252C">
        <w:fldChar w:fldCharType="begin" w:fldLock="1"/>
      </w:r>
      <w:r w:rsidRPr="0005252C">
        <w:instrText xml:space="preserve"> PAGEREF _Toc120851779 \h </w:instrText>
      </w:r>
      <w:r w:rsidRPr="0005252C">
        <w:fldChar w:fldCharType="separate"/>
      </w:r>
      <w:r w:rsidR="00E86C45" w:rsidRPr="0005252C">
        <w:t>4</w:t>
      </w:r>
      <w:r w:rsidRPr="0005252C">
        <w:fldChar w:fldCharType="end"/>
      </w:r>
    </w:p>
    <w:p w:rsidR="006E5D60" w:rsidRPr="0005252C" w:rsidRDefault="006E5D60">
      <w:pPr>
        <w:pStyle w:val="Innehll1"/>
        <w:rPr>
          <w:sz w:val="24"/>
          <w:szCs w:val="24"/>
        </w:rPr>
      </w:pPr>
      <w:r w:rsidRPr="0005252C">
        <w:t>15 400 kr för tvåa på Djurgården</w:t>
      </w:r>
      <w:r w:rsidRPr="0005252C">
        <w:tab/>
      </w:r>
      <w:r w:rsidRPr="0005252C">
        <w:fldChar w:fldCharType="begin" w:fldLock="1"/>
      </w:r>
      <w:r w:rsidRPr="0005252C">
        <w:instrText xml:space="preserve"> PAGEREF _Toc120851780 \h </w:instrText>
      </w:r>
      <w:r w:rsidRPr="0005252C">
        <w:fldChar w:fldCharType="separate"/>
      </w:r>
      <w:r w:rsidR="00E86C45" w:rsidRPr="0005252C">
        <w:t>5</w:t>
      </w:r>
      <w:r w:rsidRPr="0005252C">
        <w:fldChar w:fldCharType="end"/>
      </w:r>
    </w:p>
    <w:p w:rsidR="006E5D60" w:rsidRPr="0005252C" w:rsidRDefault="006E5D60">
      <w:pPr>
        <w:pStyle w:val="Innehll1"/>
        <w:rPr>
          <w:sz w:val="24"/>
          <w:szCs w:val="24"/>
        </w:rPr>
      </w:pPr>
      <w:r w:rsidRPr="0005252C">
        <w:t>Andrahandsupplåtelse</w:t>
      </w:r>
      <w:r w:rsidRPr="0005252C">
        <w:tab/>
      </w:r>
      <w:r w:rsidRPr="0005252C">
        <w:fldChar w:fldCharType="begin" w:fldLock="1"/>
      </w:r>
      <w:r w:rsidRPr="0005252C">
        <w:instrText xml:space="preserve"> PAGEREF _Toc120851781 \h </w:instrText>
      </w:r>
      <w:r w:rsidRPr="0005252C">
        <w:fldChar w:fldCharType="separate"/>
      </w:r>
      <w:r w:rsidR="00E86C45" w:rsidRPr="0005252C">
        <w:t>7</w:t>
      </w:r>
      <w:r w:rsidRPr="0005252C">
        <w:fldChar w:fldCharType="end"/>
      </w:r>
    </w:p>
    <w:p w:rsidR="006E5D60" w:rsidRPr="0005252C" w:rsidRDefault="006E5D60">
      <w:pPr>
        <w:pStyle w:val="Innehll1"/>
        <w:rPr>
          <w:sz w:val="24"/>
          <w:szCs w:val="24"/>
        </w:rPr>
      </w:pPr>
      <w:r w:rsidRPr="0005252C">
        <w:t>Bostadsförmedling och bostadsanvisning</w:t>
      </w:r>
      <w:r w:rsidRPr="0005252C">
        <w:tab/>
      </w:r>
      <w:r w:rsidRPr="0005252C">
        <w:fldChar w:fldCharType="begin" w:fldLock="1"/>
      </w:r>
      <w:r w:rsidRPr="0005252C">
        <w:instrText xml:space="preserve"> PAGEREF _Toc120851782 \h </w:instrText>
      </w:r>
      <w:r w:rsidRPr="0005252C">
        <w:fldChar w:fldCharType="separate"/>
      </w:r>
      <w:r w:rsidR="00E86C45" w:rsidRPr="0005252C">
        <w:t>7</w:t>
      </w:r>
      <w:r w:rsidRPr="0005252C">
        <w:fldChar w:fldCharType="end"/>
      </w:r>
    </w:p>
    <w:p w:rsidR="006E5D60" w:rsidRPr="0005252C" w:rsidRDefault="006E5D60">
      <w:pPr>
        <w:pStyle w:val="Innehll1"/>
        <w:rPr>
          <w:sz w:val="24"/>
          <w:szCs w:val="24"/>
        </w:rPr>
      </w:pPr>
      <w:r w:rsidRPr="0005252C">
        <w:t>Bostadsbidrag</w:t>
      </w:r>
      <w:r w:rsidRPr="0005252C">
        <w:tab/>
      </w:r>
      <w:r w:rsidRPr="0005252C">
        <w:fldChar w:fldCharType="begin" w:fldLock="1"/>
      </w:r>
      <w:r w:rsidRPr="0005252C">
        <w:instrText xml:space="preserve"> PAGEREF _Toc120851783 \h </w:instrText>
      </w:r>
      <w:r w:rsidRPr="0005252C">
        <w:fldChar w:fldCharType="separate"/>
      </w:r>
      <w:r w:rsidR="00E86C45" w:rsidRPr="0005252C">
        <w:t>8</w:t>
      </w:r>
      <w:r w:rsidRPr="0005252C">
        <w:fldChar w:fldCharType="end"/>
      </w:r>
    </w:p>
    <w:p w:rsidR="00760298" w:rsidRPr="0005252C" w:rsidRDefault="00760298" w:rsidP="006E5D60">
      <w:pPr>
        <w:pStyle w:val="Hemstlrubrik"/>
        <w:pageBreakBefore/>
        <w:spacing w:before="0"/>
      </w:pPr>
      <w:r w:rsidRPr="0005252C">
        <w:lastRenderedPageBreak/>
        <w:fldChar w:fldCharType="end"/>
      </w:r>
      <w:bookmarkStart w:id="3" w:name="_Toc120851776"/>
      <w:r w:rsidRPr="0005252C">
        <w:t>Förslag till riksdagsbeslut</w:t>
      </w:r>
      <w:bookmarkStart w:id="4" w:name="_Toc113422630"/>
      <w:bookmarkEnd w:id="1"/>
      <w:bookmarkEnd w:id="2"/>
      <w:bookmarkEnd w:id="3"/>
    </w:p>
    <w:p w:rsidR="00760298" w:rsidRPr="0005252C" w:rsidRDefault="00760298" w:rsidP="00760298">
      <w:pPr>
        <w:pStyle w:val="Hemstlatt"/>
      </w:pPr>
      <w:r w:rsidRPr="0005252C">
        <w:t>Riksdagen tillkännager för regeringen som sin mening vad som i moti</w:t>
      </w:r>
      <w:r w:rsidRPr="0005252C">
        <w:t>o</w:t>
      </w:r>
      <w:r w:rsidRPr="0005252C">
        <w:t>nen anförs om att tillsätta en utredning som undersöker och föreslår å</w:t>
      </w:r>
      <w:r w:rsidRPr="0005252C">
        <w:t>t</w:t>
      </w:r>
      <w:r w:rsidRPr="0005252C">
        <w:t>gärder för att förbättra bostadssituationen vi</w:t>
      </w:r>
      <w:r w:rsidR="00587B24" w:rsidRPr="0005252C">
        <w:t>d utskrivning från institution</w:t>
      </w:r>
      <w:r w:rsidR="0064469F" w:rsidRPr="0005252C">
        <w:t>,</w:t>
      </w:r>
      <w:r w:rsidRPr="0005252C">
        <w:t xml:space="preserve"> sjukhus, fängelse eller behandlingshem.</w:t>
      </w:r>
      <w:r w:rsidR="0064469F" w:rsidRPr="0005252C">
        <w:rPr>
          <w:vertAlign w:val="superscript"/>
        </w:rPr>
        <w:t>1</w:t>
      </w:r>
    </w:p>
    <w:p w:rsidR="00760298" w:rsidRPr="0005252C" w:rsidRDefault="00760298" w:rsidP="00760298">
      <w:pPr>
        <w:pStyle w:val="Hemstlatt"/>
      </w:pPr>
      <w:r w:rsidRPr="0005252C">
        <w:t>Riksdagen tillkännager för regeringen som sin mening vad som i moti</w:t>
      </w:r>
      <w:r w:rsidRPr="0005252C">
        <w:t>o</w:t>
      </w:r>
      <w:r w:rsidRPr="0005252C">
        <w:t xml:space="preserve">nen anförs om att ge </w:t>
      </w:r>
      <w:r w:rsidR="00587B24" w:rsidRPr="0005252C">
        <w:t>bostadssökande</w:t>
      </w:r>
      <w:r w:rsidRPr="0005252C">
        <w:t xml:space="preserve"> som nekats hyreskontrakt</w:t>
      </w:r>
      <w:r w:rsidR="00587B24" w:rsidRPr="0005252C">
        <w:t xml:space="preserve"> rätten att överklaga och pröva </w:t>
      </w:r>
      <w:r w:rsidRPr="0005252C">
        <w:t>hyresvärdens skäl att vägra den sökande kontraktet.</w:t>
      </w:r>
    </w:p>
    <w:p w:rsidR="00760298" w:rsidRPr="0005252C" w:rsidRDefault="00760298" w:rsidP="00760298">
      <w:pPr>
        <w:pStyle w:val="Hemstlatt"/>
      </w:pPr>
      <w:r w:rsidRPr="0005252C">
        <w:t>Riksdagen tillkännager för regeringen som sin mening vad som i moti</w:t>
      </w:r>
      <w:r w:rsidRPr="0005252C">
        <w:t>o</w:t>
      </w:r>
      <w:r w:rsidRPr="0005252C">
        <w:t>nen anförs om att utreda förutsättningarna och villkoren för kommunal förmedling och uthyrning av lägenheter i andra hand.</w:t>
      </w:r>
    </w:p>
    <w:p w:rsidR="00760298" w:rsidRPr="0005252C" w:rsidRDefault="00760298" w:rsidP="00760298">
      <w:pPr>
        <w:pStyle w:val="Hemstlatt"/>
      </w:pPr>
      <w:r w:rsidRPr="0005252C">
        <w:t>Riksdagen tillkännager för regeringen som sin mening vad som i moti</w:t>
      </w:r>
      <w:r w:rsidRPr="0005252C">
        <w:t>o</w:t>
      </w:r>
      <w:r w:rsidRPr="0005252C">
        <w:t>nen anförs om att ta bort möjligheten att ta ut förmedlingsavgifter för andrahandskontrakt i förskott.</w:t>
      </w:r>
    </w:p>
    <w:p w:rsidR="00760298" w:rsidRPr="0005252C" w:rsidRDefault="00760298" w:rsidP="00760298">
      <w:pPr>
        <w:pStyle w:val="Hemstlatt"/>
      </w:pPr>
      <w:r w:rsidRPr="0005252C">
        <w:t xml:space="preserve">Riksdagen tillkännager för regeringen som sin mening </w:t>
      </w:r>
      <w:r w:rsidR="00551E19" w:rsidRPr="0005252C">
        <w:t xml:space="preserve">vad i motionen anförs om </w:t>
      </w:r>
      <w:r w:rsidRPr="0005252C">
        <w:t>att</w:t>
      </w:r>
      <w:r w:rsidR="00587B24" w:rsidRPr="0005252C">
        <w:t xml:space="preserve"> </w:t>
      </w:r>
      <w:r w:rsidR="00551E19" w:rsidRPr="0005252C">
        <w:t xml:space="preserve">dels ge </w:t>
      </w:r>
      <w:r w:rsidRPr="0005252C">
        <w:t>kommunerna obligatorisk skyldighet att anordna en avgiftsfri kommunal bostadsförmedling, dels klargöra vilka kriterier som skall gälla vid förmedling av alla hyreslägenheter och samhället</w:t>
      </w:r>
      <w:r w:rsidR="00551E19" w:rsidRPr="0005252C">
        <w:t>s</w:t>
      </w:r>
      <w:r w:rsidRPr="0005252C">
        <w:t xml:space="preserve"> insyn i hyresvärdarnas tillämpning av dessa regler.</w:t>
      </w:r>
    </w:p>
    <w:p w:rsidR="00760298" w:rsidRPr="0005252C" w:rsidRDefault="00760298" w:rsidP="00760298">
      <w:pPr>
        <w:pStyle w:val="Hemstlatt"/>
      </w:pPr>
      <w:r w:rsidRPr="0005252C">
        <w:t xml:space="preserve">Riksdagen tillkännager för regeringen som sin mening </w:t>
      </w:r>
      <w:r w:rsidR="0064469F" w:rsidRPr="0005252C">
        <w:t xml:space="preserve">vad i motionen anförs om </w:t>
      </w:r>
      <w:r w:rsidRPr="0005252C">
        <w:t xml:space="preserve">att bostadsbidragens roll som </w:t>
      </w:r>
      <w:r w:rsidR="00587B24" w:rsidRPr="0005252C">
        <w:t xml:space="preserve">en </w:t>
      </w:r>
      <w:r w:rsidRPr="0005252C">
        <w:t xml:space="preserve">del av bostadspolitiken bör stärkas och </w:t>
      </w:r>
      <w:r w:rsidR="00587B24" w:rsidRPr="0005252C">
        <w:t xml:space="preserve">att </w:t>
      </w:r>
      <w:r w:rsidRPr="0005252C">
        <w:t>målet att ge ekonomiskt svaga hushåll möjlighet att hålla sig med goda och tillräckligt rymliga bostäder</w:t>
      </w:r>
      <w:r w:rsidR="00587B24" w:rsidRPr="0005252C">
        <w:t xml:space="preserve"> bör</w:t>
      </w:r>
      <w:r w:rsidRPr="0005252C">
        <w:t xml:space="preserve"> preciseras.</w:t>
      </w:r>
    </w:p>
    <w:p w:rsidR="006E5D60" w:rsidRPr="0005252C" w:rsidRDefault="006E5D60" w:rsidP="006E5D60"/>
    <w:p w:rsidR="006E5D60" w:rsidRPr="0005252C" w:rsidRDefault="006E5D60" w:rsidP="006E5D60">
      <w:pPr>
        <w:pStyle w:val="Normaltindrag"/>
      </w:pPr>
    </w:p>
    <w:p w:rsidR="006E5D60" w:rsidRPr="0005252C" w:rsidRDefault="006E5D60" w:rsidP="006E5D60">
      <w:pPr>
        <w:pStyle w:val="Normaltindrag"/>
      </w:pPr>
    </w:p>
    <w:p w:rsidR="006E5D60" w:rsidRPr="0005252C" w:rsidRDefault="006E5D60" w:rsidP="006E5D60">
      <w:pPr>
        <w:pStyle w:val="Normaltindrag"/>
      </w:pPr>
    </w:p>
    <w:p w:rsidR="006E5D60" w:rsidRPr="0005252C" w:rsidRDefault="006E5D60" w:rsidP="006E5D60">
      <w:pPr>
        <w:pStyle w:val="Normaltindrag"/>
      </w:pPr>
    </w:p>
    <w:p w:rsidR="006E5D60" w:rsidRPr="0005252C" w:rsidRDefault="006E5D60" w:rsidP="006E5D60">
      <w:pPr>
        <w:pStyle w:val="Normaltindrag"/>
      </w:pPr>
    </w:p>
    <w:p w:rsidR="006E5D60" w:rsidRPr="0005252C" w:rsidRDefault="006E5D60" w:rsidP="006E5D60">
      <w:pPr>
        <w:pStyle w:val="Normaltindrag"/>
      </w:pPr>
    </w:p>
    <w:p w:rsidR="006E5D60" w:rsidRPr="0005252C" w:rsidRDefault="006E5D60" w:rsidP="006E5D60">
      <w:pPr>
        <w:pStyle w:val="Normaltindrag"/>
      </w:pPr>
    </w:p>
    <w:p w:rsidR="006E5D60" w:rsidRPr="0005252C" w:rsidRDefault="006E5D60" w:rsidP="006E5D60">
      <w:pPr>
        <w:pStyle w:val="Normaltindrag"/>
      </w:pPr>
    </w:p>
    <w:p w:rsidR="006E5D60" w:rsidRPr="0005252C" w:rsidRDefault="006E5D60" w:rsidP="006E5D60">
      <w:pPr>
        <w:pStyle w:val="Normaltindrag"/>
      </w:pPr>
    </w:p>
    <w:p w:rsidR="006E5D60" w:rsidRPr="0005252C" w:rsidRDefault="006E5D60" w:rsidP="006E5D60">
      <w:pPr>
        <w:pStyle w:val="Normaltindrag"/>
      </w:pPr>
    </w:p>
    <w:p w:rsidR="006E5D60" w:rsidRPr="0005252C" w:rsidRDefault="006E5D60" w:rsidP="006E5D60">
      <w:pPr>
        <w:pStyle w:val="Normaltindrag"/>
      </w:pPr>
    </w:p>
    <w:p w:rsidR="006E5D60" w:rsidRPr="0005252C" w:rsidRDefault="006E5D60" w:rsidP="006E5D60">
      <w:pPr>
        <w:pStyle w:val="Normaltindrag"/>
      </w:pPr>
    </w:p>
    <w:p w:rsidR="006E5D60" w:rsidRPr="0005252C" w:rsidRDefault="006E5D60" w:rsidP="006E5D60">
      <w:pPr>
        <w:pStyle w:val="Normaltindrag"/>
      </w:pPr>
    </w:p>
    <w:p w:rsidR="006E5D60" w:rsidRPr="0005252C" w:rsidRDefault="006E5D60" w:rsidP="006E5D60">
      <w:pPr>
        <w:pStyle w:val="Normaltindrag"/>
      </w:pPr>
    </w:p>
    <w:p w:rsidR="006E5D60" w:rsidRPr="0005252C" w:rsidRDefault="006E5D60" w:rsidP="006E5D60">
      <w:pPr>
        <w:pStyle w:val="Normaltindrag"/>
      </w:pPr>
    </w:p>
    <w:p w:rsidR="006E5D60" w:rsidRPr="0005252C" w:rsidRDefault="006E5D60" w:rsidP="006E5D60">
      <w:pPr>
        <w:pStyle w:val="Normaltindrag"/>
      </w:pPr>
    </w:p>
    <w:p w:rsidR="006E5D60" w:rsidRPr="0005252C" w:rsidRDefault="006E5D60" w:rsidP="006E5D60">
      <w:pPr>
        <w:pStyle w:val="Normaltindrag"/>
      </w:pPr>
    </w:p>
    <w:p w:rsidR="006E5D60" w:rsidRPr="0005252C" w:rsidRDefault="006E5D60" w:rsidP="006E5D60">
      <w:pPr>
        <w:pStyle w:val="Normaltindrag"/>
      </w:pPr>
    </w:p>
    <w:p w:rsidR="006E5D60" w:rsidRPr="0005252C" w:rsidRDefault="006E5D60" w:rsidP="006E5D60">
      <w:r w:rsidRPr="0005252C">
        <w:rPr>
          <w:szCs w:val="24"/>
          <w:vertAlign w:val="superscript"/>
        </w:rPr>
        <w:t>1</w:t>
      </w:r>
      <w:r w:rsidRPr="0005252C">
        <w:t xml:space="preserve"> </w:t>
      </w:r>
      <w:r w:rsidRPr="0005252C">
        <w:rPr>
          <w:sz w:val="16"/>
          <w:szCs w:val="16"/>
        </w:rPr>
        <w:t>Yrkande</w:t>
      </w:r>
      <w:r w:rsidRPr="0005252C">
        <w:t xml:space="preserve"> 1 hänvisat till SoU.</w:t>
      </w:r>
    </w:p>
    <w:p w:rsidR="00760298" w:rsidRPr="0005252C" w:rsidRDefault="00760298" w:rsidP="006E5D60">
      <w:pPr>
        <w:pStyle w:val="Rubrik1"/>
        <w:pageBreakBefore/>
        <w:spacing w:before="0"/>
      </w:pPr>
      <w:bookmarkStart w:id="5" w:name="_Toc116103667"/>
      <w:bookmarkStart w:id="6" w:name="_Toc120851777"/>
      <w:r w:rsidRPr="0005252C">
        <w:t>Inledning</w:t>
      </w:r>
      <w:bookmarkEnd w:id="4"/>
      <w:bookmarkEnd w:id="5"/>
      <w:bookmarkEnd w:id="6"/>
    </w:p>
    <w:p w:rsidR="00760298" w:rsidRPr="0005252C" w:rsidRDefault="00760298" w:rsidP="00760298">
      <w:r w:rsidRPr="0005252C">
        <w:t>Rätt till bostad är en mänsklig rättighet.</w:t>
      </w:r>
      <w:r w:rsidRPr="0005252C">
        <w:rPr>
          <w:b/>
        </w:rPr>
        <w:t xml:space="preserve"> </w:t>
      </w:r>
      <w:r w:rsidRPr="0005252C">
        <w:t>Alla</w:t>
      </w:r>
      <w:r w:rsidRPr="0005252C">
        <w:rPr>
          <w:b/>
        </w:rPr>
        <w:t xml:space="preserve"> </w:t>
      </w:r>
      <w:r w:rsidRPr="0005252C">
        <w:t>nationella stater har skyldighet att förse sina medborgare med likvärdiga möjligheter att leva i goda bostäder till rimliga kostnader.</w:t>
      </w:r>
    </w:p>
    <w:p w:rsidR="00760298" w:rsidRPr="0005252C" w:rsidRDefault="00760298" w:rsidP="00760298">
      <w:pPr>
        <w:pStyle w:val="Normaltindrag"/>
      </w:pPr>
      <w:r w:rsidRPr="0005252C">
        <w:t>En bostad är så mycket mer än ett ”tak över huvudet”. Den har olika fun</w:t>
      </w:r>
      <w:r w:rsidRPr="0005252C">
        <w:t>k</w:t>
      </w:r>
      <w:r w:rsidRPr="0005252C">
        <w:t>tioner och betydelse beroende på vilket av livets olika skeenden vi befinner oss i. Vi gör många olika saker i vår bostad, vi äter och sover, umgås med familj och vänner och vi samlar kraft. Bostaden kan fungera som en bas</w:t>
      </w:r>
      <w:r w:rsidR="006E5D60" w:rsidRPr="0005252C">
        <w:softHyphen/>
      </w:r>
      <w:r w:rsidRPr="0005252C">
        <w:t>st</w:t>
      </w:r>
      <w:r w:rsidRPr="0005252C">
        <w:t>a</w:t>
      </w:r>
      <w:r w:rsidRPr="0005252C">
        <w:t>tion mellan resor och jobb men kan också fungera som ett arkiv över vårt liv där vi samlar minnen från livets olika skeenden.</w:t>
      </w:r>
    </w:p>
    <w:p w:rsidR="00760298" w:rsidRPr="0005252C" w:rsidRDefault="00760298" w:rsidP="006E5D60">
      <w:pPr>
        <w:pStyle w:val="Normaltindrag"/>
      </w:pPr>
      <w:r w:rsidRPr="0005252C">
        <w:t>Oavsett hur det ser ut i vår bostad vill vi att den ska</w:t>
      </w:r>
      <w:r w:rsidR="006E5D60" w:rsidRPr="0005252C">
        <w:t>ll</w:t>
      </w:r>
      <w:r w:rsidRPr="0005252C">
        <w:t xml:space="preserve"> vara säker och trygg. I genomsnitt tillbringar vi 80 </w:t>
      </w:r>
      <w:r w:rsidR="006E5D60" w:rsidRPr="0005252C">
        <w:t>%</w:t>
      </w:r>
      <w:r w:rsidRPr="0005252C">
        <w:t xml:space="preserve"> av vår tid i byggnader och en stor del av de</w:t>
      </w:r>
      <w:r w:rsidRPr="0005252C">
        <w:t>n</w:t>
      </w:r>
      <w:r w:rsidRPr="0005252C">
        <w:t>na tid befinner vi oss i bostaden. Det är därför viktigt med ett säkert boende och att vi alla har möjlighet att ha en sådan grundtrygghet.</w:t>
      </w:r>
    </w:p>
    <w:p w:rsidR="00760298" w:rsidRPr="0005252C" w:rsidRDefault="00760298" w:rsidP="00760298">
      <w:pPr>
        <w:pStyle w:val="Normaltindrag"/>
      </w:pPr>
      <w:r w:rsidRPr="0005252C">
        <w:t>De senaste åren har majoriteten i Stockholms stad och i en del andra ko</w:t>
      </w:r>
      <w:r w:rsidRPr="0005252C">
        <w:t>m</w:t>
      </w:r>
      <w:r w:rsidRPr="0005252C">
        <w:t>muner i Stockholms län satsat på byggande av nya bostäder, men trots det saknar många en bostad och en del av nybyggnationerna är för dyra för många att efterfråga. Med bostadsbrist, som i Stockholm, breder otryggheten och rädslan ut sig. Vi har alla olika sätt att bemöta dessa känslor och numera är trappuppgångarna nästan alltid låsta och i lägenhetsdörrarna sitter dubbla lås. Samtidigt saknar många människor i Storstockholm någonstans att bo och andelen som hoppar mellan andrahandskontrakt och kompisboende, utan en fast punkt i tillvaron, är stor. Stora grupper befinner sig i såväl fattigdom som hemlöshet. Att vara utan bostad är att vara berövad rätten till ett värdigt liv och för att förhindra att människor alls hamnar i denna belägenhet krävs ver</w:t>
      </w:r>
      <w:r w:rsidRPr="0005252C">
        <w:t>k</w:t>
      </w:r>
      <w:r w:rsidRPr="0005252C">
        <w:t>tyg för stat och kommuner för att förebygga hemlöshet. Det avgörande för att lösa problemet i vid bemärkelse är att bygga bostäder som de flesta har råd att bo i. Dessutom måste bostadsbidragen fungera på ett sådant sätt att de gru</w:t>
      </w:r>
      <w:r w:rsidRPr="0005252C">
        <w:t>p</w:t>
      </w:r>
      <w:r w:rsidRPr="0005252C">
        <w:t>per som av ekonomiska skäl idag inte kan söka eller behålla bostäder får en rimlig möjlighet att göra det. Därutöver krävs regleringar så att bostadsfö</w:t>
      </w:r>
      <w:r w:rsidRPr="0005252C">
        <w:t>r</w:t>
      </w:r>
      <w:r w:rsidRPr="0005252C">
        <w:t>sörjningen fungerar och bostäder kan fördelas under ordnade och icke-diskriminerande former, något som en fri marknad aldrig kan garantera.</w:t>
      </w:r>
      <w:bookmarkStart w:id="7" w:name="_Toc113422631"/>
    </w:p>
    <w:p w:rsidR="00760298" w:rsidRPr="0005252C" w:rsidRDefault="00760298" w:rsidP="00760298">
      <w:pPr>
        <w:pStyle w:val="Rubrik1"/>
      </w:pPr>
      <w:bookmarkStart w:id="8" w:name="_Toc116103668"/>
      <w:bookmarkStart w:id="9" w:name="_Toc120851778"/>
      <w:r w:rsidRPr="0005252C">
        <w:t>Hemlöshet – ett komplext problem som drabbar en heterogen grupp</w:t>
      </w:r>
      <w:bookmarkEnd w:id="7"/>
      <w:bookmarkEnd w:id="8"/>
      <w:bookmarkEnd w:id="9"/>
    </w:p>
    <w:p w:rsidR="00760298" w:rsidRPr="0005252C" w:rsidRDefault="00760298" w:rsidP="00760298">
      <w:r w:rsidRPr="0005252C">
        <w:t>Den gemensamma nämnaren för en hemlös person är att man saknar en egen eller förhyrd bostad och är utestängd från den reguljära bostadsmarknaden. Enligt ”Kommittén för hemlösa” är man hemlös när man saknar tillgång till egen bostad och inte heller kan erhålla en reguljär bostad.</w:t>
      </w:r>
    </w:p>
    <w:p w:rsidR="00760298" w:rsidRPr="0005252C" w:rsidRDefault="00760298" w:rsidP="00760298">
      <w:pPr>
        <w:pStyle w:val="Normaltindrag"/>
      </w:pPr>
      <w:r w:rsidRPr="0005252C">
        <w:t xml:space="preserve">För att räknas som hemlös enligt </w:t>
      </w:r>
      <w:r w:rsidR="006E5D60" w:rsidRPr="0005252C">
        <w:t xml:space="preserve">Socialstyrelsens </w:t>
      </w:r>
      <w:r w:rsidRPr="0005252C">
        <w:t>bedömning måste man sakna bostad men även ha sådana problem som leder till kontakter med b</w:t>
      </w:r>
      <w:r w:rsidRPr="0005252C">
        <w:t>e</w:t>
      </w:r>
      <w:r w:rsidRPr="0005252C">
        <w:t>handlingshem, psykiatri och sociala myndigheter. Den som ”bara” saknar egen bostad och inte kan få ett nytt kontrakt p.g.a. exempelvis betalningsa</w:t>
      </w:r>
      <w:r w:rsidRPr="0005252C">
        <w:t>n</w:t>
      </w:r>
      <w:r w:rsidRPr="0005252C">
        <w:t>märkningar, räknas inte som hemlös i myndighetens kartläggningar. Inte heller räknas en person som hemlös som för tillfället hyr en andrahandsbostad av socialtjänsten på den sekundära bostadsmarknaden. Detta innebär att mö</w:t>
      </w:r>
      <w:r w:rsidRPr="0005252C">
        <w:t>r</w:t>
      </w:r>
      <w:r w:rsidRPr="0005252C">
        <w:t>kertalet är betydande och att den reella omfattningen av hemlösheten är avs</w:t>
      </w:r>
      <w:r w:rsidRPr="0005252C">
        <w:t>e</w:t>
      </w:r>
      <w:r w:rsidRPr="0005252C">
        <w:t>värt större än den som Socialstyrelsen redovisar.</w:t>
      </w:r>
    </w:p>
    <w:p w:rsidR="00760298" w:rsidRPr="0005252C" w:rsidRDefault="00760298" w:rsidP="00760298">
      <w:pPr>
        <w:pStyle w:val="Normaltindrag"/>
      </w:pPr>
      <w:r w:rsidRPr="0005252C">
        <w:t>Hemlöshet är ett komplext problem som drabbar en heterogen grupp i Storstockholm. I denna stora grupp finns dels människor som lever utan tak över huvudet (uteliggare, boende på härbärgen, lågtröskelinstitutioner eller enkla hotell)</w:t>
      </w:r>
      <w:r w:rsidR="006E5D60" w:rsidRPr="0005252C">
        <w:t>,</w:t>
      </w:r>
      <w:r w:rsidRPr="0005252C">
        <w:t xml:space="preserve"> dels de bostadslösa (tillfälligt boende, stödboende, fångar och andra som saknar bostad utanför institutionen, inneboende hos anhöriga, boende med misshandlande partner).</w:t>
      </w:r>
      <w:bookmarkStart w:id="10" w:name="_Toc113422632"/>
    </w:p>
    <w:p w:rsidR="00760298" w:rsidRPr="0005252C" w:rsidRDefault="00760298" w:rsidP="003A6C6E">
      <w:pPr>
        <w:pStyle w:val="Normaltindrag"/>
      </w:pPr>
      <w:r w:rsidRPr="0005252C">
        <w:t>Målgruppen för tillfälliga boenden och stödformer för hemlösa är ofta e</w:t>
      </w:r>
      <w:r w:rsidRPr="0005252C">
        <w:t>n</w:t>
      </w:r>
      <w:r w:rsidRPr="0005252C">
        <w:t>samstående missbrukande män utan social förankring</w:t>
      </w:r>
      <w:r w:rsidR="00A14628" w:rsidRPr="0005252C">
        <w:t>. Den ”ensamstående mannen” kan dock ofta</w:t>
      </w:r>
      <w:r w:rsidRPr="0005252C">
        <w:t xml:space="preserve"> visa sig ha ansvar, eller delansvar, för ett eller flera barn. Vad gäller hemlösheten bland kvinnor så anses denna vara mer dold än den bland män. Många av kvinnorna befinner sig i ett grän</w:t>
      </w:r>
      <w:r w:rsidR="003A6C6E" w:rsidRPr="0005252C">
        <w:t>sland</w:t>
      </w:r>
      <w:r w:rsidR="006E5D60" w:rsidRPr="0005252C">
        <w:t>,</w:t>
      </w:r>
      <w:r w:rsidR="003A6C6E" w:rsidRPr="0005252C">
        <w:t xml:space="preserve"> </w:t>
      </w:r>
      <w:r w:rsidRPr="0005252C">
        <w:t xml:space="preserve">bor på nåder hos sina vuxna barn eller i </w:t>
      </w:r>
      <w:r w:rsidR="003A6C6E" w:rsidRPr="0005252C">
        <w:t xml:space="preserve">dysfunktionella parförhållanden, vilket </w:t>
      </w:r>
      <w:r w:rsidRPr="0005252C">
        <w:t>gör att de inte automatiskt räknas som hemlösa trots att de själva upplever sig vara det. Myndigheter, frivilligorganisationer och medier utgår ofta från en förutfattad och klichéartad syn på hemlösa kvinnor som drogmissbrukare, prostituerade och/eller misshandlade</w:t>
      </w:r>
      <w:r w:rsidR="003A6C6E" w:rsidRPr="0005252C">
        <w:t>.</w:t>
      </w:r>
    </w:p>
    <w:bookmarkEnd w:id="10"/>
    <w:p w:rsidR="00760298" w:rsidRPr="0005252C" w:rsidRDefault="00760298" w:rsidP="00760298">
      <w:pPr>
        <w:pStyle w:val="Normaltindrag"/>
      </w:pPr>
      <w:r w:rsidRPr="0005252C">
        <w:t>De som skrivits ut från psykiatrisk slutenvård är kraftigt överrepresenter</w:t>
      </w:r>
      <w:r w:rsidRPr="0005252C">
        <w:t>a</w:t>
      </w:r>
      <w:r w:rsidRPr="0005252C">
        <w:t>de bland de vräkta. Orsakerna står att finna i den nedbantade psykiatrin, bri</w:t>
      </w:r>
      <w:r w:rsidRPr="0005252C">
        <w:t>s</w:t>
      </w:r>
      <w:r w:rsidRPr="0005252C">
        <w:t xml:space="preserve">ten på stöd i boendet och institutionsalternativ men också på hyresvärdarnas misstro mot dem som exempelvis har sjukersättning av psykiska skäl. </w:t>
      </w:r>
      <w:r w:rsidR="003A6C6E" w:rsidRPr="0005252C">
        <w:t>Bland intagna i fängelse är 15</w:t>
      </w:r>
      <w:r w:rsidR="0075279A" w:rsidRPr="0005252C">
        <w:t> </w:t>
      </w:r>
      <w:r w:rsidR="003A6C6E" w:rsidRPr="0005252C">
        <w:t> </w:t>
      </w:r>
      <w:r w:rsidR="0075279A" w:rsidRPr="0005252C">
        <w:t>%</w:t>
      </w:r>
      <w:r w:rsidRPr="0005252C">
        <w:t xml:space="preserve"> bostadslösa före frihetsberövandet,</w:t>
      </w:r>
      <w:r w:rsidR="003A6C6E" w:rsidRPr="0005252C">
        <w:t xml:space="preserve"> men vad som är värre är att 20</w:t>
      </w:r>
      <w:r w:rsidR="0075279A" w:rsidRPr="0005252C">
        <w:t> %</w:t>
      </w:r>
      <w:r w:rsidRPr="0005252C">
        <w:t xml:space="preserve"> är bostadslösa efter frigivningen.</w:t>
      </w:r>
    </w:p>
    <w:p w:rsidR="00760298" w:rsidRPr="0005252C" w:rsidRDefault="00760298" w:rsidP="00760298">
      <w:pPr>
        <w:pStyle w:val="Normaltindrag"/>
      </w:pPr>
      <w:r w:rsidRPr="0005252C">
        <w:t>Hemlöshet ska</w:t>
      </w:r>
      <w:r w:rsidR="006E5D60" w:rsidRPr="0005252C">
        <w:t>ll</w:t>
      </w:r>
      <w:r w:rsidRPr="0005252C">
        <w:t xml:space="preserve"> inte finnas i ett välfärdssamhälle. Vänsterpartiet vill dä</w:t>
      </w:r>
      <w:r w:rsidRPr="0005252C">
        <w:t>r</w:t>
      </w:r>
      <w:r w:rsidRPr="0005252C">
        <w:t>för bl.a. se till att hyror hålls på en låg nivå, så att alla har råd att bo. Vi vill även stärka besittningsrätten för dem som bor i andra hand</w:t>
      </w:r>
      <w:r w:rsidR="006E5D60" w:rsidRPr="0005252C">
        <w:t>.</w:t>
      </w:r>
      <w:r w:rsidRPr="0005252C">
        <w:t xml:space="preserve"> Regeringen bör tillsätta en utredning som undersöker och föreslår åtgärder för att förbättra </w:t>
      </w:r>
      <w:r w:rsidRPr="0005252C">
        <w:rPr>
          <w:color w:val="000000"/>
        </w:rPr>
        <w:t>bostadssituationen vid</w:t>
      </w:r>
      <w:r w:rsidR="003A6C6E" w:rsidRPr="0005252C">
        <w:rPr>
          <w:color w:val="000000"/>
        </w:rPr>
        <w:t xml:space="preserve"> utskrivning från institution</w:t>
      </w:r>
      <w:r w:rsidR="006E5D60" w:rsidRPr="0005252C">
        <w:rPr>
          <w:color w:val="000000"/>
        </w:rPr>
        <w:t>,</w:t>
      </w:r>
      <w:r w:rsidR="003A6C6E" w:rsidRPr="0005252C">
        <w:rPr>
          <w:color w:val="000000"/>
        </w:rPr>
        <w:t xml:space="preserve"> </w:t>
      </w:r>
      <w:r w:rsidRPr="0005252C">
        <w:rPr>
          <w:color w:val="000000"/>
        </w:rPr>
        <w:t>sjukhus,</w:t>
      </w:r>
      <w:r w:rsidR="003A6C6E" w:rsidRPr="0005252C">
        <w:rPr>
          <w:color w:val="000000"/>
        </w:rPr>
        <w:t xml:space="preserve"> fängelse eller behandlingshem. Det är</w:t>
      </w:r>
      <w:r w:rsidRPr="0005252C">
        <w:rPr>
          <w:color w:val="000000"/>
        </w:rPr>
        <w:t xml:space="preserve"> särskilt</w:t>
      </w:r>
      <w:r w:rsidR="003A6C6E" w:rsidRPr="0005252C">
        <w:rPr>
          <w:color w:val="000000"/>
        </w:rPr>
        <w:t xml:space="preserve"> angeläget</w:t>
      </w:r>
      <w:r w:rsidRPr="0005252C">
        <w:rPr>
          <w:color w:val="000000"/>
        </w:rPr>
        <w:t xml:space="preserve"> vid placering som sker utan den enskildes samtycke. </w:t>
      </w:r>
      <w:r w:rsidRPr="0005252C">
        <w:t>Detta bör riksdagen som sin mening ge regeringen till känna.</w:t>
      </w:r>
    </w:p>
    <w:p w:rsidR="00760298" w:rsidRPr="0005252C" w:rsidRDefault="00760298" w:rsidP="00760298">
      <w:pPr>
        <w:pStyle w:val="Rubrik1"/>
      </w:pPr>
      <w:bookmarkStart w:id="11" w:name="_Toc113422641"/>
      <w:bookmarkStart w:id="12" w:name="_Toc116103669"/>
      <w:bookmarkStart w:id="13" w:name="_Toc120851779"/>
      <w:r w:rsidRPr="0005252C">
        <w:t>Marknadshyror, ökad segregation och allmännyttan</w:t>
      </w:r>
      <w:bookmarkEnd w:id="12"/>
      <w:bookmarkEnd w:id="13"/>
    </w:p>
    <w:p w:rsidR="00760298" w:rsidRPr="0005252C" w:rsidRDefault="00760298" w:rsidP="006E5D60">
      <w:r w:rsidRPr="0005252C">
        <w:t>För att Stockholm inte skall bli en än mer segregerad stad så måste vi värna de hyresrätter som ännu finns kvar. Vänsterpartiet eftersträvar en mångfald av upplåtelseformer i hela staden och menar att den borgerliga utförsäljningen av allmännyttan bara lett till att ännu fler idag står utan möjlighet att komma in på d</w:t>
      </w:r>
      <w:r w:rsidR="003C1A79" w:rsidRPr="0005252C">
        <w:t>en reguljära bostadsmarknaden. O</w:t>
      </w:r>
      <w:r w:rsidRPr="0005252C">
        <w:t xml:space="preserve">m utförsäljningen fortgår kommer bostadsförmedlingen </w:t>
      </w:r>
      <w:r w:rsidR="006E5D60" w:rsidRPr="0005252C">
        <w:t xml:space="preserve">att </w:t>
      </w:r>
      <w:r w:rsidRPr="0005252C">
        <w:t>ha ännu färre lägenheter att förmedla eftersom det är de allmännyttiga bolagen som främst lämnar in objekt.</w:t>
      </w:r>
    </w:p>
    <w:p w:rsidR="00760298" w:rsidRPr="0005252C" w:rsidRDefault="00760298" w:rsidP="00760298">
      <w:pPr>
        <w:pStyle w:val="Normaltindrag"/>
      </w:pPr>
      <w:r w:rsidRPr="0005252C">
        <w:t xml:space="preserve">I Stockholms bostadsförmedling står idag drygt 123 000 människor i kö. Priserna på bostadsrätter och villor är skyhögt över </w:t>
      </w:r>
      <w:r w:rsidR="003C1A79" w:rsidRPr="0005252C">
        <w:t>vad som</w:t>
      </w:r>
      <w:r w:rsidRPr="0005252C">
        <w:t xml:space="preserve"> råder på de flesta håll i landet och är helt ouppnåeliga för många av stadens invånare.</w:t>
      </w:r>
    </w:p>
    <w:p w:rsidR="00760298" w:rsidRPr="0005252C" w:rsidRDefault="006B5C25" w:rsidP="00760298">
      <w:pPr>
        <w:pStyle w:val="Normaltindrag"/>
      </w:pPr>
      <w:r w:rsidRPr="0005252C">
        <w:t>Till och med</w:t>
      </w:r>
      <w:r w:rsidR="00760298" w:rsidRPr="0005252C">
        <w:t xml:space="preserve"> oktober i år har 5 800 lägenheter förmedlats av Stockholms bostadsförmedling</w:t>
      </w:r>
      <w:r w:rsidR="006E5D60" w:rsidRPr="0005252C">
        <w:t>,</w:t>
      </w:r>
      <w:r w:rsidR="00760298" w:rsidRPr="0005252C">
        <w:t xml:space="preserve"> varav 4 900 till den reguljära kön. Statistiken för förde</w:t>
      </w:r>
      <w:r w:rsidR="00760298" w:rsidRPr="0005252C">
        <w:t>l</w:t>
      </w:r>
      <w:r w:rsidR="003C1A79" w:rsidRPr="0005252C">
        <w:t>ning bostad</w:t>
      </w:r>
      <w:r w:rsidR="003C1A79" w:rsidRPr="0005252C">
        <w:t>s</w:t>
      </w:r>
      <w:r w:rsidR="003C1A79" w:rsidRPr="0005252C">
        <w:t>rätter/hyresrätter i</w:t>
      </w:r>
      <w:r w:rsidR="00760298" w:rsidRPr="0005252C">
        <w:t xml:space="preserve"> Stockholm</w:t>
      </w:r>
      <w:r w:rsidR="006E5D60" w:rsidRPr="0005252C">
        <w:t>s s</w:t>
      </w:r>
      <w:r w:rsidR="00760298" w:rsidRPr="0005252C">
        <w:t>tad ser ut som följer</w:t>
      </w:r>
      <w:r w:rsidR="006E5D60" w:rsidRPr="0005252C">
        <w:t>:</w:t>
      </w:r>
    </w:p>
    <w:p w:rsidR="00760298" w:rsidRPr="0005252C" w:rsidRDefault="00760298" w:rsidP="00760298">
      <w:pPr>
        <w:pStyle w:val="PunktlistaBomb"/>
      </w:pPr>
      <w:r w:rsidRPr="0005252C">
        <w:t xml:space="preserve">Innerstaden: 45 </w:t>
      </w:r>
      <w:r w:rsidR="0075279A" w:rsidRPr="0005252C">
        <w:t>%</w:t>
      </w:r>
      <w:r w:rsidRPr="0005252C">
        <w:t xml:space="preserve"> hyresrätter, 55 </w:t>
      </w:r>
      <w:r w:rsidR="0075279A" w:rsidRPr="0005252C">
        <w:t>%</w:t>
      </w:r>
      <w:r w:rsidR="006E5D60" w:rsidRPr="0005252C">
        <w:t xml:space="preserve"> </w:t>
      </w:r>
      <w:r w:rsidRPr="0005252C">
        <w:t>bostadsrätter</w:t>
      </w:r>
    </w:p>
    <w:p w:rsidR="00760298" w:rsidRPr="0005252C" w:rsidRDefault="00760298" w:rsidP="006E5D60">
      <w:pPr>
        <w:pStyle w:val="PunktlistaBomb"/>
        <w:spacing w:before="0"/>
      </w:pPr>
      <w:r w:rsidRPr="0005252C">
        <w:t xml:space="preserve">Hela staden: 45 </w:t>
      </w:r>
      <w:r w:rsidR="0075279A" w:rsidRPr="0005252C">
        <w:t>%</w:t>
      </w:r>
      <w:r w:rsidRPr="0005252C">
        <w:t xml:space="preserve"> bostadsrätter, 55 </w:t>
      </w:r>
      <w:r w:rsidR="0075279A" w:rsidRPr="0005252C">
        <w:t>% </w:t>
      </w:r>
      <w:r w:rsidRPr="0005252C">
        <w:t>hyresrätter</w:t>
      </w:r>
    </w:p>
    <w:p w:rsidR="00760298" w:rsidRPr="0005252C" w:rsidRDefault="00760298" w:rsidP="00760298">
      <w:pPr>
        <w:pStyle w:val="PunktlistaBomb"/>
        <w:numPr>
          <w:ilvl w:val="0"/>
          <w:numId w:val="0"/>
        </w:numPr>
      </w:pPr>
      <w:r w:rsidRPr="0005252C">
        <w:t>Totalt antal inlämnade lägenheter till bostadsförmedlingen under 2003 och 2004 i Stockholms stad</w:t>
      </w:r>
      <w:r w:rsidR="006E5D60" w:rsidRPr="0005252C">
        <w:t>:</w:t>
      </w:r>
    </w:p>
    <w:p w:rsidR="00760298" w:rsidRPr="0005252C" w:rsidRDefault="00760298" w:rsidP="00760298">
      <w:pPr>
        <w:pStyle w:val="PunktlistaBomb"/>
      </w:pPr>
      <w:r w:rsidRPr="0005252C">
        <w:t>privata värdar 3</w:t>
      </w:r>
      <w:r w:rsidR="006E5D60" w:rsidRPr="0005252C">
        <w:t xml:space="preserve"> </w:t>
      </w:r>
      <w:r w:rsidRPr="0005252C">
        <w:t>514</w:t>
      </w:r>
    </w:p>
    <w:p w:rsidR="00760298" w:rsidRPr="0005252C" w:rsidRDefault="00760298" w:rsidP="006E5D60">
      <w:pPr>
        <w:pStyle w:val="PunktlistaBomb"/>
        <w:spacing w:before="0"/>
      </w:pPr>
      <w:r w:rsidRPr="0005252C">
        <w:t>kommunala värdar 11</w:t>
      </w:r>
      <w:r w:rsidR="006E5D60" w:rsidRPr="0005252C">
        <w:t xml:space="preserve"> </w:t>
      </w:r>
      <w:r w:rsidRPr="0005252C">
        <w:t>278</w:t>
      </w:r>
    </w:p>
    <w:p w:rsidR="00760298" w:rsidRPr="0005252C" w:rsidRDefault="00760298" w:rsidP="006E5D60">
      <w:r w:rsidRPr="0005252C">
        <w:t>En ny rapport som tagits fram av Utrednings- och statistikkontoret (USK) i Stockholms stad visar även den på att segregationen i Stockholm har ökat p.g.a. den borgerliga utförsäljningen av allmännyttan. Utredarna har haft i uppdrag att beskriva utförsäljningen av allmännyttan under den borgerliga mandatperioden, men också att utreda såväl kortsiktiga som långsiktiga effe</w:t>
      </w:r>
      <w:r w:rsidRPr="0005252C">
        <w:t>k</w:t>
      </w:r>
      <w:r w:rsidRPr="0005252C">
        <w:t>ter för Stockholms bostadsmarknad. Nu får vi alltså ytterligare en bekräftelse på att den borgerliga utförsäljningen av allmännyttan har ökat segregationen. Rapporten visar bl.a. att det genom utförsäljningen har blivit svårare att köa sig till en bostad i innerstan samt att det i</w:t>
      </w:r>
      <w:r w:rsidR="0075279A" w:rsidRPr="0005252C">
        <w:t xml:space="preserve"> </w:t>
      </w:r>
      <w:r w:rsidRPr="0005252C">
        <w:t>dag är fler höginkomsttagare som bor i bostadsrätt i innerstan än innan utförsäljningen. Den visar också tydligt att många som köpt sin ombildade hyresrätt kort därefter sålt den vidare. Upprörande är att utförsäljningen av allmännyttan i Stockholmsregionen gjorde att skattebetalarna förlorade närmare 30 miljarder kr</w:t>
      </w:r>
      <w:r w:rsidR="003C1A79" w:rsidRPr="0005252C">
        <w:t>onor</w:t>
      </w:r>
      <w:r w:rsidRPr="0005252C">
        <w:t xml:space="preserve"> av den ko</w:t>
      </w:r>
      <w:r w:rsidRPr="0005252C">
        <w:t>m</w:t>
      </w:r>
      <w:r w:rsidRPr="0005252C">
        <w:t>munala förmögenheten. Den som hade turen i den stora utförsäljningskaruse</w:t>
      </w:r>
      <w:r w:rsidRPr="0005252C">
        <w:t>l</w:t>
      </w:r>
      <w:r w:rsidRPr="0005252C">
        <w:t>len tjänade i genomsnitt 700 000 kr på sitt köp, då utförsäljningspriset mo</w:t>
      </w:r>
      <w:r w:rsidRPr="0005252C">
        <w:t>t</w:t>
      </w:r>
      <w:r w:rsidRPr="0005252C">
        <w:t>svarade endast hälften av mark</w:t>
      </w:r>
      <w:r w:rsidR="006E5D60" w:rsidRPr="0005252C">
        <w:t>nad</w:t>
      </w:r>
      <w:r w:rsidRPr="0005252C">
        <w:t>svärdet. Den främsta drivkraften i Stoc</w:t>
      </w:r>
      <w:r w:rsidRPr="0005252C">
        <w:t>k</w:t>
      </w:r>
      <w:r w:rsidRPr="0005252C">
        <w:t>holm har således varit den egna ekonomiska vinningen.</w:t>
      </w:r>
    </w:p>
    <w:p w:rsidR="00760298" w:rsidRPr="0005252C" w:rsidRDefault="00760298" w:rsidP="006E5D60">
      <w:pPr>
        <w:pStyle w:val="Normaltindrag"/>
      </w:pPr>
      <w:r w:rsidRPr="0005252C">
        <w:t>Vänsterpartiet vill utveckla ett samhälle där de olika boendeformerna finns representerade i alla stadsdelar och bostadsområden. Vi har inga invändningar mot bostadsrätten som boendeform, men motsätter sig denna omvandlingsu</w:t>
      </w:r>
      <w:r w:rsidRPr="0005252C">
        <w:t>t</w:t>
      </w:r>
      <w:r w:rsidRPr="0005252C">
        <w:t xml:space="preserve">veckling och på det sätt den gått till. Det som generationer av </w:t>
      </w:r>
      <w:r w:rsidR="006E5D60" w:rsidRPr="0005252C">
        <w:t xml:space="preserve">stockholmare </w:t>
      </w:r>
      <w:r w:rsidRPr="0005252C">
        <w:t>byggt upp i form av gemensamma tillgångar slumpades bort. Utförsäljningen har inte bara ökat boendesegregationen utan även minskat valfriheten för människor som vill bo i allmännyttans bostäder.</w:t>
      </w:r>
    </w:p>
    <w:p w:rsidR="00760298" w:rsidRPr="0005252C" w:rsidRDefault="00760298" w:rsidP="00667129">
      <w:pPr>
        <w:pStyle w:val="Rubrik1"/>
      </w:pPr>
      <w:bookmarkStart w:id="14" w:name="_Toc116103670"/>
      <w:bookmarkStart w:id="15" w:name="_Toc120851780"/>
      <w:r w:rsidRPr="0005252C">
        <w:t>15 400 kr för tvåa på Djurgården</w:t>
      </w:r>
      <w:bookmarkEnd w:id="14"/>
      <w:bookmarkEnd w:id="15"/>
    </w:p>
    <w:p w:rsidR="00760298" w:rsidRPr="0005252C" w:rsidRDefault="00760298" w:rsidP="00760298">
      <w:pPr>
        <w:autoSpaceDE w:val="0"/>
        <w:autoSpaceDN w:val="0"/>
        <w:adjustRightInd w:val="0"/>
      </w:pPr>
      <w:r w:rsidRPr="0005252C">
        <w:t>Om hyresmarknaden skulle vara fri i Stockholm skulle det vara dyrast att bo på Djurgården. Två rum och kök skulle då kosta 15</w:t>
      </w:r>
      <w:r w:rsidR="0075279A" w:rsidRPr="0005252C">
        <w:t> </w:t>
      </w:r>
      <w:r w:rsidRPr="0005252C">
        <w:t>400 kr i månaden. Bill</w:t>
      </w:r>
      <w:r w:rsidRPr="0005252C">
        <w:t>i</w:t>
      </w:r>
      <w:r w:rsidRPr="0005252C">
        <w:t>gast skulle det vara i Tensta, där en liknande tvåa skulle kosta omkring 5</w:t>
      </w:r>
      <w:r w:rsidR="0075279A" w:rsidRPr="0005252C">
        <w:t> </w:t>
      </w:r>
      <w:r w:rsidRPr="0005252C">
        <w:t xml:space="preserve">900 kr. Uträkningen bygger på en modell som Hosan Zahir på KTH har </w:t>
      </w:r>
      <w:r w:rsidR="003C1A79" w:rsidRPr="0005252C">
        <w:t>skapat i sitt examensarbete</w:t>
      </w:r>
      <w:r w:rsidRPr="0005252C">
        <w:t xml:space="preserve"> på avdelningen för bygg- och fastighetsekonomi. Mode</w:t>
      </w:r>
      <w:r w:rsidRPr="0005252C">
        <w:t>l</w:t>
      </w:r>
      <w:r w:rsidRPr="0005252C">
        <w:t xml:space="preserve">len tar hänsyn till faktorer som hyresnivå, avstånd till city och den sociala statusen i ett område och bygger på färsk data från Stockholms </w:t>
      </w:r>
      <w:r w:rsidR="003C1A79" w:rsidRPr="0005252C">
        <w:t>bostadsfö</w:t>
      </w:r>
      <w:r w:rsidR="003C1A79" w:rsidRPr="0005252C">
        <w:t>r</w:t>
      </w:r>
      <w:r w:rsidR="003C1A79" w:rsidRPr="0005252C">
        <w:t>medling</w:t>
      </w:r>
      <w:r w:rsidRPr="0005252C">
        <w:t>.</w:t>
      </w:r>
    </w:p>
    <w:p w:rsidR="00760298" w:rsidRPr="0005252C" w:rsidRDefault="00760298" w:rsidP="00760298">
      <w:pPr>
        <w:pStyle w:val="Normaltindrag"/>
      </w:pPr>
      <w:r w:rsidRPr="0005252C">
        <w:t>Enligt modellen skulle man, inte helt oväntat, finna de dyraste lägenhete</w:t>
      </w:r>
      <w:r w:rsidRPr="0005252C">
        <w:t>r</w:t>
      </w:r>
      <w:r w:rsidRPr="0005252C">
        <w:t xml:space="preserve">na i </w:t>
      </w:r>
      <w:r w:rsidR="006E5D60" w:rsidRPr="0005252C">
        <w:t>Gamla stan</w:t>
      </w:r>
      <w:r w:rsidRPr="0005252C">
        <w:t>, på Östermalm, Kungsholmen, Vasastan, Norrmalm samt på nämnda Djurgården. En tvåa skulle i dessa stadsdelar ha en hyra på mellan 13 700 och 15 400 k</w:t>
      </w:r>
      <w:r w:rsidR="006E5D60" w:rsidRPr="0005252C">
        <w:t>r</w:t>
      </w:r>
      <w:r w:rsidRPr="0005252C">
        <w:t xml:space="preserve"> i månaden. De billigaste tvåorna skulle enligt samma modell uppbringas i Tensta, Akalla, Rinkeby, Husby och Skärholmen, till ett månadspris på mellan 5 900 och 6 500 kr.</w:t>
      </w:r>
    </w:p>
    <w:p w:rsidR="00760298" w:rsidRPr="0005252C" w:rsidRDefault="00760298" w:rsidP="006E5D60">
      <w:pPr>
        <w:pStyle w:val="Normaltindrag"/>
      </w:pPr>
      <w:r w:rsidRPr="0005252C">
        <w:t>Fri hyressättning skulle alltså ge rekordhöga höjningar. Marknadshyror i Stockholms innerstad skulle flerdubbla hyresnivåerna. Som exempel kostar i</w:t>
      </w:r>
      <w:r w:rsidR="0075279A" w:rsidRPr="0005252C">
        <w:t xml:space="preserve"> </w:t>
      </w:r>
      <w:r w:rsidRPr="0005252C">
        <w:t xml:space="preserve">dag en </w:t>
      </w:r>
      <w:r w:rsidR="003C1A79" w:rsidRPr="0005252C">
        <w:rPr>
          <w:color w:val="000000"/>
        </w:rPr>
        <w:t>tvåa om cir</w:t>
      </w:r>
      <w:r w:rsidR="008C664D" w:rsidRPr="0005252C">
        <w:rPr>
          <w:color w:val="000000"/>
        </w:rPr>
        <w:t xml:space="preserve">ka </w:t>
      </w:r>
      <w:smartTag w:uri="urn:schemas-microsoft-com:office:smarttags" w:element="metricconverter">
        <w:smartTagPr>
          <w:attr w:name="ProductID" w:val="60ﾠm2"/>
        </w:smartTagPr>
        <w:r w:rsidR="008C664D" w:rsidRPr="0005252C">
          <w:rPr>
            <w:color w:val="000000"/>
          </w:rPr>
          <w:t>60 </w:t>
        </w:r>
        <w:r w:rsidR="003C1A79" w:rsidRPr="0005252C">
          <w:rPr>
            <w:color w:val="000000"/>
          </w:rPr>
          <w:t>m</w:t>
        </w:r>
        <w:r w:rsidR="003C1A79" w:rsidRPr="0005252C">
          <w:rPr>
            <w:color w:val="000000"/>
            <w:vertAlign w:val="superscript"/>
          </w:rPr>
          <w:t>2</w:t>
        </w:r>
      </w:smartTag>
      <w:r w:rsidRPr="0005252C">
        <w:rPr>
          <w:color w:val="000000"/>
        </w:rPr>
        <w:t xml:space="preserve"> mellan 4</w:t>
      </w:r>
      <w:r w:rsidR="0075279A" w:rsidRPr="0005252C">
        <w:rPr>
          <w:color w:val="000000"/>
        </w:rPr>
        <w:t> </w:t>
      </w:r>
      <w:r w:rsidRPr="0005252C">
        <w:rPr>
          <w:color w:val="000000"/>
        </w:rPr>
        <w:t>800 och 5</w:t>
      </w:r>
      <w:r w:rsidR="0075279A" w:rsidRPr="0005252C">
        <w:rPr>
          <w:color w:val="000000"/>
        </w:rPr>
        <w:t> </w:t>
      </w:r>
      <w:r w:rsidR="008C664D" w:rsidRPr="0005252C">
        <w:rPr>
          <w:color w:val="000000"/>
        </w:rPr>
        <w:t>200 kr</w:t>
      </w:r>
      <w:r w:rsidRPr="0005252C">
        <w:rPr>
          <w:color w:val="000000"/>
        </w:rPr>
        <w:t xml:space="preserve"> i innerstaden. Med fri hyressättning, eller marknadshyror, skulle nivån för samma lägenhet alltså ligga i intervallet 13</w:t>
      </w:r>
      <w:r w:rsidR="0075279A" w:rsidRPr="0005252C">
        <w:rPr>
          <w:color w:val="000000"/>
        </w:rPr>
        <w:t> </w:t>
      </w:r>
      <w:r w:rsidRPr="0005252C">
        <w:rPr>
          <w:color w:val="000000"/>
        </w:rPr>
        <w:t>700</w:t>
      </w:r>
      <w:r w:rsidR="003C1A79" w:rsidRPr="0005252C">
        <w:rPr>
          <w:color w:val="000000"/>
        </w:rPr>
        <w:t xml:space="preserve"> till</w:t>
      </w:r>
      <w:r w:rsidRPr="0005252C">
        <w:rPr>
          <w:color w:val="000000"/>
        </w:rPr>
        <w:t>15 400 kr i månaden. I ytterstaden skulle h</w:t>
      </w:r>
      <w:r w:rsidRPr="0005252C">
        <w:t>öjnin</w:t>
      </w:r>
      <w:r w:rsidRPr="0005252C">
        <w:t>g</w:t>
      </w:r>
      <w:r w:rsidRPr="0005252C">
        <w:t xml:space="preserve">en också bli väsentlig enligt beräkningarna </w:t>
      </w:r>
      <w:r w:rsidR="008C664D" w:rsidRPr="0005252C">
        <w:t xml:space="preserve">av </w:t>
      </w:r>
      <w:r w:rsidRPr="0005252C">
        <w:t>Hosan Zahir. Nu ligger snitth</w:t>
      </w:r>
      <w:r w:rsidRPr="0005252C">
        <w:t>y</w:t>
      </w:r>
      <w:r w:rsidRPr="0005252C">
        <w:t>ran på mellan 3</w:t>
      </w:r>
      <w:r w:rsidR="0075279A" w:rsidRPr="0005252C">
        <w:t> </w:t>
      </w:r>
      <w:r w:rsidRPr="0005252C">
        <w:t>800 och 4</w:t>
      </w:r>
      <w:r w:rsidR="0075279A" w:rsidRPr="0005252C">
        <w:t> </w:t>
      </w:r>
      <w:r w:rsidRPr="0005252C">
        <w:t xml:space="preserve">100 kr per månad för två rum och kök </w:t>
      </w:r>
      <w:r w:rsidR="008C664D" w:rsidRPr="0005252C">
        <w:t xml:space="preserve">på </w:t>
      </w:r>
      <w:smartTag w:uri="urn:schemas-microsoft-com:office:smarttags" w:element="metricconverter">
        <w:smartTagPr>
          <w:attr w:name="ProductID" w:val="60 m2"/>
        </w:smartTagPr>
        <w:r w:rsidR="008C664D" w:rsidRPr="0005252C">
          <w:t>60 m</w:t>
        </w:r>
        <w:r w:rsidR="008C664D" w:rsidRPr="0005252C">
          <w:rPr>
            <w:vertAlign w:val="superscript"/>
          </w:rPr>
          <w:t>2</w:t>
        </w:r>
      </w:smartTag>
      <w:r w:rsidRPr="0005252C">
        <w:t xml:space="preserve"> i områden som Tensta, Rinkeby, Husby och Spånga. Med marknadshyror sku</w:t>
      </w:r>
      <w:r w:rsidRPr="0005252C">
        <w:t>l</w:t>
      </w:r>
      <w:r w:rsidRPr="0005252C">
        <w:t>le månadspriset hamna på mellan 5</w:t>
      </w:r>
      <w:r w:rsidR="0075279A" w:rsidRPr="0005252C">
        <w:t> </w:t>
      </w:r>
      <w:r w:rsidRPr="0005252C">
        <w:t>900 och 6</w:t>
      </w:r>
      <w:r w:rsidR="0075279A" w:rsidRPr="0005252C">
        <w:t> </w:t>
      </w:r>
      <w:r w:rsidR="006E5D60" w:rsidRPr="0005252C">
        <w:t>500 kr</w:t>
      </w:r>
      <w:r w:rsidRPr="0005252C">
        <w:t>. Sammantaget skulle allts</w:t>
      </w:r>
      <w:r w:rsidR="0075279A" w:rsidRPr="0005252C">
        <w:t xml:space="preserve">å hyrorna höjas med närmare 200 % i innerstaden och drygt 50 % </w:t>
      </w:r>
      <w:r w:rsidRPr="0005252C">
        <w:t xml:space="preserve">i ovan nämnda förorter. Hosan </w:t>
      </w:r>
      <w:r w:rsidR="0075279A" w:rsidRPr="0005252C">
        <w:t>Zahirs</w:t>
      </w:r>
      <w:r w:rsidRPr="0005252C">
        <w:t xml:space="preserve"> modell är förvisso inte någon absolut vete</w:t>
      </w:r>
      <w:r w:rsidRPr="0005252C">
        <w:t>n</w:t>
      </w:r>
      <w:r w:rsidRPr="0005252C">
        <w:t>skap, men ger ändå en indikation på vad som skulle hända om vi övergav bruksvärdesprincipen. Detta är, i runda siffror, resultatet av ett införande av marknadshyror.</w:t>
      </w:r>
    </w:p>
    <w:p w:rsidR="00760298" w:rsidRPr="0005252C" w:rsidRDefault="00760298" w:rsidP="00760298">
      <w:pPr>
        <w:pStyle w:val="Normaltindrag"/>
      </w:pPr>
      <w:r w:rsidRPr="0005252C">
        <w:t>Det är inte bara utförsäljningen av allmännyttan och faran med att införa marknadshyror som gör att vi riskerar en allt hårdare segregering på bostad</w:t>
      </w:r>
      <w:r w:rsidRPr="0005252C">
        <w:t>s</w:t>
      </w:r>
      <w:r w:rsidRPr="0005252C">
        <w:t>marknaden. Även den rättslöshet som för närvarande drabbar de bostadss</w:t>
      </w:r>
      <w:r w:rsidRPr="0005252C">
        <w:t>ö</w:t>
      </w:r>
      <w:r w:rsidRPr="0005252C">
        <w:t>kande när de nekas ett hyreskontrakt är ett stort problem. I ett allt hårdare bostadsklimat tar sig världarna mer friheter i si</w:t>
      </w:r>
      <w:r w:rsidR="008C664D" w:rsidRPr="0005252C">
        <w:t>na val av hyresgäster. Hä</w:t>
      </w:r>
      <w:r w:rsidR="008C664D" w:rsidRPr="0005252C">
        <w:t>p</w:t>
      </w:r>
      <w:r w:rsidR="008C664D" w:rsidRPr="0005252C">
        <w:t>nadsvä</w:t>
      </w:r>
      <w:r w:rsidRPr="0005252C">
        <w:t>ckande krav kan ställas på en bostadssökande i</w:t>
      </w:r>
      <w:r w:rsidR="0075279A" w:rsidRPr="0005252C">
        <w:t xml:space="preserve"> </w:t>
      </w:r>
      <w:r w:rsidRPr="0005252C">
        <w:t>dag, även då bostaden förmedlas via den kommunala bostadsförmedlingen. Det är hyresvärdens marknad och som sökande står man i princip rättslös inför fastighetsägarens beslut.</w:t>
      </w:r>
    </w:p>
    <w:p w:rsidR="00667129" w:rsidRPr="0005252C" w:rsidRDefault="00760298" w:rsidP="00667129">
      <w:pPr>
        <w:pStyle w:val="Normaltindrag"/>
      </w:pPr>
      <w:r w:rsidRPr="0005252C">
        <w:t>Alla som anvisats och tackat ja till en bostad, men inte fått denna, bör få veta på vilka grunder de avvisats, liksom vilka urvalskriterier och priorit</w:t>
      </w:r>
      <w:r w:rsidRPr="0005252C">
        <w:t>e</w:t>
      </w:r>
      <w:r w:rsidRPr="0005252C">
        <w:t>ringsregler som hyresvärden använder. Detta är ett måste om man vill komma till rätta med diskrimineringen på bostadsmarknaden. För att skapa en rättss</w:t>
      </w:r>
      <w:r w:rsidRPr="0005252C">
        <w:t>ä</w:t>
      </w:r>
      <w:r w:rsidRPr="0005252C">
        <w:t>ker beslutsprocess för bostadssökande, bör man därför införa en överkla</w:t>
      </w:r>
      <w:r w:rsidRPr="0005252C">
        <w:t>g</w:t>
      </w:r>
      <w:r w:rsidRPr="0005252C">
        <w:t>ningsrätt för prövning av hyresvärdens skäl att vägra en bostadssökande ett hyreskontrakt. Detta bör riksdagen som sin mening ge regeringen till känna.</w:t>
      </w:r>
    </w:p>
    <w:p w:rsidR="00667129" w:rsidRPr="0005252C" w:rsidRDefault="00667129" w:rsidP="00667129">
      <w:pPr>
        <w:pStyle w:val="Rubrik1"/>
      </w:pPr>
      <w:bookmarkStart w:id="16" w:name="_Toc120851781"/>
      <w:r w:rsidRPr="0005252C">
        <w:t>Andrahandsupplåtelse</w:t>
      </w:r>
      <w:bookmarkEnd w:id="16"/>
    </w:p>
    <w:p w:rsidR="00760298" w:rsidRPr="0005252C" w:rsidRDefault="00760298" w:rsidP="00760298">
      <w:pPr>
        <w:autoSpaceDE w:val="0"/>
        <w:autoSpaceDN w:val="0"/>
        <w:adjustRightInd w:val="0"/>
      </w:pPr>
      <w:r w:rsidRPr="0005252C">
        <w:rPr>
          <w:rStyle w:val="NormaltindragChar"/>
        </w:rPr>
        <w:t>Boendet ska</w:t>
      </w:r>
      <w:r w:rsidR="006E5D60" w:rsidRPr="0005252C">
        <w:rPr>
          <w:rStyle w:val="NormaltindragChar"/>
        </w:rPr>
        <w:t>ll</w:t>
      </w:r>
      <w:r w:rsidRPr="0005252C">
        <w:rPr>
          <w:rStyle w:val="NormaltindragChar"/>
        </w:rPr>
        <w:t xml:space="preserve"> vara en mänsklig rättighet och inte en marknadsvara som u</w:t>
      </w:r>
      <w:r w:rsidRPr="0005252C">
        <w:rPr>
          <w:rStyle w:val="NormaltindragChar"/>
        </w:rPr>
        <w:t>t</w:t>
      </w:r>
      <w:r w:rsidRPr="0005252C">
        <w:rPr>
          <w:rStyle w:val="NormaltindragChar"/>
        </w:rPr>
        <w:t xml:space="preserve">nyttjas för ekonomisk vinning. </w:t>
      </w:r>
      <w:r w:rsidRPr="0005252C">
        <w:t>De former av spekulation och ekonomisk exploatering som förekommer inom boendet skapar stora orättvisor och ska</w:t>
      </w:r>
      <w:r w:rsidR="006E5D60" w:rsidRPr="0005252C">
        <w:t>ll</w:t>
      </w:r>
      <w:r w:rsidRPr="0005252C">
        <w:t xml:space="preserve"> bekämpas. Ockerhyror vid andrahandsuthyrning</w:t>
      </w:r>
      <w:r w:rsidR="008C664D" w:rsidRPr="0005252C">
        <w:t>,</w:t>
      </w:r>
      <w:r w:rsidRPr="0005252C">
        <w:t xml:space="preserve"> liksom svarthandel med förstahandskontrakt</w:t>
      </w:r>
      <w:r w:rsidR="008C664D" w:rsidRPr="0005252C">
        <w:t>,</w:t>
      </w:r>
      <w:r w:rsidRPr="0005252C">
        <w:t xml:space="preserve"> handlar om hur resurser överförs på orättfärdiga grunder mellan parter som befinner sig i icke jämlika maktförhållanden. Enligt Fas</w:t>
      </w:r>
      <w:r w:rsidRPr="0005252C">
        <w:rPr>
          <w:spacing w:val="-2"/>
          <w:szCs w:val="19"/>
        </w:rPr>
        <w:t>ti</w:t>
      </w:r>
      <w:r w:rsidRPr="0005252C">
        <w:rPr>
          <w:spacing w:val="-2"/>
          <w:szCs w:val="19"/>
        </w:rPr>
        <w:t>g</w:t>
      </w:r>
      <w:r w:rsidRPr="0005252C">
        <w:rPr>
          <w:spacing w:val="-2"/>
          <w:szCs w:val="19"/>
        </w:rPr>
        <w:t>hetsägarna Stockholm betalar a</w:t>
      </w:r>
      <w:r w:rsidR="008C664D" w:rsidRPr="0005252C">
        <w:rPr>
          <w:spacing w:val="-2"/>
          <w:szCs w:val="19"/>
        </w:rPr>
        <w:t>ndrahandshyresgäster i snitt 70 </w:t>
      </w:r>
      <w:r w:rsidR="006E5D60" w:rsidRPr="0005252C">
        <w:rPr>
          <w:spacing w:val="-2"/>
          <w:szCs w:val="19"/>
        </w:rPr>
        <w:t>%</w:t>
      </w:r>
      <w:r w:rsidRPr="0005252C">
        <w:rPr>
          <w:spacing w:val="-2"/>
          <w:szCs w:val="19"/>
        </w:rPr>
        <w:t xml:space="preserve"> mer i hyra än vad förstahandskontraktsinnehavare gör, men det finns också exem</w:t>
      </w:r>
      <w:r w:rsidR="008C664D" w:rsidRPr="0005252C">
        <w:rPr>
          <w:spacing w:val="-2"/>
          <w:szCs w:val="19"/>
        </w:rPr>
        <w:t>pel där pe</w:t>
      </w:r>
      <w:r w:rsidR="008C664D" w:rsidRPr="0005252C">
        <w:rPr>
          <w:spacing w:val="-2"/>
          <w:szCs w:val="19"/>
        </w:rPr>
        <w:t>r</w:t>
      </w:r>
      <w:r w:rsidR="008C664D" w:rsidRPr="0005252C">
        <w:rPr>
          <w:spacing w:val="-2"/>
          <w:szCs w:val="19"/>
        </w:rPr>
        <w:t>soner har betalt 200 </w:t>
      </w:r>
      <w:r w:rsidR="006E5D60" w:rsidRPr="0005252C">
        <w:rPr>
          <w:spacing w:val="-2"/>
          <w:szCs w:val="19"/>
        </w:rPr>
        <w:t>%</w:t>
      </w:r>
      <w:r w:rsidRPr="0005252C">
        <w:rPr>
          <w:spacing w:val="-2"/>
          <w:szCs w:val="19"/>
        </w:rPr>
        <w:t xml:space="preserve"> högre hyra än vad som står på hyresavin. Hyresgästför</w:t>
      </w:r>
      <w:r w:rsidRPr="0005252C">
        <w:rPr>
          <w:spacing w:val="-2"/>
          <w:szCs w:val="19"/>
        </w:rPr>
        <w:t>e</w:t>
      </w:r>
      <w:r w:rsidRPr="0005252C">
        <w:rPr>
          <w:spacing w:val="-2"/>
          <w:szCs w:val="19"/>
        </w:rPr>
        <w:t>ningen rapporterar att den typ av medlemsärenden som ökat mest i hyresnäm</w:t>
      </w:r>
      <w:r w:rsidRPr="0005252C">
        <w:rPr>
          <w:spacing w:val="-2"/>
          <w:szCs w:val="19"/>
        </w:rPr>
        <w:t>n</w:t>
      </w:r>
      <w:r w:rsidRPr="0005252C">
        <w:rPr>
          <w:spacing w:val="-2"/>
          <w:szCs w:val="19"/>
        </w:rPr>
        <w:t xml:space="preserve">derna rör återbetalning av för hög andrahandshyra. Mellan 2001 och 2002 ökande antalet ärenden från 150 till </w:t>
      </w:r>
      <w:r w:rsidR="0075279A" w:rsidRPr="0005252C">
        <w:rPr>
          <w:spacing w:val="-2"/>
          <w:szCs w:val="19"/>
        </w:rPr>
        <w:t>280, vilket är en ökning med 87 %</w:t>
      </w:r>
      <w:r w:rsidRPr="0005252C">
        <w:rPr>
          <w:spacing w:val="-2"/>
          <w:szCs w:val="19"/>
        </w:rPr>
        <w:t>.</w:t>
      </w:r>
    </w:p>
    <w:p w:rsidR="00760298" w:rsidRPr="0005252C" w:rsidRDefault="00760298" w:rsidP="00760298">
      <w:pPr>
        <w:pStyle w:val="Normaltindrag"/>
      </w:pPr>
      <w:r w:rsidRPr="0005252C">
        <w:t>Det moderna storstadslivet i Stockholm är lättrörligt. Människor har oftare tillfälliga jobb eller studerar på annan ort under en period</w:t>
      </w:r>
      <w:r w:rsidR="006E5D60" w:rsidRPr="0005252C">
        <w:t>,</w:t>
      </w:r>
      <w:r w:rsidRPr="0005252C">
        <w:t xml:space="preserve"> vilket ger upphov till många andrahandsuthyrningar. Bostadsmarknaden är också sådan att människor kan känna behovet</w:t>
      </w:r>
      <w:r w:rsidR="006E5D60" w:rsidRPr="0005252C">
        <w:t xml:space="preserve"> av</w:t>
      </w:r>
      <w:r w:rsidRPr="0005252C">
        <w:t xml:space="preserve"> att ha kvar sin lägenhet ett tag även när man flyttat in till en ny partner.</w:t>
      </w:r>
    </w:p>
    <w:p w:rsidR="00760298" w:rsidRPr="0005252C" w:rsidRDefault="00760298" w:rsidP="00760298">
      <w:pPr>
        <w:pStyle w:val="Normaltindrag"/>
      </w:pPr>
      <w:r w:rsidRPr="0005252C">
        <w:t>Enligt hyreslagen kan den som betalat för mycket i hyra i andra</w:t>
      </w:r>
      <w:r w:rsidR="006E5D60" w:rsidRPr="0005252C">
        <w:t xml:space="preserve"> </w:t>
      </w:r>
      <w:r w:rsidRPr="0005252C">
        <w:t>hand vä</w:t>
      </w:r>
      <w:r w:rsidRPr="0005252C">
        <w:t>n</w:t>
      </w:r>
      <w:r w:rsidRPr="0005252C">
        <w:t>da sig till hyresnämnden och få hyran prövad i efterhand. Om hyresnämnden gör bedömningen att hyran varit för hög ska</w:t>
      </w:r>
      <w:r w:rsidR="006E5D60" w:rsidRPr="0005252C">
        <w:t>ll</w:t>
      </w:r>
      <w:r w:rsidRPr="0005252C">
        <w:t xml:space="preserve"> förstahandshyresgästen betala tillbaka den överskjutande delen till andrahandshyresgästen. Inriktningen på lagen är riktig, men i praktiken uppstår trots detta ofta problem.</w:t>
      </w:r>
    </w:p>
    <w:p w:rsidR="00760298" w:rsidRPr="0005252C" w:rsidRDefault="00760298" w:rsidP="008C664D">
      <w:pPr>
        <w:pStyle w:val="Normaltindrag"/>
      </w:pPr>
      <w:r w:rsidRPr="0005252C">
        <w:t>Kommunala förmedlingar kan ges uppdraget att kontrollera att hyror sätts på en nivå som motsvarar bruksvärdet. Mot bakgrund av vad som ovan a</w:t>
      </w:r>
      <w:r w:rsidRPr="0005252C">
        <w:t>n</w:t>
      </w:r>
      <w:r w:rsidRPr="0005252C">
        <w:t>förts bör regeringen utreda förutsättningarna och villkoren för kommunal förmedling och uthyrning av lägenheter i andra hand. Detta bör riksdagen som sin mening ger regeringen till känna.</w:t>
      </w:r>
    </w:p>
    <w:p w:rsidR="00760298" w:rsidRPr="0005252C" w:rsidRDefault="00760298" w:rsidP="00760298">
      <w:pPr>
        <w:pStyle w:val="Rubrik1"/>
      </w:pPr>
      <w:bookmarkStart w:id="17" w:name="_Toc116103672"/>
      <w:bookmarkStart w:id="18" w:name="_Toc120851782"/>
      <w:r w:rsidRPr="0005252C">
        <w:t>Bostadsförmedling och bostadsanvisning</w:t>
      </w:r>
      <w:bookmarkEnd w:id="17"/>
      <w:bookmarkEnd w:id="18"/>
    </w:p>
    <w:p w:rsidR="00760298" w:rsidRPr="0005252C" w:rsidRDefault="00760298" w:rsidP="006E5D60">
      <w:r w:rsidRPr="0005252C">
        <w:t>I bostadskrisens Stockholm har åtskilliga företag etablerats som sysslar med förmedling av andrahandskontrakt till oftast desperata människor. Förme</w:t>
      </w:r>
      <w:r w:rsidRPr="0005252C">
        <w:t>d</w:t>
      </w:r>
      <w:r w:rsidRPr="0005252C">
        <w:t>lingarna finansierar sin verksamhet genom att ta ut höga förmedlingsavgift</w:t>
      </w:r>
      <w:r w:rsidR="006E5D60" w:rsidRPr="0005252C">
        <w:t>er</w:t>
      </w:r>
      <w:r w:rsidRPr="0005252C">
        <w:t xml:space="preserve"> av dem som söker och tilldelas lägenheter. Nivån på avgiften bestäms av </w:t>
      </w:r>
      <w:r w:rsidR="006E5D60" w:rsidRPr="0005252C">
        <w:t>Kammarkollegiet</w:t>
      </w:r>
      <w:r w:rsidRPr="0005252C">
        <w:t>, och även Stockholms kommunala bostadsförmedling</w:t>
      </w:r>
      <w:r w:rsidR="008C664D" w:rsidRPr="0005252C">
        <w:t xml:space="preserve"> tar idag ut en avgift om 2</w:t>
      </w:r>
      <w:r w:rsidR="0075279A" w:rsidRPr="0005252C">
        <w:t> </w:t>
      </w:r>
      <w:r w:rsidR="008C664D" w:rsidRPr="0005252C">
        <w:t>000 k</w:t>
      </w:r>
      <w:r w:rsidRPr="0005252C">
        <w:t>r per förmedlad lägenhet.</w:t>
      </w:r>
    </w:p>
    <w:p w:rsidR="00760298" w:rsidRPr="0005252C" w:rsidRDefault="00760298" w:rsidP="008C664D">
      <w:pPr>
        <w:pStyle w:val="Normaltindrag"/>
      </w:pPr>
      <w:r w:rsidRPr="0005252C">
        <w:t>Under 1990-talet har dock en del av de privata företagen agerat mycket oseriöst och lurat de sökande genom att ta ut förmedlingsavgiften i förskott för att sedan driva företaget i konkurs. Någon återbetalning av inbetalad a</w:t>
      </w:r>
      <w:r w:rsidRPr="0005252C">
        <w:t>v</w:t>
      </w:r>
      <w:r w:rsidRPr="0005252C">
        <w:t>gift har det aldrig blivit tal om. Grunden för att kunna driva denna typ av oseriös verksamhet är att avgiften kan tas ut i förskott. Detta bör naturligtvis inte vara möjligt. Regering och riksdag bör därför se över regelverket och se till att man i framtiden bara kan ta ut en eventuell förmedlingsavgift efter det att den sökande skrivit under hyreskontraktet. Detta bör riksdagen</w:t>
      </w:r>
      <w:r w:rsidR="008C664D" w:rsidRPr="0005252C">
        <w:t xml:space="preserve"> som sin mening</w:t>
      </w:r>
      <w:r w:rsidRPr="0005252C">
        <w:t xml:space="preserve"> ge regeringen till känna.</w:t>
      </w:r>
    </w:p>
    <w:p w:rsidR="00760298" w:rsidRPr="0005252C" w:rsidRDefault="00760298" w:rsidP="00760298">
      <w:pPr>
        <w:pStyle w:val="Normaltindrag"/>
      </w:pPr>
      <w:r w:rsidRPr="0005252C">
        <w:t>Konsekvenserna för personer med svag position på bostadsmarknaden av upphävandet av bostadsförsörjningslagen och bostadsanvisningsrättslagen vid halvårsskiftet 1993 har aldrig blivit utredda, men det är tydligt att det kraftigt försvårade förhållandet för de bostadslösa. Den nya bostadsförsörjningslagen (2000:1383) som trädde i kraft den 1 januari 2001 ger staten rätt att ålägga en kommun att inrätta bostadsförmedling om det behövs med hänsyn till situ</w:t>
      </w:r>
      <w:r w:rsidRPr="0005252C">
        <w:t>a</w:t>
      </w:r>
      <w:r w:rsidRPr="0005252C">
        <w:t>tionen på bostadsmarknaden, en möjlighet som regeringen fortfarande inte använt sig av trots att det är uppenbart att många kommuner inte klarar av att upprätthålla en fungerande bostadsförsörjning. Lagen om kommunernas b</w:t>
      </w:r>
      <w:r w:rsidRPr="0005252C">
        <w:t>o</w:t>
      </w:r>
      <w:r w:rsidRPr="0005252C">
        <w:t>stadsförsörjningsansvar (2000:1383) innehåller dock bestämmelser om att en kommun har ett ansvar för att främja bostadsförsörjningen. Detta kan ske genom en bostadsförmedling, men lagen säger inget om huruvida en sådan förmedling ska</w:t>
      </w:r>
      <w:r w:rsidR="006E5D60" w:rsidRPr="0005252C">
        <w:t>ll</w:t>
      </w:r>
      <w:r w:rsidRPr="0005252C">
        <w:t xml:space="preserve"> förmedla förstahands- eller andrahandslägenheter. Vi finner detta ställningstagande märkligt med tanke på hur ojämlika förhållanden</w:t>
      </w:r>
      <w:r w:rsidR="006E5D60" w:rsidRPr="0005252C">
        <w:t>a</w:t>
      </w:r>
      <w:r w:rsidRPr="0005252C">
        <w:t xml:space="preserve"> är på dagens bostadsmarknad i Stockholm.</w:t>
      </w:r>
    </w:p>
    <w:bookmarkEnd w:id="11"/>
    <w:p w:rsidR="00760298" w:rsidRPr="0005252C" w:rsidRDefault="00760298" w:rsidP="00760298">
      <w:pPr>
        <w:pStyle w:val="Normaltindrag"/>
      </w:pPr>
      <w:r w:rsidRPr="0005252C">
        <w:t xml:space="preserve">Regeringen har nyligen tillsatt en arbetsgrupp med uppgift att göra en översyn av bostadsförsörjningslagen och föreslå åtgärder som tydliggör och konkretiserar kommunernas bostadsförsörjningsansvar. I detta avseende är det angeläget att </w:t>
      </w:r>
      <w:r w:rsidR="00551E19" w:rsidRPr="0005252C">
        <w:t xml:space="preserve">dels se över möjligheten att ge </w:t>
      </w:r>
      <w:r w:rsidRPr="0005252C">
        <w:t>kommunerna obligatorisk sky</w:t>
      </w:r>
      <w:r w:rsidRPr="0005252C">
        <w:t>l</w:t>
      </w:r>
      <w:r w:rsidRPr="0005252C">
        <w:t>dighet att anordna en avgiftsfri kommunal bostadsförmedling, dels klargör</w:t>
      </w:r>
      <w:r w:rsidR="00551E19" w:rsidRPr="0005252C">
        <w:t>a</w:t>
      </w:r>
      <w:r w:rsidRPr="0005252C">
        <w:t xml:space="preserve"> vilka kriterier som skall gälla vid förmedling av alla hyreslägenheter och </w:t>
      </w:r>
      <w:r w:rsidR="00551E19" w:rsidRPr="0005252C">
        <w:t>säkra</w:t>
      </w:r>
      <w:r w:rsidRPr="0005252C">
        <w:t xml:space="preserve"> samhället insyn i hyresvärdarnas tillämpning av dessa regler. Detta bör riksdagen som sin mening ge regeringen till känna.</w:t>
      </w:r>
    </w:p>
    <w:p w:rsidR="00760298" w:rsidRPr="0005252C" w:rsidRDefault="00760298" w:rsidP="00760298">
      <w:pPr>
        <w:pStyle w:val="Rubrik1"/>
      </w:pPr>
      <w:bookmarkStart w:id="19" w:name="_Toc116103673"/>
      <w:bookmarkStart w:id="20" w:name="_Toc120851783"/>
      <w:r w:rsidRPr="0005252C">
        <w:t>Bostadsbidrag</w:t>
      </w:r>
      <w:bookmarkEnd w:id="19"/>
      <w:bookmarkEnd w:id="20"/>
    </w:p>
    <w:p w:rsidR="00760298" w:rsidRPr="0005252C" w:rsidRDefault="00760298" w:rsidP="006E5D60">
      <w:r w:rsidRPr="0005252C">
        <w:t>Bostadsbidragen skall vara ett bostadspolitiskt instrument med uppgift att ge ekonomiskt svaga hushåll möjlighet att efterfråga goda och tillräckligt ryml</w:t>
      </w:r>
      <w:r w:rsidRPr="0005252C">
        <w:t>i</w:t>
      </w:r>
      <w:r w:rsidRPr="0005252C">
        <w:t>ga bostäder. Bidraget skall ge ett skydd när hyran är för hög i förhållande till inkomsten och därmed ge hushållen en möjlighet att efterfråga bostad efter behov och inte enbart efter betalningsförmåga.</w:t>
      </w:r>
    </w:p>
    <w:p w:rsidR="00760298" w:rsidRPr="0005252C" w:rsidRDefault="00760298" w:rsidP="00760298">
      <w:pPr>
        <w:pStyle w:val="Normaltindrag"/>
      </w:pPr>
      <w:r w:rsidRPr="0005252C">
        <w:t>Boverket och Statis</w:t>
      </w:r>
      <w:r w:rsidR="006E5D60" w:rsidRPr="0005252C">
        <w:t>tis</w:t>
      </w:r>
      <w:r w:rsidRPr="0005252C">
        <w:t>ka centralbyrån har i en rapport, Bostadsbidrag under 1990-talet, undersökt den ekonomiska situationen för låginkomsthushåll med barn som bodde i hyresrätt år 2000 och jämfört den med</w:t>
      </w:r>
      <w:r w:rsidR="00C229FD" w:rsidRPr="0005252C">
        <w:t xml:space="preserve"> år</w:t>
      </w:r>
      <w:r w:rsidRPr="0005252C">
        <w:t xml:space="preserve"> 1995.</w:t>
      </w:r>
    </w:p>
    <w:p w:rsidR="00760298" w:rsidRPr="0005252C" w:rsidRDefault="00760298" w:rsidP="00760298">
      <w:pPr>
        <w:pStyle w:val="Normaltindrag"/>
      </w:pPr>
      <w:r w:rsidRPr="0005252C">
        <w:t>Undersökningen visar att ensamstående med barn i storstäderna bara hade 2</w:t>
      </w:r>
      <w:r w:rsidR="0075279A" w:rsidRPr="0005252C">
        <w:t> </w:t>
      </w:r>
      <w:r w:rsidRPr="0005252C">
        <w:t>100 kr kvar att leva på efter det att man betalt sina boendekostnader. I reella tal innebär det här en minskning med 1</w:t>
      </w:r>
      <w:r w:rsidR="0075279A" w:rsidRPr="0005252C">
        <w:t> </w:t>
      </w:r>
      <w:r w:rsidRPr="0005252C">
        <w:t>700 kr i månaden sedan 1995. I min</w:t>
      </w:r>
      <w:r w:rsidRPr="0005252C">
        <w:t>d</w:t>
      </w:r>
      <w:r w:rsidRPr="0005252C">
        <w:t>re kommuner uppgick försämringen till 1</w:t>
      </w:r>
      <w:r w:rsidR="0075279A" w:rsidRPr="0005252C">
        <w:t> </w:t>
      </w:r>
      <w:r w:rsidRPr="0005252C">
        <w:t>100 kr i månaden. Rapporten visar också att det framför</w:t>
      </w:r>
      <w:r w:rsidR="006E5D60" w:rsidRPr="0005252C">
        <w:t xml:space="preserve"> </w:t>
      </w:r>
      <w:r w:rsidRPr="0005252C">
        <w:t>allt är minskade inkomster som ligger till grund för att boendekostnaden tar allt större del av hushållens budget. I en storstad som Stockholm är ensamstående med barn i hög grad beroende av samhällets stöd.</w:t>
      </w:r>
    </w:p>
    <w:p w:rsidR="00760298" w:rsidRPr="0005252C" w:rsidRDefault="00C229FD" w:rsidP="00C229FD">
      <w:pPr>
        <w:pStyle w:val="Normaltindrag"/>
      </w:pPr>
      <w:r w:rsidRPr="0005252C">
        <w:t>I a</w:t>
      </w:r>
      <w:r w:rsidR="006E5D60" w:rsidRPr="0005252C">
        <w:t>nalys av bostadsbidrag (d</w:t>
      </w:r>
      <w:r w:rsidR="00760298" w:rsidRPr="0005252C">
        <w:t>nr</w:t>
      </w:r>
      <w:r w:rsidR="006E5D60" w:rsidRPr="0005252C">
        <w:t xml:space="preserve"> </w:t>
      </w:r>
      <w:r w:rsidRPr="0005252C">
        <w:t>S2003/3579/SF) konstateras bl.a.</w:t>
      </w:r>
      <w:r w:rsidR="00760298" w:rsidRPr="0005252C">
        <w:t xml:space="preserve"> att </w:t>
      </w:r>
      <w:r w:rsidR="006E5D60" w:rsidRPr="0005252C">
        <w:t>b</w:t>
      </w:r>
      <w:r w:rsidR="006E5D60" w:rsidRPr="0005252C">
        <w:t>o</w:t>
      </w:r>
      <w:r w:rsidR="006E5D60" w:rsidRPr="0005252C">
        <w:t xml:space="preserve">stadsbidraget </w:t>
      </w:r>
      <w:r w:rsidR="00760298" w:rsidRPr="0005252C">
        <w:t>för ensamstående med ba</w:t>
      </w:r>
      <w:r w:rsidRPr="0005252C">
        <w:t>rn motsvarar ca </w:t>
      </w:r>
      <w:r w:rsidR="00760298" w:rsidRPr="0005252C">
        <w:t>15</w:t>
      </w:r>
      <w:r w:rsidR="0075279A" w:rsidRPr="0005252C">
        <w:t> %</w:t>
      </w:r>
      <w:r w:rsidR="00760298" w:rsidRPr="0005252C">
        <w:t xml:space="preserve"> av den bidrag</w:t>
      </w:r>
      <w:r w:rsidR="00760298" w:rsidRPr="0005252C">
        <w:t>s</w:t>
      </w:r>
      <w:r w:rsidR="00760298" w:rsidRPr="0005252C">
        <w:t>grundande inkomsten och för sammanboende</w:t>
      </w:r>
      <w:r w:rsidRPr="0005252C">
        <w:t xml:space="preserve"> ca </w:t>
      </w:r>
      <w:r w:rsidR="00760298" w:rsidRPr="0005252C">
        <w:t>17</w:t>
      </w:r>
      <w:r w:rsidR="0075279A" w:rsidRPr="0005252C">
        <w:t> %</w:t>
      </w:r>
      <w:r w:rsidR="00760298" w:rsidRPr="0005252C">
        <w:t>. I maj 20</w:t>
      </w:r>
      <w:r w:rsidRPr="0005252C">
        <w:t>03 utgjorde ensamföräldrarna ca </w:t>
      </w:r>
      <w:r w:rsidR="00760298" w:rsidRPr="0005252C">
        <w:t>67</w:t>
      </w:r>
      <w:r w:rsidR="0075279A" w:rsidRPr="0005252C">
        <w:t> %</w:t>
      </w:r>
      <w:r w:rsidR="00760298" w:rsidRPr="0005252C">
        <w:t xml:space="preserve"> av bidragshush</w:t>
      </w:r>
      <w:r w:rsidR="0075279A" w:rsidRPr="0005252C">
        <w:t xml:space="preserve">ållen och fick 73 % </w:t>
      </w:r>
      <w:r w:rsidR="00760298" w:rsidRPr="0005252C">
        <w:t>av det totala bidragsbeloppet. Arbetslöshet och ekonomiskt bistånd är vanligt bland b</w:t>
      </w:r>
      <w:r w:rsidR="00760298" w:rsidRPr="0005252C">
        <w:t>o</w:t>
      </w:r>
      <w:r w:rsidR="00760298" w:rsidRPr="0005252C">
        <w:t>stadsbidragstagarna.</w:t>
      </w:r>
      <w:r w:rsidR="00760298" w:rsidRPr="0005252C">
        <w:rPr>
          <w:b/>
          <w:i/>
        </w:rPr>
        <w:t xml:space="preserve"> </w:t>
      </w:r>
      <w:r w:rsidR="00760298" w:rsidRPr="0005252C">
        <w:t>Bostadsbidragens roll som en del av bostadspolitiken bör därför förstärkas</w:t>
      </w:r>
      <w:r w:rsidR="006E5D60" w:rsidRPr="0005252C">
        <w:t>,</w:t>
      </w:r>
      <w:r w:rsidR="00760298" w:rsidRPr="0005252C">
        <w:t xml:space="preserve"> och målet </w:t>
      </w:r>
      <w:r w:rsidRPr="0005252C">
        <w:t xml:space="preserve">bör vara </w:t>
      </w:r>
      <w:r w:rsidR="00760298" w:rsidRPr="0005252C">
        <w:t>att ge ekonomiskt svaga hushåll möjli</w:t>
      </w:r>
      <w:r w:rsidR="00760298" w:rsidRPr="0005252C">
        <w:t>g</w:t>
      </w:r>
      <w:r w:rsidR="00760298" w:rsidRPr="0005252C">
        <w:t>het att hålla sig med goda och tillräckligt rymliga bostäder preciseras. Detta bör riksdagen som sin mening ge regeringen till</w:t>
      </w:r>
      <w:r w:rsidR="0075279A" w:rsidRPr="0005252C">
        <w:t xml:space="preserve"> </w:t>
      </w:r>
      <w:r w:rsidR="00760298" w:rsidRPr="0005252C">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E5D60" w:rsidRPr="0005252C">
        <w:tblPrEx>
          <w:tblCellMar>
            <w:top w:w="0" w:type="dxa"/>
            <w:bottom w:w="0" w:type="dxa"/>
          </w:tblCellMar>
        </w:tblPrEx>
        <w:trPr>
          <w:cantSplit/>
        </w:trPr>
        <w:tc>
          <w:tcPr>
            <w:tcW w:w="3046" w:type="dxa"/>
          </w:tcPr>
          <w:p w:rsidR="006E5D60" w:rsidRPr="0005252C" w:rsidRDefault="006E5D60" w:rsidP="006E5D60">
            <w:pPr>
              <w:pStyle w:val="UnderskriftDatum"/>
              <w:spacing w:before="240"/>
            </w:pPr>
            <w:r w:rsidRPr="0005252C">
              <w:t>Stockholm den 5 oktober 2005</w:t>
            </w:r>
          </w:p>
        </w:tc>
        <w:tc>
          <w:tcPr>
            <w:tcW w:w="3047" w:type="dxa"/>
          </w:tcPr>
          <w:p w:rsidR="006E5D60" w:rsidRPr="0005252C" w:rsidRDefault="006E5D60" w:rsidP="006E5D60">
            <w:pPr>
              <w:pStyle w:val="Underskrifter"/>
              <w:spacing w:before="240"/>
            </w:pPr>
          </w:p>
        </w:tc>
      </w:tr>
      <w:tr w:rsidR="006E5D60" w:rsidRPr="0005252C">
        <w:tblPrEx>
          <w:tblCellMar>
            <w:top w:w="0" w:type="dxa"/>
            <w:bottom w:w="0" w:type="dxa"/>
          </w:tblCellMar>
        </w:tblPrEx>
        <w:trPr>
          <w:cantSplit/>
        </w:trPr>
        <w:tc>
          <w:tcPr>
            <w:tcW w:w="3046" w:type="dxa"/>
          </w:tcPr>
          <w:p w:rsidR="006E5D60" w:rsidRPr="0005252C" w:rsidRDefault="006E5D60" w:rsidP="006E5D60">
            <w:pPr>
              <w:pStyle w:val="Underskrifter"/>
            </w:pPr>
            <w:r w:rsidRPr="0005252C">
              <w:t>Sermin Özürküt (v)</w:t>
            </w:r>
          </w:p>
        </w:tc>
        <w:tc>
          <w:tcPr>
            <w:tcW w:w="3047" w:type="dxa"/>
          </w:tcPr>
          <w:p w:rsidR="006E5D60" w:rsidRPr="0005252C" w:rsidRDefault="006E5D60" w:rsidP="006E5D60">
            <w:pPr>
              <w:pStyle w:val="Underskrifter"/>
            </w:pPr>
          </w:p>
        </w:tc>
      </w:tr>
      <w:tr w:rsidR="006E5D60" w:rsidRPr="0005252C">
        <w:tblPrEx>
          <w:tblCellMar>
            <w:top w:w="0" w:type="dxa"/>
            <w:bottom w:w="0" w:type="dxa"/>
          </w:tblCellMar>
        </w:tblPrEx>
        <w:trPr>
          <w:cantSplit/>
        </w:trPr>
        <w:tc>
          <w:tcPr>
            <w:tcW w:w="3046" w:type="dxa"/>
          </w:tcPr>
          <w:p w:rsidR="006E5D60" w:rsidRPr="0005252C" w:rsidRDefault="006E5D60" w:rsidP="006E5D60">
            <w:pPr>
              <w:pStyle w:val="Underskrifter"/>
            </w:pPr>
            <w:r w:rsidRPr="0005252C">
              <w:t>Mats Einarsson (v)</w:t>
            </w:r>
          </w:p>
        </w:tc>
        <w:tc>
          <w:tcPr>
            <w:tcW w:w="3047" w:type="dxa"/>
          </w:tcPr>
          <w:p w:rsidR="006E5D60" w:rsidRPr="0005252C" w:rsidRDefault="006E5D60" w:rsidP="006E5D60">
            <w:pPr>
              <w:pStyle w:val="Underskrifter"/>
            </w:pPr>
            <w:r w:rsidRPr="0005252C">
              <w:t>Ulla Hoffmann (v)</w:t>
            </w:r>
          </w:p>
        </w:tc>
      </w:tr>
      <w:tr w:rsidR="006E5D60" w:rsidRPr="0005252C">
        <w:tblPrEx>
          <w:tblCellMar>
            <w:top w:w="0" w:type="dxa"/>
            <w:bottom w:w="0" w:type="dxa"/>
          </w:tblCellMar>
        </w:tblPrEx>
        <w:trPr>
          <w:cantSplit/>
        </w:trPr>
        <w:tc>
          <w:tcPr>
            <w:tcW w:w="3046" w:type="dxa"/>
          </w:tcPr>
          <w:p w:rsidR="006E5D60" w:rsidRPr="0005252C" w:rsidRDefault="006E5D60" w:rsidP="006E5D60">
            <w:pPr>
              <w:pStyle w:val="Underskrifter"/>
            </w:pPr>
            <w:r w:rsidRPr="0005252C">
              <w:t>Kalle Larsson (v)</w:t>
            </w:r>
          </w:p>
        </w:tc>
        <w:tc>
          <w:tcPr>
            <w:tcW w:w="3047" w:type="dxa"/>
          </w:tcPr>
          <w:p w:rsidR="006E5D60" w:rsidRPr="0005252C" w:rsidRDefault="006E5D60" w:rsidP="006E5D60">
            <w:pPr>
              <w:pStyle w:val="Underskrifter"/>
            </w:pPr>
          </w:p>
        </w:tc>
      </w:tr>
    </w:tbl>
    <w:p w:rsidR="00760298" w:rsidRPr="0005252C" w:rsidRDefault="00760298" w:rsidP="006E5D60">
      <w:pPr>
        <w:pStyle w:val="Normaltindrag"/>
      </w:pPr>
    </w:p>
    <w:sectPr w:rsidR="00760298" w:rsidRPr="0005252C" w:rsidSect="006E5D6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07CA" w:rsidRPr="0005252C" w:rsidRDefault="006707CA">
      <w:r w:rsidRPr="0005252C">
        <w:separator/>
      </w:r>
    </w:p>
  </w:endnote>
  <w:endnote w:type="continuationSeparator" w:id="0">
    <w:p w:rsidR="006707CA" w:rsidRPr="0005252C" w:rsidRDefault="006707CA">
      <w:r w:rsidRPr="000525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5C25" w:rsidRPr="0005252C" w:rsidRDefault="0005252C" w:rsidP="006E5D60">
    <w:pPr>
      <w:pStyle w:val="Sidfot"/>
    </w:pPr>
    <w:r w:rsidRPr="0005252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10839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C25" w:rsidRDefault="006B5C25">
                          <w:pPr>
                            <w:pStyle w:val="NormalS5sidnrV"/>
                          </w:pPr>
                          <w:r>
                            <w:fldChar w:fldCharType="begin"/>
                          </w:r>
                          <w:r>
                            <w:instrText xml:space="preserve"> PAGE *\charformat</w:instrText>
                          </w:r>
                          <w:r>
                            <w:fldChar w:fldCharType="separate"/>
                          </w:r>
                          <w:r w:rsidR="00E86C4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B5C25" w:rsidRDefault="006B5C25">
                    <w:pPr>
                      <w:pStyle w:val="NormalS5sidnrV"/>
                    </w:pPr>
                    <w:r>
                      <w:fldChar w:fldCharType="begin"/>
                    </w:r>
                    <w:r>
                      <w:instrText xml:space="preserve"> PAGE *\charformat</w:instrText>
                    </w:r>
                    <w:r>
                      <w:fldChar w:fldCharType="separate"/>
                    </w:r>
                    <w:r w:rsidR="00E86C45">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5C25" w:rsidRPr="0005252C" w:rsidRDefault="0005252C" w:rsidP="006E5D60">
    <w:pPr>
      <w:pStyle w:val="Sidfot"/>
    </w:pPr>
    <w:r w:rsidRPr="0005252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05920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C25" w:rsidRDefault="006B5C25">
                          <w:pPr>
                            <w:pStyle w:val="NormalS5sidnrH"/>
                            <w:ind w:right="0"/>
                          </w:pPr>
                          <w:r>
                            <w:fldChar w:fldCharType="begin"/>
                          </w:r>
                          <w:r>
                            <w:instrText xml:space="preserve"> PAGE *\charformat</w:instrText>
                          </w:r>
                          <w:r>
                            <w:fldChar w:fldCharType="separate"/>
                          </w:r>
                          <w:r w:rsidR="00E86C45">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B5C25" w:rsidRDefault="006B5C25">
                    <w:pPr>
                      <w:pStyle w:val="NormalS5sidnrH"/>
                      <w:ind w:right="0"/>
                    </w:pPr>
                    <w:r>
                      <w:fldChar w:fldCharType="begin"/>
                    </w:r>
                    <w:r>
                      <w:instrText xml:space="preserve"> PAGE *\charformat</w:instrText>
                    </w:r>
                    <w:r>
                      <w:fldChar w:fldCharType="separate"/>
                    </w:r>
                    <w:r w:rsidR="00E86C45">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5C25" w:rsidRPr="0005252C" w:rsidRDefault="0005252C" w:rsidP="006E5D60">
    <w:pPr>
      <w:pStyle w:val="Sidfot"/>
    </w:pPr>
    <w:r w:rsidRPr="0005252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57878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C25" w:rsidRDefault="006B5C25">
                          <w:pPr>
                            <w:pStyle w:val="NormalS5sidnrH"/>
                            <w:ind w:right="0"/>
                          </w:pPr>
                          <w:r>
                            <w:fldChar w:fldCharType="begin"/>
                          </w:r>
                          <w:r>
                            <w:instrText xml:space="preserve"> PAGE *\charformat</w:instrText>
                          </w:r>
                          <w:r>
                            <w:fldChar w:fldCharType="separate"/>
                          </w:r>
                          <w:r w:rsidR="00E86C4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B5C25" w:rsidRDefault="006B5C25">
                    <w:pPr>
                      <w:pStyle w:val="NormalS5sidnrH"/>
                      <w:ind w:right="0"/>
                    </w:pPr>
                    <w:r>
                      <w:fldChar w:fldCharType="begin"/>
                    </w:r>
                    <w:r>
                      <w:instrText xml:space="preserve"> PAGE *\charformat</w:instrText>
                    </w:r>
                    <w:r>
                      <w:fldChar w:fldCharType="separate"/>
                    </w:r>
                    <w:r w:rsidR="00E86C4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07CA" w:rsidRPr="0005252C" w:rsidRDefault="006707CA">
      <w:r w:rsidRPr="0005252C">
        <w:separator/>
      </w:r>
    </w:p>
  </w:footnote>
  <w:footnote w:type="continuationSeparator" w:id="0">
    <w:p w:rsidR="006707CA" w:rsidRPr="0005252C" w:rsidRDefault="006707CA">
      <w:r w:rsidRPr="000525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5C25" w:rsidRPr="0005252C" w:rsidRDefault="0005252C" w:rsidP="006E5D60">
    <w:pPr>
      <w:pStyle w:val="Sidhuvud"/>
    </w:pPr>
    <w:r w:rsidRPr="0005252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89640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C25" w:rsidRDefault="006B5C25">
                          <w:pPr>
                            <w:pStyle w:val="KantRubrikS5V"/>
                          </w:pPr>
                          <w:r>
                            <w:fldChar w:fldCharType="begin"/>
                          </w:r>
                          <w:r>
                            <w:instrText xml:space="preserve"> DOCPROPERTY "YearUser" *\charformat </w:instrText>
                          </w:r>
                          <w:r>
                            <w:fldChar w:fldCharType="separate"/>
                          </w:r>
                          <w:r w:rsidR="00E86C45">
                            <w:t>2005/06</w:t>
                          </w:r>
                          <w:r>
                            <w:fldChar w:fldCharType="end"/>
                          </w:r>
                          <w:r>
                            <w:t>:</w:t>
                          </w:r>
                          <w:r>
                            <w:fldChar w:fldCharType="begin"/>
                          </w:r>
                          <w:r>
                            <w:instrText xml:space="preserve"> DOCPROPERTY "Motionsnummer" *\charformat </w:instrText>
                          </w:r>
                          <w:r>
                            <w:fldChar w:fldCharType="separate"/>
                          </w:r>
                          <w:r w:rsidR="00E86C45">
                            <w:t>Bo301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B5C25" w:rsidRDefault="006B5C25">
                    <w:pPr>
                      <w:pStyle w:val="KantRubrikS5V"/>
                    </w:pPr>
                    <w:r>
                      <w:fldChar w:fldCharType="begin"/>
                    </w:r>
                    <w:r>
                      <w:instrText xml:space="preserve"> DOCPROPERTY "YearUser" *\charformat </w:instrText>
                    </w:r>
                    <w:r>
                      <w:fldChar w:fldCharType="separate"/>
                    </w:r>
                    <w:r w:rsidR="00E86C45">
                      <w:t>2005/06</w:t>
                    </w:r>
                    <w:r>
                      <w:fldChar w:fldCharType="end"/>
                    </w:r>
                    <w:r>
                      <w:t>:</w:t>
                    </w:r>
                    <w:r>
                      <w:fldChar w:fldCharType="begin"/>
                    </w:r>
                    <w:r>
                      <w:instrText xml:space="preserve"> DOCPROPERTY "Motionsnummer" *\charformat </w:instrText>
                    </w:r>
                    <w:r>
                      <w:fldChar w:fldCharType="separate"/>
                    </w:r>
                    <w:r w:rsidR="00E86C45">
                      <w:t>Bo301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5C25" w:rsidRPr="0005252C" w:rsidRDefault="0005252C" w:rsidP="006E5D60">
    <w:pPr>
      <w:pStyle w:val="Sidhuvud"/>
    </w:pPr>
    <w:r w:rsidRPr="0005252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3066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C25" w:rsidRDefault="006B5C25">
                          <w:pPr>
                            <w:pStyle w:val="KantRubrikS5H"/>
                            <w:ind w:right="0"/>
                          </w:pPr>
                          <w:r>
                            <w:fldChar w:fldCharType="begin"/>
                          </w:r>
                          <w:r>
                            <w:instrText xml:space="preserve"> DOCPROPERTY "YearUser" *\charformat </w:instrText>
                          </w:r>
                          <w:r>
                            <w:fldChar w:fldCharType="separate"/>
                          </w:r>
                          <w:r w:rsidR="00E86C45">
                            <w:t>2005/06</w:t>
                          </w:r>
                          <w:r>
                            <w:fldChar w:fldCharType="end"/>
                          </w:r>
                          <w:r>
                            <w:t>:</w:t>
                          </w:r>
                          <w:r>
                            <w:fldChar w:fldCharType="begin"/>
                          </w:r>
                          <w:r>
                            <w:instrText xml:space="preserve"> DOCPROPERTY "Motionsnummer" *\charformat </w:instrText>
                          </w:r>
                          <w:r>
                            <w:fldChar w:fldCharType="separate"/>
                          </w:r>
                          <w:r w:rsidR="00E86C45">
                            <w:t>Bo301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B5C25" w:rsidRDefault="006B5C25">
                    <w:pPr>
                      <w:pStyle w:val="KantRubrikS5H"/>
                      <w:ind w:right="0"/>
                    </w:pPr>
                    <w:r>
                      <w:fldChar w:fldCharType="begin"/>
                    </w:r>
                    <w:r>
                      <w:instrText xml:space="preserve"> DOCPROPERTY "YearUser" *\charformat </w:instrText>
                    </w:r>
                    <w:r>
                      <w:fldChar w:fldCharType="separate"/>
                    </w:r>
                    <w:r w:rsidR="00E86C45">
                      <w:t>2005/06</w:t>
                    </w:r>
                    <w:r>
                      <w:fldChar w:fldCharType="end"/>
                    </w:r>
                    <w:r>
                      <w:t>:</w:t>
                    </w:r>
                    <w:r>
                      <w:fldChar w:fldCharType="begin"/>
                    </w:r>
                    <w:r>
                      <w:instrText xml:space="preserve"> DOCPROPERTY "Motionsnummer" *\charformat </w:instrText>
                    </w:r>
                    <w:r>
                      <w:fldChar w:fldCharType="separate"/>
                    </w:r>
                    <w:r w:rsidR="00E86C45">
                      <w:t>Bo301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5C25" w:rsidRPr="0005252C" w:rsidRDefault="006B5C25">
    <w:pPr>
      <w:pStyle w:val="FSHNormal"/>
      <w:tabs>
        <w:tab w:val="right" w:pos="5840"/>
      </w:tabs>
    </w:pPr>
    <w:r w:rsidRPr="0005252C">
      <w:br/>
    </w:r>
    <w:r w:rsidRPr="0005252C">
      <w:fldChar w:fldCharType="begin" w:fldLock="1"/>
    </w:r>
    <w:r w:rsidRPr="0005252C">
      <w:instrText xml:space="preserve"> DOCPROPERTY</w:instrText>
    </w:r>
    <w:r w:rsidRPr="0005252C">
      <w:rPr>
        <w:sz w:val="18"/>
      </w:rPr>
      <w:instrText xml:space="preserve"> "YearUser" *\charformat </w:instrText>
    </w:r>
    <w:r w:rsidRPr="0005252C">
      <w:fldChar w:fldCharType="separate"/>
    </w:r>
    <w:r w:rsidR="00E86C45" w:rsidRPr="0005252C">
      <w:t>2005/06</w:t>
    </w:r>
    <w:r w:rsidRPr="0005252C">
      <w:fldChar w:fldCharType="end"/>
    </w:r>
    <w:r w:rsidRPr="0005252C">
      <w:t xml:space="preserve"> </w:t>
    </w:r>
    <w:r w:rsidRPr="0005252C">
      <w:tab/>
      <w:t xml:space="preserve">mnr: </w:t>
    </w:r>
    <w:r w:rsidRPr="0005252C">
      <w:fldChar w:fldCharType="begin" w:fldLock="1"/>
    </w:r>
    <w:r w:rsidRPr="0005252C">
      <w:instrText xml:space="preserve"> DOCPROPERTY</w:instrText>
    </w:r>
    <w:r w:rsidRPr="0005252C">
      <w:rPr>
        <w:sz w:val="18"/>
      </w:rPr>
      <w:instrText xml:space="preserve"> "Motionsnummer" *\charformat </w:instrText>
    </w:r>
    <w:r w:rsidRPr="0005252C">
      <w:fldChar w:fldCharType="separate"/>
    </w:r>
    <w:r w:rsidR="00E86C45" w:rsidRPr="0005252C">
      <w:t>Bo301</w:t>
    </w:r>
    <w:r w:rsidRPr="0005252C">
      <w:fldChar w:fldCharType="end"/>
    </w:r>
    <w:r w:rsidRPr="0005252C">
      <w:br/>
    </w:r>
    <w:r w:rsidRPr="0005252C">
      <w:fldChar w:fldCharType="begin" w:fldLock="1"/>
    </w:r>
    <w:r w:rsidRPr="0005252C">
      <w:instrText xml:space="preserve"> DOCPROPERTY</w:instrText>
    </w:r>
    <w:r w:rsidRPr="0005252C">
      <w:rPr>
        <w:sz w:val="18"/>
      </w:rPr>
      <w:instrText xml:space="preserve"> "Samling" *\charformat </w:instrText>
    </w:r>
    <w:r w:rsidRPr="0005252C">
      <w:fldChar w:fldCharType="end"/>
    </w:r>
    <w:r w:rsidRPr="0005252C">
      <w:tab/>
      <w:t xml:space="preserve">pnr: </w:t>
    </w:r>
    <w:r w:rsidRPr="0005252C">
      <w:fldChar w:fldCharType="begin" w:fldLock="1"/>
    </w:r>
    <w:r w:rsidRPr="0005252C">
      <w:instrText xml:space="preserve"> DOCPROPERTY</w:instrText>
    </w:r>
    <w:r w:rsidRPr="0005252C">
      <w:rPr>
        <w:sz w:val="18"/>
      </w:rPr>
      <w:instrText xml:space="preserve"> "Partinummer" *\charformat </w:instrText>
    </w:r>
    <w:r w:rsidRPr="0005252C">
      <w:fldChar w:fldCharType="separate"/>
    </w:r>
    <w:r w:rsidR="00E86C45" w:rsidRPr="0005252C">
      <w:t>v753</w:t>
    </w:r>
    <w:r w:rsidRPr="0005252C">
      <w:fldChar w:fldCharType="end"/>
    </w:r>
  </w:p>
  <w:p w:rsidR="006B5C25" w:rsidRPr="0005252C" w:rsidRDefault="006B5C25">
    <w:pPr>
      <w:pStyle w:val="FSHRub1"/>
    </w:pPr>
    <w:r w:rsidRPr="0005252C">
      <w:t>Motion till riksdagen</w:t>
    </w:r>
    <w:r w:rsidRPr="0005252C">
      <w:br/>
    </w:r>
    <w:r w:rsidRPr="0005252C">
      <w:fldChar w:fldCharType="begin" w:fldLock="1"/>
    </w:r>
    <w:r w:rsidRPr="0005252C">
      <w:instrText xml:space="preserve"> DOCPROPERTY "YearUser" *\charformat </w:instrText>
    </w:r>
    <w:r w:rsidRPr="0005252C">
      <w:fldChar w:fldCharType="separate"/>
    </w:r>
    <w:r w:rsidR="00E86C45" w:rsidRPr="0005252C">
      <w:t>2005/06</w:t>
    </w:r>
    <w:r w:rsidRPr="0005252C">
      <w:fldChar w:fldCharType="end"/>
    </w:r>
    <w:r w:rsidRPr="0005252C">
      <w:t>:</w:t>
    </w:r>
    <w:r w:rsidRPr="0005252C">
      <w:fldChar w:fldCharType="begin" w:fldLock="1"/>
    </w:r>
    <w:r w:rsidRPr="0005252C">
      <w:instrText xml:space="preserve"> DOCPROPERTY "Motionsnummer" *\charformat </w:instrText>
    </w:r>
    <w:r w:rsidRPr="0005252C">
      <w:fldChar w:fldCharType="separate"/>
    </w:r>
    <w:r w:rsidR="00E86C45" w:rsidRPr="0005252C">
      <w:t>Bo301</w:t>
    </w:r>
    <w:r w:rsidRPr="0005252C">
      <w:fldChar w:fldCharType="end"/>
    </w:r>
  </w:p>
  <w:p w:rsidR="006B5C25" w:rsidRPr="0005252C" w:rsidRDefault="006B5C25">
    <w:pPr>
      <w:pStyle w:val="FSHNormalS5"/>
    </w:pPr>
    <w:r w:rsidRPr="0005252C">
      <w:fldChar w:fldCharType="begin" w:fldLock="1"/>
    </w:r>
    <w:r w:rsidRPr="0005252C">
      <w:instrText xml:space="preserve"> DOCPROPERTY "MotionarText" *\charformat </w:instrText>
    </w:r>
    <w:r w:rsidRPr="0005252C">
      <w:fldChar w:fldCharType="separate"/>
    </w:r>
    <w:r w:rsidR="00E86C45" w:rsidRPr="0005252C">
      <w:t>av Sermin Özürküt m.fl. (v)</w:t>
    </w:r>
    <w:r w:rsidRPr="0005252C">
      <w:fldChar w:fldCharType="end"/>
    </w:r>
    <w:r w:rsidRPr="0005252C">
      <w:br/>
    </w:r>
    <w:r w:rsidRPr="0005252C">
      <w:fldChar w:fldCharType="begin" w:fldLock="1"/>
    </w:r>
    <w:r w:rsidRPr="0005252C">
      <w:instrText xml:space="preserve"> DOCPROPERTY "SvarFrasKort" *\charformat </w:instrText>
    </w:r>
    <w:r w:rsidRPr="0005252C">
      <w:fldChar w:fldCharType="end"/>
    </w:r>
  </w:p>
  <w:p w:rsidR="006B5C25" w:rsidRPr="0005252C" w:rsidRDefault="006B5C25">
    <w:pPr>
      <w:pStyle w:val="FSHTitel"/>
    </w:pPr>
    <w:r w:rsidRPr="0005252C">
      <w:fldChar w:fldCharType="begin" w:fldLock="1"/>
    </w:r>
    <w:r w:rsidRPr="0005252C">
      <w:instrText xml:space="preserve"> DOCPROPERTY</w:instrText>
    </w:r>
    <w:r w:rsidRPr="0005252C">
      <w:rPr>
        <w:sz w:val="18"/>
      </w:rPr>
      <w:instrText xml:space="preserve"> "RubrikSvar" *\charformat </w:instrText>
    </w:r>
    <w:r w:rsidRPr="0005252C">
      <w:fldChar w:fldCharType="separate"/>
    </w:r>
    <w:r w:rsidR="00E86C45" w:rsidRPr="0005252C">
      <w:t>Bostadspolitik ur ett Stockholmsperspektiv</w:t>
    </w:r>
    <w:r w:rsidRPr="0005252C">
      <w:fldChar w:fldCharType="end"/>
    </w:r>
  </w:p>
  <w:p w:rsidR="006B5C25" w:rsidRPr="0005252C" w:rsidRDefault="006B5C25" w:rsidP="006E5D60">
    <w:pPr>
      <w:pStyle w:val="Normal00"/>
      <w:rPr>
        <w:i/>
      </w:rPr>
    </w:pPr>
    <w:r w:rsidRPr="0005252C">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EF5794F"/>
    <w:multiLevelType w:val="hybridMultilevel"/>
    <w:tmpl w:val="E96459DC"/>
    <w:lvl w:ilvl="0" w:tplc="4C1A14B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5848442">
    <w:abstractNumId w:val="14"/>
  </w:num>
  <w:num w:numId="2" w16cid:durableId="1123890263">
    <w:abstractNumId w:val="10"/>
  </w:num>
  <w:num w:numId="3" w16cid:durableId="452091138">
    <w:abstractNumId w:val="12"/>
  </w:num>
  <w:num w:numId="4" w16cid:durableId="1356269236">
    <w:abstractNumId w:val="13"/>
  </w:num>
  <w:num w:numId="5" w16cid:durableId="1545143671">
    <w:abstractNumId w:val="8"/>
  </w:num>
  <w:num w:numId="6" w16cid:durableId="1610816243">
    <w:abstractNumId w:val="3"/>
  </w:num>
  <w:num w:numId="7" w16cid:durableId="58329762">
    <w:abstractNumId w:val="2"/>
  </w:num>
  <w:num w:numId="8" w16cid:durableId="651564675">
    <w:abstractNumId w:val="1"/>
  </w:num>
  <w:num w:numId="9" w16cid:durableId="1250654031">
    <w:abstractNumId w:val="0"/>
  </w:num>
  <w:num w:numId="10" w16cid:durableId="1884563843">
    <w:abstractNumId w:val="9"/>
  </w:num>
  <w:num w:numId="11" w16cid:durableId="1067994335">
    <w:abstractNumId w:val="7"/>
  </w:num>
  <w:num w:numId="12" w16cid:durableId="1243682893">
    <w:abstractNumId w:val="6"/>
  </w:num>
  <w:num w:numId="13" w16cid:durableId="1864703804">
    <w:abstractNumId w:val="5"/>
  </w:num>
  <w:num w:numId="14" w16cid:durableId="51470597">
    <w:abstractNumId w:val="4"/>
  </w:num>
  <w:num w:numId="15" w16cid:durableId="14007161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7"/>
  </w:docVars>
  <w:rsids>
    <w:rsidRoot w:val="004838D9"/>
    <w:rsid w:val="0004381F"/>
    <w:rsid w:val="00046A20"/>
    <w:rsid w:val="0005252C"/>
    <w:rsid w:val="00064BC3"/>
    <w:rsid w:val="00066775"/>
    <w:rsid w:val="00072FB9"/>
    <w:rsid w:val="000B7AA4"/>
    <w:rsid w:val="00100531"/>
    <w:rsid w:val="00130170"/>
    <w:rsid w:val="00201DFB"/>
    <w:rsid w:val="00204A63"/>
    <w:rsid w:val="00212FF1"/>
    <w:rsid w:val="00230193"/>
    <w:rsid w:val="0025068A"/>
    <w:rsid w:val="002818D3"/>
    <w:rsid w:val="002D11A8"/>
    <w:rsid w:val="00312574"/>
    <w:rsid w:val="00323FB3"/>
    <w:rsid w:val="0032590F"/>
    <w:rsid w:val="0035789C"/>
    <w:rsid w:val="00386DDA"/>
    <w:rsid w:val="003A6C6E"/>
    <w:rsid w:val="003C1A79"/>
    <w:rsid w:val="00445271"/>
    <w:rsid w:val="004539D3"/>
    <w:rsid w:val="004705C6"/>
    <w:rsid w:val="004838D9"/>
    <w:rsid w:val="004A030D"/>
    <w:rsid w:val="004A0504"/>
    <w:rsid w:val="004E38D9"/>
    <w:rsid w:val="004E60DC"/>
    <w:rsid w:val="0052527B"/>
    <w:rsid w:val="0052773D"/>
    <w:rsid w:val="00551E19"/>
    <w:rsid w:val="00554B9F"/>
    <w:rsid w:val="00575266"/>
    <w:rsid w:val="00587B24"/>
    <w:rsid w:val="005B145B"/>
    <w:rsid w:val="0064469F"/>
    <w:rsid w:val="00667129"/>
    <w:rsid w:val="006707CA"/>
    <w:rsid w:val="006A70EE"/>
    <w:rsid w:val="006B5C25"/>
    <w:rsid w:val="006E5D60"/>
    <w:rsid w:val="00740D6D"/>
    <w:rsid w:val="0075279A"/>
    <w:rsid w:val="00760298"/>
    <w:rsid w:val="00774AF3"/>
    <w:rsid w:val="00794149"/>
    <w:rsid w:val="00795EF6"/>
    <w:rsid w:val="007B67A7"/>
    <w:rsid w:val="007C1C88"/>
    <w:rsid w:val="007C6092"/>
    <w:rsid w:val="007F4CD8"/>
    <w:rsid w:val="0082274F"/>
    <w:rsid w:val="00845D0E"/>
    <w:rsid w:val="008568D9"/>
    <w:rsid w:val="008603E2"/>
    <w:rsid w:val="008B6128"/>
    <w:rsid w:val="008C664D"/>
    <w:rsid w:val="009415EC"/>
    <w:rsid w:val="00972EAA"/>
    <w:rsid w:val="00A053C6"/>
    <w:rsid w:val="00A14628"/>
    <w:rsid w:val="00A254A5"/>
    <w:rsid w:val="00A70259"/>
    <w:rsid w:val="00A72C8A"/>
    <w:rsid w:val="00AF1179"/>
    <w:rsid w:val="00B13BF0"/>
    <w:rsid w:val="00C0286E"/>
    <w:rsid w:val="00C1285C"/>
    <w:rsid w:val="00C229FD"/>
    <w:rsid w:val="00C27B7D"/>
    <w:rsid w:val="00C56338"/>
    <w:rsid w:val="00C75A64"/>
    <w:rsid w:val="00CF7A43"/>
    <w:rsid w:val="00D1174F"/>
    <w:rsid w:val="00D420BA"/>
    <w:rsid w:val="00D81531"/>
    <w:rsid w:val="00D87698"/>
    <w:rsid w:val="00DC6C70"/>
    <w:rsid w:val="00DC7C02"/>
    <w:rsid w:val="00DE65D5"/>
    <w:rsid w:val="00E210CD"/>
    <w:rsid w:val="00E22893"/>
    <w:rsid w:val="00E360DE"/>
    <w:rsid w:val="00E75D28"/>
    <w:rsid w:val="00E84F25"/>
    <w:rsid w:val="00E86C45"/>
    <w:rsid w:val="00F25F89"/>
    <w:rsid w:val="00FA3374"/>
    <w:rsid w:val="00FC532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88691940-D385-446E-8554-6BA94FD27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character" w:customStyle="1" w:styleId="NormaltindragChar">
    <w:name w:val="Normalt indrag Char"/>
    <w:aliases w:val="Normal_indrag Char,Normal Indrag Char"/>
    <w:basedOn w:val="Standardstycketeckensnitt"/>
    <w:link w:val="Normaltindrag"/>
    <w:rsid w:val="007F4CD8"/>
    <w:rPr>
      <w:sz w:val="19"/>
      <w:lang w:val="sv-SE" w:eastAsia="sv-SE" w:bidi="ar-SA"/>
    </w:rPr>
  </w:style>
  <w:style w:type="character" w:customStyle="1" w:styleId="Rubrik1Char">
    <w:name w:val="Rubrik 1 Char"/>
    <w:basedOn w:val="Standardstycketeckensnitt"/>
    <w:link w:val="Rubrik1"/>
    <w:rsid w:val="007F4CD8"/>
    <w:rPr>
      <w:sz w:val="32"/>
      <w:lang w:val="sv-SE" w:eastAsia="sv-SE" w:bidi="ar-SA"/>
    </w:rPr>
  </w:style>
  <w:style w:type="paragraph" w:customStyle="1" w:styleId="Hemstlrubrik">
    <w:name w:val="Hemstl_rubrik"/>
    <w:basedOn w:val="Rubrik1"/>
    <w:next w:val="Normal"/>
    <w:rsid w:val="006E5D60"/>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6E5D60"/>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Ballongtext">
    <w:name w:val="Balloon Text"/>
    <w:basedOn w:val="Normal"/>
    <w:semiHidden/>
    <w:rsid w:val="00C229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3024</Words>
  <Characters>17151</Characters>
  <Application>Microsoft Office Word</Application>
  <DocSecurity>4</DocSecurity>
  <Lines>329</Lines>
  <Paragraphs>79</Paragraphs>
  <ScaleCrop>false</ScaleCrop>
  <HeadingPairs>
    <vt:vector size="2" baseType="variant">
      <vt:variant>
        <vt:lpstr>Rubrik</vt:lpstr>
      </vt:variant>
      <vt:variant>
        <vt:i4>1</vt:i4>
      </vt:variant>
    </vt:vector>
  </HeadingPairs>
  <TitlesOfParts>
    <vt:vector size="1" baseType="lpstr">
      <vt:lpstr>Bo301</vt:lpstr>
    </vt:vector>
  </TitlesOfParts>
  <Company>Riksdagen</Company>
  <LinksUpToDate>false</LinksUpToDate>
  <CharactersWithSpaces>20096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Bo301</dc:title>
  <dc:subject>Bo301</dc:subject>
  <dc:creator>Riksdagen</dc:creator>
  <cp:keywords>Riksdagen</cp:keywords>
  <dc:description/>
  <cp:lastModifiedBy>Lars Brink</cp:lastModifiedBy>
  <cp:revision>2</cp:revision>
  <cp:lastPrinted>2006-01-14T12:14:00Z</cp:lastPrinted>
  <dcterms:created xsi:type="dcterms:W3CDTF">2025-12-16T19:03:00Z</dcterms:created>
  <dcterms:modified xsi:type="dcterms:W3CDTF">2025-12-16T19:03:00Z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mot2000_423_2005-11-27</vt:lpwstr>
  </property>
  <property fmtid="{D5CDD505-2E9C-101B-9397-08002B2CF9AE}" pid="3" name="version">
    <vt:lpwstr>mot2000_418_2005-10-03</vt:lpwstr>
  </property>
  <property fmtid="{D5CDD505-2E9C-101B-9397-08002B2CF9AE}" pid="4" name="dokumenttyp">
    <vt:lpwstr>motion</vt:lpwstr>
  </property>
  <property fmtid="{D5CDD505-2E9C-101B-9397-08002B2CF9AE}" pid="5" name="Sekr">
    <vt:lpwstr>Y</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Bostadspolitik ur ett Stockholmsperspektiv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Bostadspolitik ur ett Stockholmsperspektiv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v753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Sermin Özürküt m.fl. (v)</vt:lpwstr>
  </property>
  <property fmtid="{D5CDD505-2E9C-101B-9397-08002B2CF9AE}" pid="26" name="MotionarLista">
    <vt:lpwstr>Özürküt, Sermin (v)\Einarsson, Mats (v)\Hoffmann, Ulla (v)\Larsson, Kalle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Sermin Özürküt (v), Mats Einarsson (v), Ulla Hoffmann (v), Kalle Larsson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Bo301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inger.diaz@riksdagen.se</vt:lpwstr>
  </property>
  <property fmtid="{D5CDD505-2E9C-101B-9397-08002B2CF9AE}" pid="45" name="ReservUID">
    <vt:lpwstr>roland lamvert</vt:lpwstr>
  </property>
  <property fmtid="{D5CDD505-2E9C-101B-9397-08002B2CF9AE}" pid="46" name="MotionID">
    <vt:lpwstr>20052006000000000118000007530069</vt:lpwstr>
  </property>
  <property fmtid="{D5CDD505-2E9C-101B-9397-08002B2CF9AE}" pid="47" name="datum">
    <vt:lpwstr>051005</vt:lpwstr>
  </property>
  <property fmtid="{D5CDD505-2E9C-101B-9397-08002B2CF9AE}" pid="48" name="avsändar-e-post">
    <vt:lpwstr>inger.diaz@riksdagen.se</vt:lpwstr>
  </property>
  <property fmtid="{D5CDD505-2E9C-101B-9397-08002B2CF9AE}" pid="49" name="id">
    <vt:lpwstr>20052006000000000118000007530069</vt:lpwstr>
  </property>
  <property fmtid="{D5CDD505-2E9C-101B-9397-08002B2CF9AE}" pid="50" name="nummer">
    <vt:lpwstr>301</vt:lpwstr>
  </property>
  <property fmtid="{D5CDD505-2E9C-101B-9397-08002B2CF9AE}" pid="51" name="utskottsbeteckning">
    <vt:lpwstr>Bo</vt:lpwstr>
  </property>
</Properties>
</file>