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3D15" w14:textId="77777777" w:rsidR="007C7E69" w:rsidRDefault="007C7E69" w:rsidP="00DA0661">
      <w:pPr>
        <w:pStyle w:val="Rubrik"/>
      </w:pPr>
      <w:bookmarkStart w:id="0" w:name="Start"/>
      <w:bookmarkEnd w:id="0"/>
      <w:r>
        <w:t xml:space="preserve">Svar på fråga 2019/20:305 av </w:t>
      </w:r>
      <w:sdt>
        <w:sdtPr>
          <w:alias w:val="Frågeställare"/>
          <w:tag w:val="delete"/>
          <w:id w:val="-211816850"/>
          <w:placeholder>
            <w:docPart w:val="AAD23642823047B69B9C3B0C1890A31F"/>
          </w:placeholder>
          <w:dataBinding w:prefixMappings="xmlns:ns0='http://lp/documentinfo/RK' " w:xpath="/ns0:DocumentInfo[1]/ns0:BaseInfo[1]/ns0:Extra3[1]" w:storeItemID="{467CA7F7-393E-438F-905A-B7F8D883A8D1}"/>
          <w:text/>
        </w:sdtPr>
        <w:sdtEndPr/>
        <w:sdtContent>
          <w:r>
            <w:t>Maria Malmer Stenergard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37E0B04AB4341A0887BA922DA69DED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Underfinansieringen av migrationsdomstolarna</w:t>
      </w:r>
    </w:p>
    <w:p w14:paraId="3DDE1F54" w14:textId="77777777" w:rsidR="007C7E69" w:rsidRDefault="002444F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47F7F578F204924B8F8D4A5AA53E580"/>
          </w:placeholder>
          <w:dataBinding w:prefixMappings="xmlns:ns0='http://lp/documentinfo/RK' " w:xpath="/ns0:DocumentInfo[1]/ns0:BaseInfo[1]/ns0:Extra3[1]" w:storeItemID="{467CA7F7-393E-438F-905A-B7F8D883A8D1}"/>
          <w:text/>
        </w:sdtPr>
        <w:sdtEndPr/>
        <w:sdtContent>
          <w:r w:rsidR="007C7E69">
            <w:t>Maria Malmer Stenergard</w:t>
          </w:r>
        </w:sdtContent>
      </w:sdt>
      <w:r w:rsidR="007C7E69">
        <w:t xml:space="preserve"> har frågat mig</w:t>
      </w:r>
      <w:r w:rsidR="002A1E29">
        <w:t xml:space="preserve"> om jag avser att genomföra andra reformer för att motverka att migrationsdomstolarna blir en flaskhals i migrationssystemet, och i så fall vilka.</w:t>
      </w:r>
    </w:p>
    <w:p w14:paraId="0D64A50C" w14:textId="2D930DBD" w:rsidR="00AF6C3B" w:rsidRDefault="00A14A04" w:rsidP="00CC5761">
      <w:pPr>
        <w:pStyle w:val="Brdtext"/>
      </w:pPr>
      <w:r>
        <w:t xml:space="preserve">Trots att </w:t>
      </w:r>
      <w:r w:rsidR="009948BA">
        <w:t>m</w:t>
      </w:r>
      <w:r>
        <w:t xml:space="preserve">igrationsdomstolarna har avgjort fler asylmål än någonsin är balanserna </w:t>
      </w:r>
      <w:r w:rsidR="003B4D25">
        <w:t>fortfarande stora.</w:t>
      </w:r>
      <w:r w:rsidR="00CC5761">
        <w:t xml:space="preserve"> </w:t>
      </w:r>
      <w:r w:rsidR="00AF6C3B">
        <w:t xml:space="preserve">Långa väntetider innebär påfrestningar för den asylsökande, men även stora kostnader för samhället. </w:t>
      </w:r>
      <w:r w:rsidR="00CC5761">
        <w:t>Regeringen har vidtagit ett flertal åtgärder för att förbättra förutsättningarna för asylsökande att</w:t>
      </w:r>
      <w:r w:rsidR="00CC5761" w:rsidRPr="009674EB">
        <w:t xml:space="preserve"> </w:t>
      </w:r>
      <w:r w:rsidR="00CC5761">
        <w:t>få ett snabbare avgörande</w:t>
      </w:r>
      <w:r w:rsidR="00CC5761" w:rsidRPr="00587562">
        <w:t xml:space="preserve"> </w:t>
      </w:r>
      <w:r w:rsidR="00CC5761">
        <w:t>med bibehållen rättssäkerhet.</w:t>
      </w:r>
    </w:p>
    <w:p w14:paraId="691C746E" w14:textId="0966A091" w:rsidR="0033146A" w:rsidRDefault="0033146A" w:rsidP="0033146A">
      <w:pPr>
        <w:pStyle w:val="Brdtext"/>
      </w:pPr>
      <w:r>
        <w:t xml:space="preserve">Regeringen tillförde ca 200 miljoner kronor </w:t>
      </w:r>
      <w:r w:rsidR="00446638">
        <w:t xml:space="preserve">till migrationsdomstolarna </w:t>
      </w:r>
      <w:r>
        <w:t xml:space="preserve">i vårändringsbudgeten för 2019. </w:t>
      </w:r>
      <w:r w:rsidR="00CC5761">
        <w:t xml:space="preserve">Det behövdes eftersom </w:t>
      </w:r>
      <w:r>
        <w:t>Moderaterna och Kristdemokratern</w:t>
      </w:r>
      <w:r w:rsidR="00CC5761">
        <w:t>a</w:t>
      </w:r>
      <w:r w:rsidR="00446638">
        <w:t>,</w:t>
      </w:r>
      <w:r w:rsidR="00CC5761">
        <w:t xml:space="preserve"> i den av riksdagen beslutade budgeten för 2019</w:t>
      </w:r>
      <w:r w:rsidR="00446638">
        <w:t>,</w:t>
      </w:r>
      <w:r>
        <w:t xml:space="preserve"> tilldelade migrationsdomstolarna</w:t>
      </w:r>
      <w:r w:rsidR="00AE07CD">
        <w:t xml:space="preserve"> avsevärt </w:t>
      </w:r>
      <w:r w:rsidR="002444F7">
        <w:t>lägre</w:t>
      </w:r>
      <w:bookmarkStart w:id="1" w:name="_GoBack"/>
      <w:bookmarkEnd w:id="1"/>
      <w:r w:rsidR="00AE07CD">
        <w:t xml:space="preserve"> belopp än de begärt.</w:t>
      </w:r>
      <w:r>
        <w:t xml:space="preserve"> Regeringen föreslår också ett tillskott på 122 miljoner kronor i budgetpropositionen för 2020.</w:t>
      </w:r>
    </w:p>
    <w:p w14:paraId="13C43624" w14:textId="77777777" w:rsidR="00A35B4A" w:rsidRDefault="0051313B" w:rsidP="002749F7">
      <w:pPr>
        <w:pStyle w:val="Brdtext"/>
      </w:pPr>
      <w:r>
        <w:t xml:space="preserve">För att hantera den stora målökningen på </w:t>
      </w:r>
      <w:r w:rsidR="00E74EF7">
        <w:t xml:space="preserve">migrationsområdet har lagändringar genomförts för att underlätta för domstolarna att samverka med varandra och på så sätt ta tillvara domstolarnas samlade kapacitet. </w:t>
      </w:r>
    </w:p>
    <w:p w14:paraId="1CEBB1CF" w14:textId="77777777" w:rsidR="00A35B4A" w:rsidRDefault="00A35B4A" w:rsidP="002749F7">
      <w:pPr>
        <w:pStyle w:val="Brdtext"/>
      </w:pPr>
    </w:p>
    <w:p w14:paraId="3FB43142" w14:textId="77777777" w:rsidR="00A35B4A" w:rsidRDefault="00A35B4A" w:rsidP="002749F7">
      <w:pPr>
        <w:pStyle w:val="Brdtext"/>
      </w:pPr>
    </w:p>
    <w:p w14:paraId="6D49CF6D" w14:textId="77777777" w:rsidR="00A35B4A" w:rsidRDefault="00A35B4A" w:rsidP="002749F7">
      <w:pPr>
        <w:pStyle w:val="Brdtext"/>
      </w:pPr>
    </w:p>
    <w:p w14:paraId="759E9CB1" w14:textId="7ED2851E" w:rsidR="0051313B" w:rsidRDefault="00E74EF7" w:rsidP="002749F7">
      <w:pPr>
        <w:pStyle w:val="Brdtext"/>
      </w:pPr>
      <w:r>
        <w:lastRenderedPageBreak/>
        <w:t xml:space="preserve">Domstolarnas möjligheter att delegera beredningsåtgärder har utvidgats och migrationsdomstolarna har fått utökade möjligheter att överlämna mål till andra domstolar. I </w:t>
      </w:r>
      <w:r w:rsidR="004D5299">
        <w:t>d</w:t>
      </w:r>
      <w:r>
        <w:t>en nyligen beslutad</w:t>
      </w:r>
      <w:r w:rsidR="004D5299">
        <w:t>e</w:t>
      </w:r>
      <w:r>
        <w:t xml:space="preserve"> proposition</w:t>
      </w:r>
      <w:r w:rsidR="004D5299">
        <w:t>en</w:t>
      </w:r>
      <w:r w:rsidR="006C75E9">
        <w:t xml:space="preserve"> </w:t>
      </w:r>
      <w:r w:rsidR="004D5299" w:rsidRPr="004D5299">
        <w:t>2019/20:19</w:t>
      </w:r>
      <w:r w:rsidR="004D5299">
        <w:t xml:space="preserve"> </w:t>
      </w:r>
      <w:r>
        <w:t xml:space="preserve">har regeringen föreslagit att </w:t>
      </w:r>
      <w:r w:rsidR="004D5299">
        <w:t xml:space="preserve">de delvis tillfälliga </w:t>
      </w:r>
      <w:r>
        <w:t xml:space="preserve">möjligheterna att överlämna mål, ska förlängas till utgången av 2020. Förslaget ger </w:t>
      </w:r>
      <w:r w:rsidR="002D6073">
        <w:t xml:space="preserve">domstolarna bättre förutsättningar att hålla handläggningstiderna på en rimlig nivå. </w:t>
      </w:r>
    </w:p>
    <w:p w14:paraId="4293A983" w14:textId="77777777" w:rsidR="00942884" w:rsidRPr="002A1E29" w:rsidRDefault="00942884" w:rsidP="002749F7">
      <w:pPr>
        <w:pStyle w:val="Brdtext"/>
      </w:pPr>
    </w:p>
    <w:p w14:paraId="35DAE91F" w14:textId="77777777" w:rsidR="007C7E69" w:rsidRDefault="007C7E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9C8B28D81447A8BCFBD8CC90FD9836"/>
          </w:placeholder>
          <w:dataBinding w:prefixMappings="xmlns:ns0='http://lp/documentinfo/RK' " w:xpath="/ns0:DocumentInfo[1]/ns0:BaseInfo[1]/ns0:HeaderDate[1]" w:storeItemID="{467CA7F7-393E-438F-905A-B7F8D883A8D1}"/>
          <w:date w:fullDate="2019-1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555A">
            <w:t>15 november 2019</w:t>
          </w:r>
        </w:sdtContent>
      </w:sdt>
    </w:p>
    <w:p w14:paraId="2A2E1EA2" w14:textId="77777777" w:rsidR="007C7E69" w:rsidRDefault="007C7E69" w:rsidP="004E7A8F">
      <w:pPr>
        <w:pStyle w:val="Brdtextutanavstnd"/>
      </w:pPr>
    </w:p>
    <w:p w14:paraId="4659F48F" w14:textId="77777777" w:rsidR="007C7E69" w:rsidRDefault="007C7E69" w:rsidP="004E7A8F">
      <w:pPr>
        <w:pStyle w:val="Brdtextutanavstnd"/>
      </w:pPr>
    </w:p>
    <w:p w14:paraId="0407E546" w14:textId="77777777" w:rsidR="007C7E69" w:rsidRDefault="007C7E6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1DE5E6C66AB478A95E9B8E95C4E8C31"/>
        </w:placeholder>
        <w:dataBinding w:prefixMappings="xmlns:ns0='http://lp/documentinfo/RK' " w:xpath="/ns0:DocumentInfo[1]/ns0:BaseInfo[1]/ns0:TopSender[1]" w:storeItemID="{467CA7F7-393E-438F-905A-B7F8D883A8D1}"/>
        <w:comboBox w:lastValue="Morgan Johansson"/>
      </w:sdtPr>
      <w:sdtEndPr/>
      <w:sdtContent>
        <w:p w14:paraId="3DF3614E" w14:textId="77777777" w:rsidR="007C7E69" w:rsidRDefault="007C7E69" w:rsidP="00422A41">
          <w:pPr>
            <w:pStyle w:val="Brdtext"/>
          </w:pPr>
          <w:r>
            <w:t>Morgan Johansson</w:t>
          </w:r>
        </w:p>
      </w:sdtContent>
    </w:sdt>
    <w:p w14:paraId="3CE8D3FD" w14:textId="77777777" w:rsidR="007C7E69" w:rsidRPr="00DB48AB" w:rsidRDefault="007C7E69" w:rsidP="007C7E69">
      <w:pPr>
        <w:pStyle w:val="Brdtext"/>
        <w:tabs>
          <w:tab w:val="clear" w:pos="1701"/>
          <w:tab w:val="clear" w:pos="3600"/>
          <w:tab w:val="clear" w:pos="5387"/>
          <w:tab w:val="left" w:pos="2625"/>
        </w:tabs>
      </w:pPr>
      <w:r>
        <w:tab/>
      </w:r>
    </w:p>
    <w:p w14:paraId="4B1964E8" w14:textId="77777777" w:rsidR="00C47216" w:rsidRDefault="00C47216" w:rsidP="00E96532">
      <w:pPr>
        <w:pStyle w:val="Brdtext"/>
      </w:pPr>
    </w:p>
    <w:p w14:paraId="2840E383" w14:textId="77777777" w:rsidR="00D51FCC" w:rsidRDefault="00D51FCC" w:rsidP="00CA6E12"/>
    <w:sectPr w:rsidR="00D51FC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12160" w14:textId="77777777" w:rsidR="008402D6" w:rsidRDefault="008402D6" w:rsidP="00A87A54">
      <w:pPr>
        <w:spacing w:after="0" w:line="240" w:lineRule="auto"/>
      </w:pPr>
      <w:r>
        <w:separator/>
      </w:r>
    </w:p>
  </w:endnote>
  <w:endnote w:type="continuationSeparator" w:id="0">
    <w:p w14:paraId="1550B4DA" w14:textId="77777777" w:rsidR="008402D6" w:rsidRDefault="008402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4342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AB8C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20E0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5AC4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5AE3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EAA5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3608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B8AED5" w14:textId="77777777" w:rsidTr="00C26068">
      <w:trPr>
        <w:trHeight w:val="227"/>
      </w:trPr>
      <w:tc>
        <w:tcPr>
          <w:tcW w:w="4074" w:type="dxa"/>
        </w:tcPr>
        <w:p w14:paraId="38E5C7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1564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181A2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1CF9" w14:textId="77777777" w:rsidR="008402D6" w:rsidRDefault="008402D6" w:rsidP="00A87A54">
      <w:pPr>
        <w:spacing w:after="0" w:line="240" w:lineRule="auto"/>
      </w:pPr>
      <w:r>
        <w:separator/>
      </w:r>
    </w:p>
  </w:footnote>
  <w:footnote w:type="continuationSeparator" w:id="0">
    <w:p w14:paraId="39822077" w14:textId="77777777" w:rsidR="008402D6" w:rsidRDefault="008402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47216" w14:paraId="69027320" w14:textId="77777777" w:rsidTr="00C93EBA">
      <w:trPr>
        <w:trHeight w:val="227"/>
      </w:trPr>
      <w:tc>
        <w:tcPr>
          <w:tcW w:w="5534" w:type="dxa"/>
        </w:tcPr>
        <w:p w14:paraId="6CDCDCD4" w14:textId="77777777" w:rsidR="00C47216" w:rsidRPr="007D73AB" w:rsidRDefault="00C47216">
          <w:pPr>
            <w:pStyle w:val="Sidhuvud"/>
          </w:pPr>
        </w:p>
      </w:tc>
      <w:tc>
        <w:tcPr>
          <w:tcW w:w="3170" w:type="dxa"/>
          <w:vAlign w:val="bottom"/>
        </w:tcPr>
        <w:p w14:paraId="7010A813" w14:textId="77777777" w:rsidR="00C47216" w:rsidRPr="007D73AB" w:rsidRDefault="00C47216" w:rsidP="00340DE0">
          <w:pPr>
            <w:pStyle w:val="Sidhuvud"/>
          </w:pPr>
        </w:p>
      </w:tc>
      <w:tc>
        <w:tcPr>
          <w:tcW w:w="1134" w:type="dxa"/>
        </w:tcPr>
        <w:p w14:paraId="4A0CD2DE" w14:textId="77777777" w:rsidR="00C47216" w:rsidRDefault="00C47216" w:rsidP="005A703A">
          <w:pPr>
            <w:pStyle w:val="Sidhuvud"/>
          </w:pPr>
        </w:p>
      </w:tc>
    </w:tr>
    <w:tr w:rsidR="00C47216" w14:paraId="2BDDFF8C" w14:textId="77777777" w:rsidTr="00C93EBA">
      <w:trPr>
        <w:trHeight w:val="1928"/>
      </w:trPr>
      <w:tc>
        <w:tcPr>
          <w:tcW w:w="5534" w:type="dxa"/>
        </w:tcPr>
        <w:p w14:paraId="1E0782B8" w14:textId="77777777" w:rsidR="00C47216" w:rsidRPr="00340DE0" w:rsidRDefault="00C472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62E869" wp14:editId="0A7AE7E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2E9C7F" w14:textId="77777777" w:rsidR="00C47216" w:rsidRPr="00710A6C" w:rsidRDefault="00C47216" w:rsidP="00EE3C0F">
          <w:pPr>
            <w:pStyle w:val="Sidhuvud"/>
            <w:rPr>
              <w:b/>
            </w:rPr>
          </w:pPr>
        </w:p>
        <w:p w14:paraId="14366AD6" w14:textId="77777777" w:rsidR="00C47216" w:rsidRDefault="00C47216" w:rsidP="00EE3C0F">
          <w:pPr>
            <w:pStyle w:val="Sidhuvud"/>
          </w:pPr>
        </w:p>
        <w:p w14:paraId="06AD5E26" w14:textId="77777777" w:rsidR="00C47216" w:rsidRDefault="00C47216" w:rsidP="00EE3C0F">
          <w:pPr>
            <w:pStyle w:val="Sidhuvud"/>
          </w:pPr>
        </w:p>
        <w:p w14:paraId="44019971" w14:textId="77777777" w:rsidR="00C47216" w:rsidRDefault="00C472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B15C35C2E34BD398293F6E9DA8F222"/>
            </w:placeholder>
            <w:dataBinding w:prefixMappings="xmlns:ns0='http://lp/documentinfo/RK' " w:xpath="/ns0:DocumentInfo[1]/ns0:BaseInfo[1]/ns0:Dnr[1]" w:storeItemID="{467CA7F7-393E-438F-905A-B7F8D883A8D1}"/>
            <w:text/>
          </w:sdtPr>
          <w:sdtEndPr/>
          <w:sdtContent>
            <w:p w14:paraId="0C686264" w14:textId="77777777" w:rsidR="00C47216" w:rsidRDefault="007C7E69" w:rsidP="00EE3C0F">
              <w:pPr>
                <w:pStyle w:val="Sidhuvud"/>
              </w:pPr>
              <w:r>
                <w:t>Ju2019/03584/POL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69683A389C40ECB16C869276E63AC7"/>
            </w:placeholder>
            <w:showingPlcHdr/>
            <w:dataBinding w:prefixMappings="xmlns:ns0='http://lp/documentinfo/RK' " w:xpath="/ns0:DocumentInfo[1]/ns0:BaseInfo[1]/ns0:DocNumber[1]" w:storeItemID="{467CA7F7-393E-438F-905A-B7F8D883A8D1}"/>
            <w:text/>
          </w:sdtPr>
          <w:sdtEndPr/>
          <w:sdtContent>
            <w:p w14:paraId="1B933DBE" w14:textId="77777777" w:rsidR="00C47216" w:rsidRDefault="00C472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B46A53" w14:textId="77777777" w:rsidR="00C47216" w:rsidRDefault="00C47216" w:rsidP="00EE3C0F">
          <w:pPr>
            <w:pStyle w:val="Sidhuvud"/>
          </w:pPr>
        </w:p>
      </w:tc>
      <w:tc>
        <w:tcPr>
          <w:tcW w:w="1134" w:type="dxa"/>
        </w:tcPr>
        <w:p w14:paraId="765FFD37" w14:textId="77777777" w:rsidR="00C47216" w:rsidRDefault="00C47216" w:rsidP="0094502D">
          <w:pPr>
            <w:pStyle w:val="Sidhuvud"/>
          </w:pPr>
        </w:p>
        <w:p w14:paraId="5B822BFA" w14:textId="77777777" w:rsidR="00C47216" w:rsidRPr="0094502D" w:rsidRDefault="00C47216" w:rsidP="00EC71A6">
          <w:pPr>
            <w:pStyle w:val="Sidhuvud"/>
          </w:pPr>
        </w:p>
      </w:tc>
    </w:tr>
    <w:tr w:rsidR="00C47216" w14:paraId="5AC730C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CDC90C9892D4743982C11411EA76710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EA15CA5" w14:textId="2507756A" w:rsidR="00C47216" w:rsidRPr="00340DE0" w:rsidRDefault="00054048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6C90B5C8064DC29F31B8DB58B32D09"/>
          </w:placeholder>
          <w:dataBinding w:prefixMappings="xmlns:ns0='http://lp/documentinfo/RK' " w:xpath="/ns0:DocumentInfo[1]/ns0:BaseInfo[1]/ns0:Recipient[1]" w:storeItemID="{467CA7F7-393E-438F-905A-B7F8D883A8D1}"/>
          <w:text w:multiLine="1"/>
        </w:sdtPr>
        <w:sdtEndPr/>
        <w:sdtContent>
          <w:tc>
            <w:tcPr>
              <w:tcW w:w="3170" w:type="dxa"/>
            </w:tcPr>
            <w:p w14:paraId="0F6C2E64" w14:textId="77777777" w:rsidR="00C47216" w:rsidRDefault="00C472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3C5CF6" w14:textId="77777777" w:rsidR="00C47216" w:rsidRDefault="00C47216" w:rsidP="003E6020">
          <w:pPr>
            <w:pStyle w:val="Sidhuvud"/>
          </w:pPr>
        </w:p>
      </w:tc>
    </w:tr>
  </w:tbl>
  <w:p w14:paraId="26A6C285" w14:textId="3BEB4A4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04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269"/>
    <w:rsid w:val="000A456A"/>
    <w:rsid w:val="000A5E43"/>
    <w:rsid w:val="000B34BE"/>
    <w:rsid w:val="000B56A9"/>
    <w:rsid w:val="000C61D1"/>
    <w:rsid w:val="000C7A26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026"/>
    <w:rsid w:val="001D512F"/>
    <w:rsid w:val="001E0BD5"/>
    <w:rsid w:val="001E1A13"/>
    <w:rsid w:val="001E20CC"/>
    <w:rsid w:val="001E238E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FDF"/>
    <w:rsid w:val="00201498"/>
    <w:rsid w:val="00201C33"/>
    <w:rsid w:val="00204079"/>
    <w:rsid w:val="0020685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5BE"/>
    <w:rsid w:val="00237147"/>
    <w:rsid w:val="00241C7E"/>
    <w:rsid w:val="00242AD1"/>
    <w:rsid w:val="0024412C"/>
    <w:rsid w:val="002444F7"/>
    <w:rsid w:val="002574E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E29"/>
    <w:rsid w:val="002A39EF"/>
    <w:rsid w:val="002A6820"/>
    <w:rsid w:val="002B00E5"/>
    <w:rsid w:val="002B5F8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073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4A7"/>
    <w:rsid w:val="00326C03"/>
    <w:rsid w:val="00327474"/>
    <w:rsid w:val="003277B5"/>
    <w:rsid w:val="0033146A"/>
    <w:rsid w:val="003342B4"/>
    <w:rsid w:val="00340DE0"/>
    <w:rsid w:val="00341F47"/>
    <w:rsid w:val="00342327"/>
    <w:rsid w:val="0034250B"/>
    <w:rsid w:val="00344234"/>
    <w:rsid w:val="003447D9"/>
    <w:rsid w:val="00346BFE"/>
    <w:rsid w:val="0034750A"/>
    <w:rsid w:val="00347C69"/>
    <w:rsid w:val="00347E11"/>
    <w:rsid w:val="003503DD"/>
    <w:rsid w:val="00350696"/>
    <w:rsid w:val="00350C92"/>
    <w:rsid w:val="003542C5"/>
    <w:rsid w:val="00365461"/>
    <w:rsid w:val="00367987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4D25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3B87"/>
    <w:rsid w:val="00415163"/>
    <w:rsid w:val="00415273"/>
    <w:rsid w:val="004157BE"/>
    <w:rsid w:val="0042068E"/>
    <w:rsid w:val="00422030"/>
    <w:rsid w:val="00422A7F"/>
    <w:rsid w:val="00423A17"/>
    <w:rsid w:val="00426213"/>
    <w:rsid w:val="00431A7B"/>
    <w:rsid w:val="00435145"/>
    <w:rsid w:val="0043623F"/>
    <w:rsid w:val="00437459"/>
    <w:rsid w:val="00441D70"/>
    <w:rsid w:val="004425C2"/>
    <w:rsid w:val="004451EF"/>
    <w:rsid w:val="00445604"/>
    <w:rsid w:val="00446638"/>
    <w:rsid w:val="00446BAE"/>
    <w:rsid w:val="00454F1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29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851"/>
    <w:rsid w:val="00505905"/>
    <w:rsid w:val="00511A1B"/>
    <w:rsid w:val="00511A68"/>
    <w:rsid w:val="0051313B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321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898"/>
    <w:rsid w:val="005E4E79"/>
    <w:rsid w:val="005E5CE7"/>
    <w:rsid w:val="005E790C"/>
    <w:rsid w:val="005F08C5"/>
    <w:rsid w:val="005F7935"/>
    <w:rsid w:val="00605718"/>
    <w:rsid w:val="00605C66"/>
    <w:rsid w:val="00606310"/>
    <w:rsid w:val="00607814"/>
    <w:rsid w:val="00610D87"/>
    <w:rsid w:val="00610E88"/>
    <w:rsid w:val="00614207"/>
    <w:rsid w:val="006175D7"/>
    <w:rsid w:val="00617A83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58B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5E9"/>
    <w:rsid w:val="006D2998"/>
    <w:rsid w:val="006D3188"/>
    <w:rsid w:val="006D5159"/>
    <w:rsid w:val="006D6779"/>
    <w:rsid w:val="006E08FC"/>
    <w:rsid w:val="006E1653"/>
    <w:rsid w:val="006F1D57"/>
    <w:rsid w:val="006F2588"/>
    <w:rsid w:val="00710A6C"/>
    <w:rsid w:val="00710D98"/>
    <w:rsid w:val="00711CE9"/>
    <w:rsid w:val="00712266"/>
    <w:rsid w:val="00712593"/>
    <w:rsid w:val="00712D82"/>
    <w:rsid w:val="007140C5"/>
    <w:rsid w:val="0071615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E69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5B5F"/>
    <w:rsid w:val="008136F2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2D6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1B8"/>
    <w:rsid w:val="00891929"/>
    <w:rsid w:val="00893029"/>
    <w:rsid w:val="0089514A"/>
    <w:rsid w:val="00895C2A"/>
    <w:rsid w:val="008A03E9"/>
    <w:rsid w:val="008A0A0D"/>
    <w:rsid w:val="008A3961"/>
    <w:rsid w:val="008A4941"/>
    <w:rsid w:val="008A4CEA"/>
    <w:rsid w:val="008A7506"/>
    <w:rsid w:val="008B1603"/>
    <w:rsid w:val="008B20ED"/>
    <w:rsid w:val="008B555A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279"/>
    <w:rsid w:val="008D7CAF"/>
    <w:rsid w:val="008E02EE"/>
    <w:rsid w:val="008E65A8"/>
    <w:rsid w:val="008E77D6"/>
    <w:rsid w:val="00900ADE"/>
    <w:rsid w:val="009036E7"/>
    <w:rsid w:val="00905497"/>
    <w:rsid w:val="0090605F"/>
    <w:rsid w:val="0091053B"/>
    <w:rsid w:val="00912158"/>
    <w:rsid w:val="00912945"/>
    <w:rsid w:val="009144EE"/>
    <w:rsid w:val="00915D4C"/>
    <w:rsid w:val="009279B2"/>
    <w:rsid w:val="00935814"/>
    <w:rsid w:val="0094288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8BA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C76"/>
    <w:rsid w:val="00A00AE4"/>
    <w:rsid w:val="00A00D24"/>
    <w:rsid w:val="00A01F5C"/>
    <w:rsid w:val="00A12A69"/>
    <w:rsid w:val="00A14A04"/>
    <w:rsid w:val="00A2019A"/>
    <w:rsid w:val="00A23493"/>
    <w:rsid w:val="00A2416A"/>
    <w:rsid w:val="00A26180"/>
    <w:rsid w:val="00A30E06"/>
    <w:rsid w:val="00A3270B"/>
    <w:rsid w:val="00A35B4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E75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CD"/>
    <w:rsid w:val="00AE2DBE"/>
    <w:rsid w:val="00AE77EB"/>
    <w:rsid w:val="00AE7BD8"/>
    <w:rsid w:val="00AE7D02"/>
    <w:rsid w:val="00AF0BB7"/>
    <w:rsid w:val="00AF0BDE"/>
    <w:rsid w:val="00AF0EDE"/>
    <w:rsid w:val="00AF4853"/>
    <w:rsid w:val="00AF53B9"/>
    <w:rsid w:val="00AF6C3B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7D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879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52E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FA9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21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6FFE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761"/>
    <w:rsid w:val="00CD09EF"/>
    <w:rsid w:val="00CD1550"/>
    <w:rsid w:val="00CD17C1"/>
    <w:rsid w:val="00CD1C6C"/>
    <w:rsid w:val="00CD37F1"/>
    <w:rsid w:val="00CD6169"/>
    <w:rsid w:val="00CD6D76"/>
    <w:rsid w:val="00CE0AE5"/>
    <w:rsid w:val="00CE20BC"/>
    <w:rsid w:val="00CF16D8"/>
    <w:rsid w:val="00CF1D80"/>
    <w:rsid w:val="00CF1FD8"/>
    <w:rsid w:val="00CF20D0"/>
    <w:rsid w:val="00CF44A1"/>
    <w:rsid w:val="00CF45F2"/>
    <w:rsid w:val="00CF4FDC"/>
    <w:rsid w:val="00CF5209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61F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DA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D33"/>
    <w:rsid w:val="00DA4084"/>
    <w:rsid w:val="00DA56ED"/>
    <w:rsid w:val="00DA5A54"/>
    <w:rsid w:val="00DA5C0D"/>
    <w:rsid w:val="00DB4E26"/>
    <w:rsid w:val="00DB714B"/>
    <w:rsid w:val="00DC1025"/>
    <w:rsid w:val="00DC10F6"/>
    <w:rsid w:val="00DC1D15"/>
    <w:rsid w:val="00DC1EB8"/>
    <w:rsid w:val="00DC3E45"/>
    <w:rsid w:val="00DC4598"/>
    <w:rsid w:val="00DD0722"/>
    <w:rsid w:val="00DD0B3D"/>
    <w:rsid w:val="00DD212F"/>
    <w:rsid w:val="00DE18F5"/>
    <w:rsid w:val="00DE73D2"/>
    <w:rsid w:val="00DF21E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E9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EF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7D"/>
    <w:rsid w:val="00ED72E1"/>
    <w:rsid w:val="00EE3C0F"/>
    <w:rsid w:val="00EE5EB8"/>
    <w:rsid w:val="00EE61C0"/>
    <w:rsid w:val="00EE6810"/>
    <w:rsid w:val="00EF1601"/>
    <w:rsid w:val="00EF21FE"/>
    <w:rsid w:val="00EF2A7F"/>
    <w:rsid w:val="00EF2D58"/>
    <w:rsid w:val="00EF30E4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C1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0DCC4B"/>
  <w15:docId w15:val="{46FA7E39-DD80-48C5-B667-33B39294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7C7E69"/>
    <w:pPr>
      <w:tabs>
        <w:tab w:val="num" w:pos="425"/>
        <w:tab w:val="num" w:pos="720"/>
      </w:tabs>
      <w:spacing w:after="100"/>
      <w:ind w:left="425" w:hanging="425"/>
      <w:contextualSpacing/>
    </w:pPr>
  </w:style>
  <w:style w:type="paragraph" w:customStyle="1" w:styleId="Avsndare">
    <w:name w:val="Avsändare"/>
    <w:basedOn w:val="Normal"/>
    <w:rsid w:val="00D3761F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B15C35C2E34BD398293F6E9DA8F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4109C-3C1F-4484-B1E0-718EC546BBDF}"/>
      </w:docPartPr>
      <w:docPartBody>
        <w:p w:rsidR="002A2F9B" w:rsidRDefault="001337EE" w:rsidP="001337EE">
          <w:pPr>
            <w:pStyle w:val="1BB15C35C2E34BD398293F6E9DA8F2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69683A389C40ECB16C869276E63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075C6-9C70-4046-AEF0-D1F13C1EB8C8}"/>
      </w:docPartPr>
      <w:docPartBody>
        <w:p w:rsidR="002A2F9B" w:rsidRDefault="001337EE" w:rsidP="001337EE">
          <w:pPr>
            <w:pStyle w:val="6769683A389C40ECB16C869276E63A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DC90C9892D4743982C11411EA76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B65FA-D1CC-4932-BBA1-08479ED27998}"/>
      </w:docPartPr>
      <w:docPartBody>
        <w:p w:rsidR="002A2F9B" w:rsidRDefault="001337EE" w:rsidP="001337EE">
          <w:pPr>
            <w:pStyle w:val="FCDC90C9892D4743982C11411EA767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6C90B5C8064DC29F31B8DB58B32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5AC0F-ECA9-4E26-8CBA-9115978D89B4}"/>
      </w:docPartPr>
      <w:docPartBody>
        <w:p w:rsidR="002A2F9B" w:rsidRDefault="001337EE" w:rsidP="001337EE">
          <w:pPr>
            <w:pStyle w:val="196C90B5C8064DC29F31B8DB58B32D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D23642823047B69B9C3B0C1890A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EE1DC-45B2-4F98-868A-E5D244AABBFF}"/>
      </w:docPartPr>
      <w:docPartBody>
        <w:p w:rsidR="00AD772B" w:rsidRDefault="002A2F9B" w:rsidP="002A2F9B">
          <w:pPr>
            <w:pStyle w:val="AAD23642823047B69B9C3B0C1890A31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37E0B04AB4341A0887BA922DA69D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AFAA5-1BB2-4F42-8875-99FF6580D637}"/>
      </w:docPartPr>
      <w:docPartBody>
        <w:p w:rsidR="00AD772B" w:rsidRDefault="002A2F9B" w:rsidP="002A2F9B">
          <w:pPr>
            <w:pStyle w:val="F37E0B04AB4341A0887BA922DA69DED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47F7F578F204924B8F8D4A5AA53E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2BDEF2-8710-4C56-9164-0064331C30B7}"/>
      </w:docPartPr>
      <w:docPartBody>
        <w:p w:rsidR="00AD772B" w:rsidRDefault="002A2F9B" w:rsidP="002A2F9B">
          <w:pPr>
            <w:pStyle w:val="A47F7F578F204924B8F8D4A5AA53E58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9C8B28D81447A8BCFBD8CC90FD9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654D9-4B26-4FBF-9F84-B9F060B493A0}"/>
      </w:docPartPr>
      <w:docPartBody>
        <w:p w:rsidR="00AD772B" w:rsidRDefault="002A2F9B" w:rsidP="002A2F9B">
          <w:pPr>
            <w:pStyle w:val="049C8B28D81447A8BCFBD8CC90FD983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1DE5E6C66AB478A95E9B8E95C4E8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5D5D9-E083-4D51-A35D-26DEFE6651CC}"/>
      </w:docPartPr>
      <w:docPartBody>
        <w:p w:rsidR="00AD772B" w:rsidRDefault="002A2F9B" w:rsidP="002A2F9B">
          <w:pPr>
            <w:pStyle w:val="81DE5E6C66AB478A95E9B8E95C4E8C3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EE"/>
    <w:rsid w:val="00071106"/>
    <w:rsid w:val="001337EE"/>
    <w:rsid w:val="002A2F9B"/>
    <w:rsid w:val="00365712"/>
    <w:rsid w:val="0044709F"/>
    <w:rsid w:val="004C1A89"/>
    <w:rsid w:val="005C6AF2"/>
    <w:rsid w:val="0068059A"/>
    <w:rsid w:val="00AD772B"/>
    <w:rsid w:val="00F507D4"/>
    <w:rsid w:val="00F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09D0D979A84779A7B2E5316534D14F">
    <w:name w:val="D709D0D979A84779A7B2E5316534D14F"/>
    <w:rsid w:val="001337EE"/>
  </w:style>
  <w:style w:type="character" w:styleId="Platshllartext">
    <w:name w:val="Placeholder Text"/>
    <w:basedOn w:val="Standardstycketeckensnitt"/>
    <w:uiPriority w:val="99"/>
    <w:semiHidden/>
    <w:rsid w:val="00071106"/>
    <w:rPr>
      <w:noProof w:val="0"/>
      <w:color w:val="808080"/>
    </w:rPr>
  </w:style>
  <w:style w:type="paragraph" w:customStyle="1" w:styleId="F2EF3ACCF9F24CDB8F5ABE961BB6CB44">
    <w:name w:val="F2EF3ACCF9F24CDB8F5ABE961BB6CB44"/>
    <w:rsid w:val="001337EE"/>
  </w:style>
  <w:style w:type="paragraph" w:customStyle="1" w:styleId="1626869AE7334CB4A3E293D46DFDFF96">
    <w:name w:val="1626869AE7334CB4A3E293D46DFDFF96"/>
    <w:rsid w:val="001337EE"/>
  </w:style>
  <w:style w:type="paragraph" w:customStyle="1" w:styleId="F929C9EE8DC34149AD4E13CD6B03DA2A">
    <w:name w:val="F929C9EE8DC34149AD4E13CD6B03DA2A"/>
    <w:rsid w:val="001337EE"/>
  </w:style>
  <w:style w:type="paragraph" w:customStyle="1" w:styleId="1BB15C35C2E34BD398293F6E9DA8F222">
    <w:name w:val="1BB15C35C2E34BD398293F6E9DA8F222"/>
    <w:rsid w:val="001337EE"/>
  </w:style>
  <w:style w:type="paragraph" w:customStyle="1" w:styleId="6769683A389C40ECB16C869276E63AC7">
    <w:name w:val="6769683A389C40ECB16C869276E63AC7"/>
    <w:rsid w:val="001337EE"/>
  </w:style>
  <w:style w:type="paragraph" w:customStyle="1" w:styleId="589911D169FF44D8A6AD2AC5BB8824C4">
    <w:name w:val="589911D169FF44D8A6AD2AC5BB8824C4"/>
    <w:rsid w:val="001337EE"/>
  </w:style>
  <w:style w:type="paragraph" w:customStyle="1" w:styleId="886DEE2C60CA4DB5A60F79947DAF8D65">
    <w:name w:val="886DEE2C60CA4DB5A60F79947DAF8D65"/>
    <w:rsid w:val="001337EE"/>
  </w:style>
  <w:style w:type="paragraph" w:customStyle="1" w:styleId="06829DAA952A4EAFADB3095A4354EF85">
    <w:name w:val="06829DAA952A4EAFADB3095A4354EF85"/>
    <w:rsid w:val="001337EE"/>
  </w:style>
  <w:style w:type="paragraph" w:customStyle="1" w:styleId="FCDC90C9892D4743982C11411EA76710">
    <w:name w:val="FCDC90C9892D4743982C11411EA76710"/>
    <w:rsid w:val="001337EE"/>
  </w:style>
  <w:style w:type="paragraph" w:customStyle="1" w:styleId="196C90B5C8064DC29F31B8DB58B32D09">
    <w:name w:val="196C90B5C8064DC29F31B8DB58B32D09"/>
    <w:rsid w:val="001337EE"/>
  </w:style>
  <w:style w:type="paragraph" w:customStyle="1" w:styleId="AAD23642823047B69B9C3B0C1890A31F">
    <w:name w:val="AAD23642823047B69B9C3B0C1890A31F"/>
    <w:rsid w:val="002A2F9B"/>
  </w:style>
  <w:style w:type="paragraph" w:customStyle="1" w:styleId="F37E0B04AB4341A0887BA922DA69DEDD">
    <w:name w:val="F37E0B04AB4341A0887BA922DA69DEDD"/>
    <w:rsid w:val="002A2F9B"/>
  </w:style>
  <w:style w:type="paragraph" w:customStyle="1" w:styleId="F7A89B90B6664BEB9DED0F6F67909BA9">
    <w:name w:val="F7A89B90B6664BEB9DED0F6F67909BA9"/>
    <w:rsid w:val="002A2F9B"/>
  </w:style>
  <w:style w:type="paragraph" w:customStyle="1" w:styleId="65BBA1FF2BB5432187A1E372B4A2474A">
    <w:name w:val="65BBA1FF2BB5432187A1E372B4A2474A"/>
    <w:rsid w:val="002A2F9B"/>
  </w:style>
  <w:style w:type="paragraph" w:customStyle="1" w:styleId="A47F7F578F204924B8F8D4A5AA53E580">
    <w:name w:val="A47F7F578F204924B8F8D4A5AA53E580"/>
    <w:rsid w:val="002A2F9B"/>
  </w:style>
  <w:style w:type="paragraph" w:customStyle="1" w:styleId="049C8B28D81447A8BCFBD8CC90FD9836">
    <w:name w:val="049C8B28D81447A8BCFBD8CC90FD9836"/>
    <w:rsid w:val="002A2F9B"/>
  </w:style>
  <w:style w:type="paragraph" w:customStyle="1" w:styleId="81DE5E6C66AB478A95E9B8E95C4E8C31">
    <w:name w:val="81DE5E6C66AB478A95E9B8E95C4E8C31"/>
    <w:rsid w:val="002A2F9B"/>
  </w:style>
  <w:style w:type="paragraph" w:customStyle="1" w:styleId="CC5AD4B9E4984F1087C2FB2BBD4678CF">
    <w:name w:val="CC5AD4B9E4984F1087C2FB2BBD4678CF"/>
    <w:rsid w:val="0007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2019-11-15T00:00:00</HeaderDate>
    <Office/>
    <Dnr>Ju2019/03584/POL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9c771932-e05e-42cf-9678-d77f4f63995d</RD_Svarsid>
  </documentManagement>
</p:properties>
</file>

<file path=customXml/itemProps1.xml><?xml version="1.0" encoding="utf-8"?>
<ds:datastoreItem xmlns:ds="http://schemas.openxmlformats.org/officeDocument/2006/customXml" ds:itemID="{BDF2D922-4C3F-467A-9E3A-41E1C454BEBF}"/>
</file>

<file path=customXml/itemProps2.xml><?xml version="1.0" encoding="utf-8"?>
<ds:datastoreItem xmlns:ds="http://schemas.openxmlformats.org/officeDocument/2006/customXml" ds:itemID="{B4AC789C-419E-4860-A70A-CDF94D648197}"/>
</file>

<file path=customXml/itemProps3.xml><?xml version="1.0" encoding="utf-8"?>
<ds:datastoreItem xmlns:ds="http://schemas.openxmlformats.org/officeDocument/2006/customXml" ds:itemID="{66704143-385A-4107-BB23-094792A8386E}"/>
</file>

<file path=customXml/itemProps4.xml><?xml version="1.0" encoding="utf-8"?>
<ds:datastoreItem xmlns:ds="http://schemas.openxmlformats.org/officeDocument/2006/customXml" ds:itemID="{467CA7F7-393E-438F-905A-B7F8D883A8D1}"/>
</file>

<file path=customXml/itemProps5.xml><?xml version="1.0" encoding="utf-8"?>
<ds:datastoreItem xmlns:ds="http://schemas.openxmlformats.org/officeDocument/2006/customXml" ds:itemID="{1F30ECCC-4222-4E75-9FD1-5DCC73916D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 av Maria Malmer Stenergard (M) Underfinansieringen av migrationsdomstolarna.docx</dc:title>
  <dc:subject/>
  <dc:creator>Anna Stjernberg</dc:creator>
  <cp:keywords/>
  <dc:description/>
  <cp:lastModifiedBy>Gunilla Hansson-Böe</cp:lastModifiedBy>
  <cp:revision>7</cp:revision>
  <cp:lastPrinted>2019-11-15T09:26:00Z</cp:lastPrinted>
  <dcterms:created xsi:type="dcterms:W3CDTF">2019-11-15T07:29:00Z</dcterms:created>
  <dcterms:modified xsi:type="dcterms:W3CDTF">2019-11-15T09:26:00Z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