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619361861B4CB6874480EEA83D59E8"/>
        </w:placeholder>
        <w:text/>
      </w:sdtPr>
      <w:sdtEndPr/>
      <w:sdtContent>
        <w:p w:rsidRPr="009B062B" w:rsidR="00AF30DD" w:rsidP="00F6399E" w:rsidRDefault="00AF30DD" w14:paraId="6475FB62" w14:textId="77777777">
          <w:pPr>
            <w:pStyle w:val="Rubrik1"/>
            <w:spacing w:after="300"/>
          </w:pPr>
          <w:r w:rsidRPr="009B062B">
            <w:t>Förslag till riksdagsbeslut</w:t>
          </w:r>
        </w:p>
      </w:sdtContent>
    </w:sdt>
    <w:bookmarkStart w:name="_Hlk52888327" w:displacedByCustomXml="next" w:id="0"/>
    <w:sdt>
      <w:sdtPr>
        <w:alias w:val="Yrkande 1"/>
        <w:tag w:val="567e6d8f-c531-480a-82ca-252e11270c68"/>
        <w:id w:val="-1530028227"/>
        <w:lock w:val="sdtLocked"/>
      </w:sdtPr>
      <w:sdtEndPr/>
      <w:sdtContent>
        <w:p w:rsidR="00D47FB9" w:rsidRDefault="00A57495" w14:paraId="1D39B8E5" w14:textId="77777777">
          <w:pPr>
            <w:pStyle w:val="Frslagstext"/>
          </w:pPr>
          <w:r>
            <w:t>Riksdagen ställer sig bakom det som anförs i motionen om att starkare incitament och resultatfokuserad politik krävs för att nå målet om 70 procent minskade utsläpp från transportsektorn till 2030 och tillkännager detta för regeringen.</w:t>
          </w:r>
        </w:p>
      </w:sdtContent>
    </w:sdt>
    <w:bookmarkEnd w:displacedByCustomXml="next" w:id="0"/>
    <w:bookmarkStart w:name="_Hlk52888328" w:displacedByCustomXml="next" w:id="1"/>
    <w:sdt>
      <w:sdtPr>
        <w:alias w:val="Yrkande 2"/>
        <w:tag w:val="33778bd8-f42c-4e00-aa4a-898ec9903646"/>
        <w:id w:val="-1762217654"/>
        <w:lock w:val="sdtLocked"/>
      </w:sdtPr>
      <w:sdtEndPr/>
      <w:sdtContent>
        <w:p w:rsidR="00D47FB9" w:rsidRDefault="00A57495" w14:paraId="4A76D7F2" w14:textId="77777777">
          <w:pPr>
            <w:pStyle w:val="Frslagstext"/>
          </w:pPr>
          <w:r>
            <w:t>Riksdagen ställer sig bakom det som anförs i motionen om att fasa ut fossila bränslen i transportsektorn till 2030, med vissa undantag, och tillkännager detta för regeringen.</w:t>
          </w:r>
        </w:p>
      </w:sdtContent>
    </w:sdt>
    <w:bookmarkEnd w:displacedByCustomXml="next" w:id="1"/>
    <w:bookmarkStart w:name="_Hlk52888329" w:displacedByCustomXml="next" w:id="2"/>
    <w:sdt>
      <w:sdtPr>
        <w:alias w:val="Yrkande 3"/>
        <w:tag w:val="afef3129-006a-4781-85ed-8e7be0bec5a8"/>
        <w:id w:val="-1023010184"/>
        <w:lock w:val="sdtLocked"/>
      </w:sdtPr>
      <w:sdtEndPr/>
      <w:sdtContent>
        <w:p w:rsidR="00D47FB9" w:rsidRDefault="00A57495" w14:paraId="4C4745F1"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bookmarkEnd w:displacedByCustomXml="next" w:id="2"/>
    <w:bookmarkStart w:name="_Hlk52888330" w:displacedByCustomXml="next" w:id="3"/>
    <w:sdt>
      <w:sdtPr>
        <w:alias w:val="Yrkande 4"/>
        <w:tag w:val="c3af4eb4-960c-4b0a-8f86-5623df221f71"/>
        <w:id w:val="194124609"/>
        <w:lock w:val="sdtLocked"/>
      </w:sdtPr>
      <w:sdtEndPr/>
      <w:sdtContent>
        <w:p w:rsidR="00D47FB9" w:rsidRDefault="00A57495" w14:paraId="6552FF06" w14:textId="77777777">
          <w:pPr>
            <w:pStyle w:val="Frslagstext"/>
          </w:pPr>
          <w:r>
            <w:t>Riksdagen ställer sig bakom det som anförs i motionen om att utreda hur fordonsskatten för tunga fordon i likhet med fordonsskatten för personbilar kan differentieras efter koldioxidutsläpp och transporteffektivitet och tillkännager detta för regeringen.</w:t>
          </w:r>
        </w:p>
      </w:sdtContent>
    </w:sdt>
    <w:bookmarkEnd w:displacedByCustomXml="next" w:id="3"/>
    <w:bookmarkStart w:name="_Hlk52888331" w:displacedByCustomXml="next" w:id="4"/>
    <w:sdt>
      <w:sdtPr>
        <w:alias w:val="Yrkande 5"/>
        <w:tag w:val="79a3e6e0-716b-4208-8249-0a34ef9e371a"/>
        <w:id w:val="-217517746"/>
        <w:lock w:val="sdtLocked"/>
      </w:sdtPr>
      <w:sdtEndPr/>
      <w:sdtContent>
        <w:p w:rsidR="00D47FB9" w:rsidRDefault="00A57495" w14:paraId="3C0E662B" w14:textId="77777777">
          <w:pPr>
            <w:pStyle w:val="Frslagstext"/>
          </w:pPr>
          <w:r>
            <w:t>Riksdagen ställer sig bakom det som anförs i motionen om att vara pådrivande i EU för att möjliggöra ett fortsatt användande av koldioxidskattebefrielse för förnybara och hållbara fordonsdrivmedel samt att utreda förutsättningarna för en ökad användning av klimateffektiva drivmedel även inom flyget och sjöfarten och tillkännager detta för regeringen.</w:t>
          </w:r>
        </w:p>
      </w:sdtContent>
    </w:sdt>
    <w:bookmarkEnd w:displacedByCustomXml="next" w:id="4"/>
    <w:bookmarkStart w:name="_Hlk52888332" w:displacedByCustomXml="next" w:id="5"/>
    <w:sdt>
      <w:sdtPr>
        <w:alias w:val="Yrkande 6"/>
        <w:tag w:val="1ce2bfea-49e1-486c-a037-b486a607e678"/>
        <w:id w:val="1019507077"/>
        <w:lock w:val="sdtLocked"/>
      </w:sdtPr>
      <w:sdtEndPr/>
      <w:sdtContent>
        <w:p w:rsidR="00D47FB9" w:rsidRDefault="00A57495" w14:paraId="0F72430F" w14:textId="77777777">
          <w:pPr>
            <w:pStyle w:val="Frslagstext"/>
          </w:pPr>
          <w:r>
            <w:t>Riksdagen ställer sig bakom det som anförs i motionen om att regeringen bör låta utreda energiskatten på kollektivtrafik, exempelvis båtar och bussar, som går på el och tillkännager detta för regeringen.</w:t>
          </w:r>
        </w:p>
      </w:sdtContent>
    </w:sdt>
    <w:bookmarkEnd w:displacedByCustomXml="next" w:id="5"/>
    <w:bookmarkStart w:name="_Hlk52888333" w:displacedByCustomXml="next" w:id="6"/>
    <w:sdt>
      <w:sdtPr>
        <w:alias w:val="Yrkande 7"/>
        <w:tag w:val="754cf866-3694-4437-a8c7-03fc2476597a"/>
        <w:id w:val="135838805"/>
        <w:lock w:val="sdtLocked"/>
      </w:sdtPr>
      <w:sdtEndPr/>
      <w:sdtContent>
        <w:p w:rsidR="00D47FB9" w:rsidRDefault="00A57495" w14:paraId="2D835C35" w14:textId="77777777">
          <w:pPr>
            <w:pStyle w:val="Frslagstext"/>
          </w:pPr>
          <w:r>
            <w:t>Riksdagen ställer sig bakom det som anförs i motionen om att utreda en omställningspremie för att stärka incitamenten för en större andel förnybara drivmedel samt elektrifiering av arbetsmaskiner och tillkännager detta för regeringen.</w:t>
          </w:r>
        </w:p>
      </w:sdtContent>
    </w:sdt>
    <w:bookmarkEnd w:displacedByCustomXml="next" w:id="6"/>
    <w:bookmarkStart w:name="_Hlk52888334" w:displacedByCustomXml="next" w:id="7"/>
    <w:sdt>
      <w:sdtPr>
        <w:alias w:val="Yrkande 8"/>
        <w:tag w:val="9aceabd5-afee-477b-940e-763c71634c81"/>
        <w:id w:val="1707760998"/>
        <w:lock w:val="sdtLocked"/>
      </w:sdtPr>
      <w:sdtEndPr/>
      <w:sdtContent>
        <w:p w:rsidR="00D47FB9" w:rsidRDefault="00A57495" w14:paraId="23753B37" w14:textId="77777777">
          <w:pPr>
            <w:pStyle w:val="Frslagstext"/>
          </w:pPr>
          <w:r>
            <w:t>Riksdagen ställer sig bakom det som anförs i motionen om at</w:t>
          </w:r>
          <w:r w:rsidR="006D6F2C">
            <w:t>t</w:t>
          </w:r>
          <w:r>
            <w:t xml:space="preserve"> klimatpåverkan från transportsektorn ska minska genom främjande av ökad användning av klimateffektiva biodrivmedel, utökad elektrifiering och mer effektiva transportlösningar och tillkännager detta för regeringen.</w:t>
          </w:r>
        </w:p>
      </w:sdtContent>
    </w:sdt>
    <w:bookmarkEnd w:displacedByCustomXml="next" w:id="7"/>
    <w:bookmarkStart w:name="_Hlk52888335" w:displacedByCustomXml="next" w:id="8"/>
    <w:sdt>
      <w:sdtPr>
        <w:alias w:val="Yrkande 9"/>
        <w:tag w:val="80e813eb-20ab-44c2-b25c-8d9e066bcaeb"/>
        <w:id w:val="-1816024974"/>
        <w:lock w:val="sdtLocked"/>
      </w:sdtPr>
      <w:sdtEndPr/>
      <w:sdtContent>
        <w:p w:rsidR="00D47FB9" w:rsidRDefault="00A57495" w14:paraId="636D7E47" w14:textId="77777777">
          <w:pPr>
            <w:pStyle w:val="Frslagstext"/>
          </w:pPr>
          <w:r>
            <w:t>Riksdagen ställer sig bakom det som anförs i motionen om att Sverige kraftigt ska minska fossilanvändningen i lantbruket och ersätta det fossila bränslet med förnybart och utreda möjlighet till en biodrivmedelsbonus för att påskynda omställningen och tillkännager detta för regeringen.</w:t>
          </w:r>
        </w:p>
      </w:sdtContent>
    </w:sdt>
    <w:bookmarkEnd w:displacedByCustomXml="next" w:id="8"/>
    <w:bookmarkStart w:name="_Hlk52888336" w:displacedByCustomXml="next" w:id="9"/>
    <w:sdt>
      <w:sdtPr>
        <w:alias w:val="Yrkande 10"/>
        <w:tag w:val="b799b9c9-8e26-413d-a92d-731c9f3ae89e"/>
        <w:id w:val="731574179"/>
        <w:lock w:val="sdtLocked"/>
      </w:sdtPr>
      <w:sdtEndPr/>
      <w:sdtContent>
        <w:p w:rsidR="00D47FB9" w:rsidRDefault="00A57495" w14:paraId="7A9246B3" w14:textId="77777777">
          <w:pPr>
            <w:pStyle w:val="Frslagstext"/>
          </w:pPr>
          <w:r>
            <w:t>Riksdagen ställer sig bakom det som anförs i motionen om att den nationella strategin för en ökad elektrifiering av Sveriges transporter – med elinfrastruktur till aktuellt vägnät, en utbyggnadsplan för laddinfrastruktur anpassad till tunga transporter, översyn av beslutsprocesser samt samarbete med andra länder för att sätta en standard – skyndsamt ska implementeras och tillkännager detta för regeringen.</w:t>
          </w:r>
        </w:p>
      </w:sdtContent>
    </w:sdt>
    <w:bookmarkEnd w:displacedByCustomXml="next" w:id="9"/>
    <w:bookmarkStart w:name="_Hlk52888337" w:displacedByCustomXml="next" w:id="10"/>
    <w:sdt>
      <w:sdtPr>
        <w:alias w:val="Yrkande 11"/>
        <w:tag w:val="ab80a485-e02f-477e-9762-f70926a4d5da"/>
        <w:id w:val="-1266452969"/>
        <w:lock w:val="sdtLocked"/>
      </w:sdtPr>
      <w:sdtEndPr/>
      <w:sdtContent>
        <w:p w:rsidR="00D47FB9" w:rsidRDefault="00A57495" w14:paraId="58AF4A38" w14:textId="77777777">
          <w:pPr>
            <w:pStyle w:val="Frslagstext"/>
          </w:pPr>
          <w:r>
            <w:t>Riksdagen ställer sig bakom det som anförs i motionen om en hållbar omställning av flygsektorn och tillkännager detta för regeringen.</w:t>
          </w:r>
        </w:p>
      </w:sdtContent>
    </w:sdt>
    <w:bookmarkEnd w:displacedByCustomXml="next" w:id="10"/>
    <w:bookmarkStart w:name="_Hlk52888338" w:displacedByCustomXml="next" w:id="11"/>
    <w:sdt>
      <w:sdtPr>
        <w:alias w:val="Yrkande 12"/>
        <w:tag w:val="d39c8c9f-45a4-4221-8531-8b89986a01cd"/>
        <w:id w:val="2010556265"/>
        <w:lock w:val="sdtLocked"/>
      </w:sdtPr>
      <w:sdtEndPr/>
      <w:sdtContent>
        <w:p w:rsidR="00D47FB9" w:rsidRDefault="00A57495" w14:paraId="57BF36A9" w14:textId="77777777">
          <w:pPr>
            <w:pStyle w:val="Frslagstext"/>
          </w:pPr>
          <w:r>
            <w:t>Riksdagen ställer sig bakom det som anförs i motionen om att alla flygresor från svenska flygplatser ska ske fossilfritt senast 2040 och avser befrämja innovationer till detta mål som projekt som Elise och tillkännager detta för regeringen.</w:t>
          </w:r>
        </w:p>
      </w:sdtContent>
    </w:sdt>
    <w:bookmarkEnd w:displacedByCustomXml="next" w:id="11"/>
    <w:bookmarkStart w:name="_Hlk52888339" w:displacedByCustomXml="next" w:id="12"/>
    <w:sdt>
      <w:sdtPr>
        <w:alias w:val="Yrkande 13"/>
        <w:tag w:val="a70cc085-66ca-4d4c-beba-6959480fb339"/>
        <w:id w:val="1212616836"/>
        <w:lock w:val="sdtLocked"/>
      </w:sdtPr>
      <w:sdtEndPr/>
      <w:sdtContent>
        <w:p w:rsidR="00D47FB9" w:rsidRDefault="00A57495" w14:paraId="5DA0D5F2" w14:textId="77777777">
          <w:pPr>
            <w:pStyle w:val="Frslagstext"/>
          </w:pPr>
          <w:r>
            <w:t>Riksdagen ställer sig bakom det som anförs i motionen om att se över möjligheten att införa obligatorisk inblandning av biodrivmedel för flyget och tillkännager detta för regeringen.</w:t>
          </w:r>
        </w:p>
      </w:sdtContent>
    </w:sdt>
    <w:bookmarkEnd w:displacedByCustomXml="next" w:id="12"/>
    <w:bookmarkStart w:name="_Hlk52888340" w:displacedByCustomXml="next" w:id="13"/>
    <w:sdt>
      <w:sdtPr>
        <w:alias w:val="Yrkande 14"/>
        <w:tag w:val="5a9fc2c0-c55b-4455-aef1-04978dc8973f"/>
        <w:id w:val="1223485318"/>
        <w:lock w:val="sdtLocked"/>
      </w:sdtPr>
      <w:sdtEndPr/>
      <w:sdtContent>
        <w:p w:rsidR="00D47FB9" w:rsidRDefault="00A57495" w14:paraId="7E3C9BF9" w14:textId="77777777">
          <w:pPr>
            <w:pStyle w:val="Frslagstext"/>
          </w:pPr>
          <w:r>
            <w:t>Riksdagen ställer sig bakom det som anförs i motionen om att Sverige ska införa en nationell elflygstrategi och tillkännager detta för regeringen.</w:t>
          </w:r>
        </w:p>
      </w:sdtContent>
    </w:sdt>
    <w:bookmarkEnd w:displacedByCustomXml="next" w:id="13"/>
    <w:bookmarkStart w:name="_Hlk52888341" w:displacedByCustomXml="next" w:id="14"/>
    <w:sdt>
      <w:sdtPr>
        <w:alias w:val="Yrkande 15"/>
        <w:tag w:val="bf44001d-8d05-40e9-8adf-ebc56f98e927"/>
        <w:id w:val="-2098010970"/>
        <w:lock w:val="sdtLocked"/>
      </w:sdtPr>
      <w:sdtEndPr/>
      <w:sdtContent>
        <w:p w:rsidR="00D47FB9" w:rsidRDefault="00A57495" w14:paraId="76389158" w14:textId="77777777">
          <w:pPr>
            <w:pStyle w:val="Frslagstext"/>
          </w:pPr>
          <w:r>
            <w:t>Riksdagen ställer sig bakom det som anförs i motionen om att ge ansvarig myndighet i uppdrag att se över möjligheten att upphandla vätgasbåtar och tillkännager detta för regeringen.</w:t>
          </w:r>
        </w:p>
      </w:sdtContent>
    </w:sdt>
    <w:bookmarkEnd w:displacedByCustomXml="next" w:id="14"/>
    <w:bookmarkStart w:name="_Hlk52888342" w:displacedByCustomXml="next" w:id="15"/>
    <w:sdt>
      <w:sdtPr>
        <w:alias w:val="Yrkande 16"/>
        <w:tag w:val="e5a7750f-4f4e-4aac-992d-f0f29e7c5b63"/>
        <w:id w:val="-153769517"/>
        <w:lock w:val="sdtLocked"/>
      </w:sdtPr>
      <w:sdtEndPr/>
      <w:sdtContent>
        <w:p w:rsidR="00D47FB9" w:rsidRDefault="00A57495" w14:paraId="732CE0C4" w14:textId="77777777">
          <w:pPr>
            <w:pStyle w:val="Frslagstext"/>
          </w:pPr>
          <w:r>
            <w:t>Riksdagen ställer sig bakom det som anförs i motionen om att Sverige ska vara pådrivande inom ICAO, IMO och EU för att säkerställa implementering och efterlevnad av internationella avtal som syftar till att flyget och sjöfarten i större utsträckning bär sina utsläpp och sin klimatpåverkan och tillkännager detta för regeringen.</w:t>
          </w:r>
        </w:p>
      </w:sdtContent>
    </w:sdt>
    <w:bookmarkEnd w:displacedByCustomXml="next" w:id="15"/>
    <w:bookmarkStart w:name="_Hlk52888343" w:displacedByCustomXml="next" w:id="16"/>
    <w:sdt>
      <w:sdtPr>
        <w:alias w:val="Yrkande 17"/>
        <w:tag w:val="6e8b5079-55a9-47a1-a941-8a358d5d71cb"/>
        <w:id w:val="1142696577"/>
        <w:lock w:val="sdtLocked"/>
      </w:sdtPr>
      <w:sdtEndPr/>
      <w:sdtContent>
        <w:p w:rsidR="00D47FB9" w:rsidRDefault="00A57495" w14:paraId="1BB7AC87" w14:textId="77777777">
          <w:pPr>
            <w:pStyle w:val="Frslagstext"/>
          </w:pPr>
          <w:r>
            <w:t>Riksdagen ställer sig bakom det som anförs i motionen om att miljözoner för sjöfarten bör införas för att styra mot anslutning till landström när fartyg ligger i hamn och tillkännager detta för regeringen.</w:t>
          </w:r>
        </w:p>
      </w:sdtContent>
    </w:sdt>
    <w:bookmarkEnd w:displacedByCustomXml="next" w:id="16"/>
    <w:bookmarkStart w:name="_Hlk52888344" w:displacedByCustomXml="next" w:id="17"/>
    <w:sdt>
      <w:sdtPr>
        <w:alias w:val="Yrkande 18"/>
        <w:tag w:val="39dcf430-0178-4811-b707-575d4d5ff1ef"/>
        <w:id w:val="-2131615436"/>
        <w:lock w:val="sdtLocked"/>
      </w:sdtPr>
      <w:sdtEndPr/>
      <w:sdtContent>
        <w:p w:rsidR="00D47FB9" w:rsidRDefault="00A57495" w14:paraId="70626B1E" w14:textId="776A7B70">
          <w:pPr>
            <w:pStyle w:val="Frslagstext"/>
          </w:pPr>
          <w:r>
            <w:t>Riksdagen ställer sig bakom det som anförs i motionen om att regeringen bör se över formerna för stadsmiljöavtal så att de</w:t>
          </w:r>
          <w:r w:rsidR="0005435F">
            <w:t>t</w:t>
          </w:r>
          <w:r>
            <w:t xml:space="preserve"> stöd</w:t>
          </w:r>
          <w:r w:rsidR="0005435F">
            <w:t>et</w:t>
          </w:r>
          <w:r>
            <w:t xml:space="preserve"> går att söka även för hamnarna och tillkännager detta för regeringen.</w:t>
          </w:r>
        </w:p>
      </w:sdtContent>
    </w:sdt>
    <w:bookmarkEnd w:displacedByCustomXml="next" w:id="17"/>
    <w:bookmarkStart w:name="_Hlk52888345" w:displacedByCustomXml="next" w:id="18"/>
    <w:sdt>
      <w:sdtPr>
        <w:alias w:val="Yrkande 29"/>
        <w:tag w:val="b33f7a24-f221-47e0-b41e-5e8a8d481e52"/>
        <w:id w:val="1756160726"/>
        <w:lock w:val="sdtLocked"/>
      </w:sdtPr>
      <w:sdtEndPr/>
      <w:sdtContent>
        <w:p w:rsidR="0005435F" w:rsidP="0005435F" w:rsidRDefault="0005435F" w14:paraId="31E0D79C" w14:textId="72597298">
          <w:pPr>
            <w:pStyle w:val="Frslagstext"/>
          </w:pPr>
          <w:r w:rsidRPr="00816CBF">
            <w:t xml:space="preserve">Riksdagen ställer sig bakom det som anförs i motionen om </w:t>
          </w:r>
          <w:r w:rsidRPr="0005435F">
            <w:t xml:space="preserve">att regeringen bör se över formerna för </w:t>
          </w:r>
          <w:r w:rsidR="00164319">
            <w:t>K</w:t>
          </w:r>
          <w:r w:rsidRPr="0005435F">
            <w:t xml:space="preserve">limatklivet så att </w:t>
          </w:r>
          <w:r>
            <w:t>det</w:t>
          </w:r>
          <w:r w:rsidRPr="0005435F">
            <w:t xml:space="preserve"> stöd</w:t>
          </w:r>
          <w:r>
            <w:t>et</w:t>
          </w:r>
          <w:r w:rsidRPr="0005435F">
            <w:t xml:space="preserve"> går att söka även för hamnarna</w:t>
          </w:r>
          <w:r w:rsidRPr="00816CBF">
            <w:t xml:space="preserve"> och tillkännager detta för regeringen</w:t>
          </w:r>
          <w:r>
            <w:t>.</w:t>
          </w:r>
        </w:p>
      </w:sdtContent>
    </w:sdt>
    <w:sdt>
      <w:sdtPr>
        <w:alias w:val="Yrkande 19"/>
        <w:tag w:val="19d74e27-a6d9-4124-9a79-25bec02f76c1"/>
        <w:id w:val="688343833"/>
        <w:lock w:val="sdtLocked"/>
      </w:sdtPr>
      <w:sdtEndPr/>
      <w:sdtContent>
        <w:p w:rsidR="00D47FB9" w:rsidRDefault="00A57495" w14:paraId="0AB440F5" w14:textId="77777777">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bookmarkEnd w:displacedByCustomXml="next" w:id="18"/>
    <w:bookmarkStart w:name="_Hlk52888346" w:displacedByCustomXml="next" w:id="19"/>
    <w:sdt>
      <w:sdtPr>
        <w:alias w:val="Yrkande 20"/>
        <w:tag w:val="115e10f6-604b-4cf8-94cf-7181013e0239"/>
        <w:id w:val="883758285"/>
        <w:lock w:val="sdtLocked"/>
      </w:sdtPr>
      <w:sdtEndPr/>
      <w:sdtContent>
        <w:p w:rsidR="00D47FB9" w:rsidRDefault="00A57495" w14:paraId="402CAF93" w14:textId="77777777">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bookmarkEnd w:displacedByCustomXml="next" w:id="19"/>
    <w:bookmarkStart w:name="_Hlk52888347" w:displacedByCustomXml="next" w:id="20"/>
    <w:sdt>
      <w:sdtPr>
        <w:alias w:val="Yrkande 21"/>
        <w:tag w:val="aa91d243-f859-4493-93a9-dd3e51052b38"/>
        <w:id w:val="-1853788629"/>
        <w:lock w:val="sdtLocked"/>
      </w:sdtPr>
      <w:sdtEndPr/>
      <w:sdtContent>
        <w:p w:rsidR="00D47FB9" w:rsidRDefault="00A57495" w14:paraId="0D587991" w14:textId="77777777">
          <w:pPr>
            <w:pStyle w:val="Frslagstext"/>
          </w:pPr>
          <w:r>
            <w:t>Riksdagen ställer sig bakom det som anförs i motionen om att fasa ut kvarvarande fossila drivmedel i tågsektorn och se över möjligheten att Trafikverket ges i uppdrag att upphandla vätgaståg på en eller flera utvalda sträckor och tillkännager detta för regeringen.</w:t>
          </w:r>
        </w:p>
      </w:sdtContent>
    </w:sdt>
    <w:bookmarkEnd w:displacedByCustomXml="next" w:id="20"/>
    <w:bookmarkStart w:name="_Hlk52888348" w:displacedByCustomXml="next" w:id="21"/>
    <w:sdt>
      <w:sdtPr>
        <w:alias w:val="Yrkande 22"/>
        <w:tag w:val="e5dc84e4-1ebe-48ab-8b40-0a836284f3c0"/>
        <w:id w:val="-1531258377"/>
        <w:lock w:val="sdtLocked"/>
      </w:sdtPr>
      <w:sdtEndPr/>
      <w:sdtContent>
        <w:p w:rsidR="00D47FB9" w:rsidRDefault="00A57495" w14:paraId="163C5704" w14:textId="77777777">
          <w:pPr>
            <w:pStyle w:val="Frslagstext"/>
          </w:pPr>
          <w:r>
            <w:t>Riksdagen ställer sig bakom det som anförs i motionen om att förbättra möjligheterna för konvertering av bilar till mer miljövänlig drift samt se över pumplagen för att möjliggöra fler fossilfria drivmedel och tillkännager detta för regeringen.</w:t>
          </w:r>
        </w:p>
      </w:sdtContent>
    </w:sdt>
    <w:bookmarkEnd w:displacedByCustomXml="next" w:id="21"/>
    <w:bookmarkStart w:name="_Hlk52888349" w:displacedByCustomXml="next" w:id="22"/>
    <w:sdt>
      <w:sdtPr>
        <w:alias w:val="Yrkande 23"/>
        <w:tag w:val="53a4c4cf-0df4-4735-bdd1-580fd8bda6de"/>
        <w:id w:val="611095329"/>
        <w:lock w:val="sdtLocked"/>
      </w:sdtPr>
      <w:sdtEndPr/>
      <w:sdtContent>
        <w:p w:rsidR="00D47FB9" w:rsidRDefault="00A57495" w14:paraId="23E2F5CB" w14:textId="77777777">
          <w:pPr>
            <w:pStyle w:val="Frslagstext"/>
          </w:pPr>
          <w:r>
            <w:t>Riksdagen ställer sig bakom det som anförs i motionen om att öka miljöstyrningen för förmånsbilar genom att se över möjligheten att endast miljöbilar kvalificeras som förmånsbilar och tillkännager detta för regeringen.</w:t>
          </w:r>
        </w:p>
      </w:sdtContent>
    </w:sdt>
    <w:bookmarkEnd w:displacedByCustomXml="next" w:id="22"/>
    <w:bookmarkStart w:name="_Hlk52888350" w:displacedByCustomXml="next" w:id="23"/>
    <w:sdt>
      <w:sdtPr>
        <w:alias w:val="Yrkande 24"/>
        <w:tag w:val="4d531bc1-237f-4860-b84b-fe4987f473ad"/>
        <w:id w:val="-916318511"/>
        <w:lock w:val="sdtLocked"/>
      </w:sdtPr>
      <w:sdtEndPr/>
      <w:sdtContent>
        <w:p w:rsidR="00D47FB9" w:rsidRDefault="00A57495" w14:paraId="54FC2F35" w14:textId="77777777">
          <w:pPr>
            <w:pStyle w:val="Frslagstext"/>
          </w:pPr>
          <w:r>
            <w:t>Riksdagen ställer sig bakom det som anförs i motionen om att klimatomställningen kräver att offentlig verksamhet ska gå före genom att se över hur alla fordon som staten, regionerna och kommunerna upphandlar, köper in eller leasar ska vara miljöbilar eller framdrivas av förnybara bränslen från 2021 och tillkännager detta för regeringen.</w:t>
          </w:r>
        </w:p>
      </w:sdtContent>
    </w:sdt>
    <w:bookmarkEnd w:displacedByCustomXml="next" w:id="23"/>
    <w:bookmarkStart w:name="_Hlk52888351" w:displacedByCustomXml="next" w:id="24"/>
    <w:sdt>
      <w:sdtPr>
        <w:alias w:val="Yrkande 25"/>
        <w:tag w:val="a1e49feb-cc34-4e33-80c2-79fca1c48c65"/>
        <w:id w:val="-1730526387"/>
        <w:lock w:val="sdtLocked"/>
      </w:sdtPr>
      <w:sdtEndPr/>
      <w:sdtContent>
        <w:p w:rsidR="00D47FB9" w:rsidRDefault="00A57495" w14:paraId="69ABE283" w14:textId="77777777">
          <w:pPr>
            <w:pStyle w:val="Frslagstext"/>
          </w:pPr>
          <w:r>
            <w:t>Riksdagen ställer sig bakom det som anförs i motionen om att underlätta laddning av elfordon via befintlig infrastruktur såsom via lyktstolpar samt ta fram standardiserade betalningsmöjligheter och tillkännager detta för regeringen.</w:t>
          </w:r>
        </w:p>
      </w:sdtContent>
    </w:sdt>
    <w:bookmarkEnd w:displacedByCustomXml="next" w:id="24"/>
    <w:bookmarkStart w:name="_Hlk52888352" w:displacedByCustomXml="next" w:id="25"/>
    <w:sdt>
      <w:sdtPr>
        <w:alias w:val="Yrkande 26"/>
        <w:tag w:val="a0305eba-8a70-48aa-9df7-d131e5c4f694"/>
        <w:id w:val="-1914927114"/>
        <w:lock w:val="sdtLocked"/>
      </w:sdtPr>
      <w:sdtEndPr/>
      <w:sdtContent>
        <w:p w:rsidR="00D47FB9" w:rsidRDefault="00A57495" w14:paraId="021DA8C4" w14:textId="77777777">
          <w:pPr>
            <w:pStyle w:val="Frslagstext"/>
          </w:pPr>
          <w:r>
            <w:t>Riksdagen ställer sig bakom det som anförs i motionen om att ge Transportstyrelsen i uppgift att utvärdera de besiktningsregler som gäller för gasfordon i syfte att se över om de är proportionerliga och tillkännager detta för regeringen.</w:t>
          </w:r>
        </w:p>
      </w:sdtContent>
    </w:sdt>
    <w:bookmarkEnd w:displacedByCustomXml="next" w:id="25"/>
    <w:bookmarkStart w:name="_Hlk52888353" w:displacedByCustomXml="next" w:id="26"/>
    <w:sdt>
      <w:sdtPr>
        <w:alias w:val="Yrkande 27"/>
        <w:tag w:val="93fcac3e-a984-4312-9608-8fce443d276e"/>
        <w:id w:val="-1087611884"/>
        <w:lock w:val="sdtLocked"/>
      </w:sdtPr>
      <w:sdtEndPr/>
      <w:sdtContent>
        <w:p w:rsidR="00D47FB9" w:rsidRDefault="00A57495" w14:paraId="46E00D44" w14:textId="77777777">
          <w:pPr>
            <w:pStyle w:val="Frslagstext"/>
          </w:pPr>
          <w:r>
            <w:t>Riksdagen ställer sig bakom det som anförs i motionen om att inkludera laddmöjligheter för fordon i samfälligheter utan omprövning av gemensamhetsanläggningen och tillkännager detta för regeringen.</w:t>
          </w:r>
        </w:p>
      </w:sdtContent>
    </w:sdt>
    <w:bookmarkEnd w:displacedByCustomXml="next" w:id="26"/>
    <w:bookmarkStart w:name="_Hlk52888354" w:displacedByCustomXml="next" w:id="27"/>
    <w:sdt>
      <w:sdtPr>
        <w:alias w:val="Yrkande 28"/>
        <w:tag w:val="fe51fc4a-405e-403b-9b25-c2ad4fb6d9be"/>
        <w:id w:val="-2098391379"/>
        <w:lock w:val="sdtLocked"/>
      </w:sdtPr>
      <w:sdtEndPr/>
      <w:sdtContent>
        <w:p w:rsidR="00D47FB9" w:rsidRDefault="00A57495" w14:paraId="1C69CE09" w14:textId="145ABDEF">
          <w:pPr>
            <w:pStyle w:val="Frslagstext"/>
          </w:pPr>
          <w:r>
            <w:t>Riksdagen ställer sig bakom det som anförs i motionen om att ta fram en ambitiös nationell handlingsplan i en</w:t>
          </w:r>
          <w:r w:rsidR="008730AE">
            <w:t>l</w:t>
          </w:r>
          <w:r>
            <w:t>ighet med DAFI-direktivet för att möjliggöra EU-stöd till fossilfri infrastruktur och tillkännager detta för regeringen.</w:t>
          </w:r>
        </w:p>
      </w:sdtContent>
    </w:sdt>
    <w:bookmarkStart w:name="MotionsStart" w:displacedByCustomXml="next" w:id="28"/>
    <w:bookmarkEnd w:displacedByCustomXml="next" w:id="28"/>
    <w:bookmarkEnd w:displacedByCustomXml="next" w:id="27"/>
    <w:sdt>
      <w:sdtPr>
        <w:alias w:val="CC_Motivering_Rubrik"/>
        <w:tag w:val="CC_Motivering_Rubrik"/>
        <w:id w:val="1433397530"/>
        <w:lock w:val="sdtLocked"/>
        <w:placeholder>
          <w:docPart w:val="DB3A208E8DFF4D57AF111A435907D221"/>
        </w:placeholder>
        <w:text/>
      </w:sdtPr>
      <w:sdtEndPr/>
      <w:sdtContent>
        <w:p w:rsidRPr="00F360AC" w:rsidR="006D79C9" w:rsidP="00333E95" w:rsidRDefault="008F24AC" w14:paraId="22120211" w14:textId="53537ED4">
          <w:pPr>
            <w:pStyle w:val="Rubrik1"/>
          </w:pPr>
          <w:r>
            <w:t>Ökad mobilitet med minskad klimatpåverkan</w:t>
          </w:r>
        </w:p>
      </w:sdtContent>
    </w:sdt>
    <w:p w:rsidRPr="00F360AC" w:rsidR="000E6D9D" w:rsidP="000E6D9D" w:rsidRDefault="000E6D9D" w14:paraId="40C07E23" w14:textId="263020FE">
      <w:pPr>
        <w:pStyle w:val="Normalutanindragellerluft"/>
      </w:pPr>
      <w:r w:rsidRPr="00F360AC">
        <w:t>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w:t>
      </w:r>
      <w:r w:rsidR="009F5B88">
        <w:t xml:space="preserve"> och</w:t>
      </w:r>
      <w:r w:rsidRPr="00F360AC">
        <w:t xml:space="preserve"> energi- och resurseffektiva. Inom detta politikområde behöver ambi</w:t>
      </w:r>
      <w:r w:rsidR="008F24AC">
        <w:softHyphen/>
      </w:r>
      <w:r w:rsidRPr="00F360AC">
        <w:t xml:space="preserve">tionsnivån öka, nya effektiva styrmedel bör formuleras och befintliga styrmedel är i behov av översyn för att bli mer resultatinriktade </w:t>
      </w:r>
      <w:r w:rsidR="009F5B88">
        <w:t>–</w:t>
      </w:r>
      <w:r w:rsidRPr="00F360AC">
        <w:t xml:space="preserve"> vilket bland annat rapporter från Klimatpolitiska rådet visar. Transportsektorn och handelssystemet är kritiska områden. Här behövs fortsatta förbättringar och Centerpartiet vill se ett förbättrat ledarskap i frågorna som bereder vägen för en långsiktig politik med tydligt fokus på att minska utsläppen i transportsektorn. </w:t>
      </w:r>
    </w:p>
    <w:p w:rsidRPr="008F24AC" w:rsidR="000E6D9D" w:rsidP="008F24AC" w:rsidRDefault="000E6D9D" w14:paraId="33B3D617" w14:textId="470B34AB">
      <w:r w:rsidRPr="008F24AC">
        <w:t>Att människor kan resa och att företag kan transportera varor är centralt i dagens samhälle och ekonomi. Behovet av effektiv logistik och snabba transporter kommer att fortsätta öka när digitalisering och e</w:t>
      </w:r>
      <w:r w:rsidRPr="008F24AC" w:rsidR="009F5B88">
        <w:noBreakHyphen/>
      </w:r>
      <w:r w:rsidRPr="008F24AC">
        <w:t xml:space="preserve">handel växer. Att kunna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w:t>
      </w:r>
    </w:p>
    <w:p w:rsidRPr="008F24AC" w:rsidR="000E6D9D" w:rsidP="008F24AC" w:rsidRDefault="000E6D9D" w14:paraId="1528EDE0" w14:textId="77777777">
      <w:pPr>
        <w:pStyle w:val="Rubrik1"/>
      </w:pPr>
      <w:r w:rsidRPr="008F24AC">
        <w:t>Grön teknik är en framgångsfaktor</w:t>
      </w:r>
    </w:p>
    <w:p w:rsidRPr="00F360AC" w:rsidR="000E6D9D" w:rsidP="000E6D9D" w:rsidRDefault="000E6D9D" w14:paraId="5E3A62B8" w14:textId="1F6E81B9">
      <w:pPr>
        <w:pStyle w:val="Normalutanindragellerluft"/>
      </w:pPr>
      <w:r w:rsidRPr="00F360AC">
        <w:t>Digitalisering och automatisering skapar helt nya möjligheter med autonoma fordon och delningstjänster. För att minska miljöpåverkan men behålla mobilitet måste transport</w:t>
      </w:r>
      <w:r w:rsidR="008F24AC">
        <w:softHyphen/>
      </w:r>
      <w:r w:rsidRPr="00F360AC">
        <w:t xml:space="preserve">erna bli effektivare, </w:t>
      </w:r>
      <w:r w:rsidR="002E621E">
        <w:t xml:space="preserve">och </w:t>
      </w:r>
      <w:r w:rsidRPr="00F360AC">
        <w:t xml:space="preserve">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w:t>
      </w:r>
    </w:p>
    <w:p w:rsidRPr="008F24AC" w:rsidR="000E6D9D" w:rsidP="008F24AC" w:rsidRDefault="000E6D9D" w14:paraId="00EA1D77" w14:textId="72BB7303">
      <w:r w:rsidRPr="008F24AC">
        <w:t>Centerpartiet anser att det går att förena en ökad mobilitet med en minskad klimat</w:t>
      </w:r>
      <w:r w:rsidR="004D0D81">
        <w:softHyphen/>
      </w:r>
      <w:r w:rsidRPr="008F24AC">
        <w: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nå klimatmålet till år 2030. Detta innebär att starkare incita</w:t>
      </w:r>
      <w:r w:rsidR="004D0D81">
        <w:softHyphen/>
      </w:r>
      <w:r w:rsidRPr="008F24AC">
        <w:t xml:space="preserve">ment behövs för fordonsflottan, men även för flyg- och sjötransporter. </w:t>
      </w:r>
    </w:p>
    <w:p w:rsidRPr="008F24AC" w:rsidR="000E6D9D" w:rsidP="008F24AC" w:rsidRDefault="000E6D9D" w14:paraId="307911EF" w14:textId="77777777">
      <w:pPr>
        <w:pStyle w:val="Rubrik2"/>
      </w:pPr>
      <w:r w:rsidRPr="008F24AC">
        <w:lastRenderedPageBreak/>
        <w:t xml:space="preserve">Rättvisande samhällsekonomiska kalkylmodeller </w:t>
      </w:r>
    </w:p>
    <w:p w:rsidRPr="00F360AC" w:rsidR="000E6D9D" w:rsidP="000E6D9D" w:rsidRDefault="000E6D9D" w14:paraId="2FB1BE0A" w14:textId="77777777">
      <w:pPr>
        <w:pStyle w:val="Normalutanindragellerluft"/>
      </w:pPr>
      <w:r w:rsidRPr="00F360AC">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w:rsidRPr="008F24AC" w:rsidR="000E6D9D" w:rsidP="008F24AC" w:rsidRDefault="000E6D9D" w14:paraId="50D45E29" w14:textId="794B8B6D">
      <w:r w:rsidRPr="008F24AC">
        <w:t>För att beräkna den samhällsekonomiska nyttan i ett projekt behöver även exempelvis restidsvärden justeras så att de ger en mer rättvisande bild av de samhälls</w:t>
      </w:r>
      <w:r w:rsidR="004D0D81">
        <w:softHyphen/>
      </w:r>
      <w:r w:rsidRPr="008F24AC">
        <w:t>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konkurrenskraft som nation.</w:t>
      </w:r>
    </w:p>
    <w:p w:rsidRPr="008F24AC" w:rsidR="000E6D9D" w:rsidP="008F24AC" w:rsidRDefault="000E6D9D" w14:paraId="7E2D28E3" w14:textId="6230DA6B">
      <w:r w:rsidRPr="008F24AC">
        <w:t>Utvecklingsarbetet med kalkylmodeller och samlade effektbedömningar av gods</w:t>
      </w:r>
      <w:r w:rsidR="004D0D81">
        <w:softHyphen/>
      </w:r>
      <w:r w:rsidRPr="008F24AC">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8F24AC" w:rsidR="000E6D9D" w:rsidP="008F24AC" w:rsidRDefault="000E6D9D" w14:paraId="25869AD5" w14:textId="228AE3CF">
      <w:pPr>
        <w:pStyle w:val="Rubrik1"/>
      </w:pPr>
      <w:r w:rsidRPr="008F24AC">
        <w:t>Behov av en reform för fordonsbeskattning</w:t>
      </w:r>
    </w:p>
    <w:p w:rsidRPr="008F24AC" w:rsidR="000E6D9D" w:rsidP="008F24AC" w:rsidRDefault="000E6D9D" w14:paraId="37EE955A" w14:textId="340087E6">
      <w:pPr>
        <w:pStyle w:val="Normalutanindragellerluft"/>
      </w:pPr>
      <w:r w:rsidRPr="008F24AC">
        <w:t>Centerpartiet vill verka för att en skatteväxling inom transportsektorn genomförs som gör det möjligt för människor att leva och verka i hela landet. Skattesystemet ska ta hänsyn till klimatnytta och de geografiska förutsättningar som råder i Sverige. Trans</w:t>
      </w:r>
      <w:r w:rsidR="004D0D81">
        <w:softHyphen/>
      </w:r>
      <w:r w:rsidRPr="008F24AC">
        <w:t>portsektorn i allmänhet och i synnerhet vägtrafiken står i centrum för klimatom</w:t>
      </w:r>
      <w:r w:rsidR="004D0D81">
        <w:softHyphen/>
      </w:r>
      <w:r w:rsidRPr="008F24AC">
        <w:t>ställningen. Det finns därför anledning att initiera en översyn av skattesystemet i transportsektorn. Skälen är flera. Dels kommer den enskildes kostnad i form av skatt på bränsle att minska inom ramen för grön skatteväxling när fordon med förbrännings</w:t>
      </w:r>
      <w:r w:rsidR="004D0D81">
        <w:softHyphen/>
      </w:r>
      <w:r w:rsidRPr="008F24AC">
        <w:t xml:space="preserve">motorer i allt högre utsträckning drivs av fossilfria gröna bränslen, dels ökar stadigt andelen eldrivna fordon i </w:t>
      </w:r>
      <w:r w:rsidRPr="008F24AC" w:rsidR="0070071A">
        <w:t xml:space="preserve">såväl </w:t>
      </w:r>
      <w:r w:rsidRPr="008F24AC">
        <w:t xml:space="preserve">privat som yrkesmässigt bruk. Flera expertinstanser har börjat tala om ett nytt skattesystem inom transportsektorn, till exempel Svenska </w:t>
      </w:r>
      <w:r w:rsidRPr="008F24AC" w:rsidR="0070071A">
        <w:t>M</w:t>
      </w:r>
      <w:r w:rsidRPr="008F24AC">
        <w:t>iljö</w:t>
      </w:r>
      <w:r w:rsidR="004D0D81">
        <w:softHyphen/>
      </w:r>
      <w:r w:rsidRPr="008F24AC">
        <w:t xml:space="preserve">institutet, Klimatpolitiska rådet med flera. </w:t>
      </w:r>
    </w:p>
    <w:p w:rsidRPr="008F24AC" w:rsidR="000E6D9D" w:rsidP="008F24AC" w:rsidRDefault="000E6D9D" w14:paraId="56E46B78" w14:textId="136A4039">
      <w:r w:rsidRPr="008F24AC">
        <w:t>Centerpartiet vill öppna upp för att utreda en fortsatt grön skatteväxling inom trans</w:t>
      </w:r>
      <w:r w:rsidR="004D0D81">
        <w:softHyphen/>
      </w:r>
      <w:r w:rsidRPr="008F24AC">
        <w:t>portsektorn, ett system som gör det möjligt för människor att leva och verka i hela landet. Hur en sådan skattereform ska utformas måste ske i en bred dialog med alla berörda. Vi tror att i den mån trafik skall beskattas – idag med ca 60 miljarder årligen – måste man förhålla sig till att dagens skattebas – det fossila bränslet – kraftigt eroderar. Om och när den ska ersättas med andra skattebaser måste dessa, bland annat, differentiera beskattning av vägtrafik i städer och på lands</w:t>
      </w:r>
      <w:r w:rsidRPr="008F24AC" w:rsidR="006D1330">
        <w:t>bygden</w:t>
      </w:r>
      <w:r w:rsidRPr="008F24AC">
        <w:t xml:space="preserve"> och </w:t>
      </w:r>
      <w:r w:rsidRPr="008F24AC" w:rsidR="006D1330">
        <w:t xml:space="preserve">i </w:t>
      </w:r>
      <w:r w:rsidRPr="008F24AC">
        <w:t>glesbygd. I städer bidrar trafiken med problem som inte för</w:t>
      </w:r>
      <w:r w:rsidRPr="008F24AC" w:rsidR="006D1330">
        <w:t>e</w:t>
      </w:r>
      <w:r w:rsidRPr="008F24AC">
        <w:t>kommer i samma utsträckning på landsbygden, till exempel sämre luftkvalitet, trängsel och buller. Det handlar även om att beskattning tillåts variera mellan olika tider och platser. I sammanhanget behövs även en översyn och anpassning av andra styrmedel som till exempel energi- och koldioxidskatt på drivmedel, reduktionsplikt samt bonus</w:t>
      </w:r>
      <w:r w:rsidRPr="008F24AC" w:rsidR="006D1330">
        <w:t>–</w:t>
      </w:r>
      <w:r w:rsidRPr="008F24AC">
        <w:t>malus</w:t>
      </w:r>
      <w:r w:rsidRPr="008F24AC" w:rsidR="006D1330">
        <w:t>-</w:t>
      </w:r>
      <w:r w:rsidRPr="008F24AC">
        <w:t>systemet.</w:t>
      </w:r>
    </w:p>
    <w:p w:rsidRPr="008F24AC" w:rsidR="000E6D9D" w:rsidP="008F24AC" w:rsidRDefault="000E6D9D" w14:paraId="13FBC944" w14:textId="77777777">
      <w:pPr>
        <w:pStyle w:val="Rubrik1"/>
      </w:pPr>
      <w:r w:rsidRPr="008F24AC">
        <w:lastRenderedPageBreak/>
        <w:t xml:space="preserve">Ändra beskattningsnormen för att beskatta fossilt mer än förnybart </w:t>
      </w:r>
    </w:p>
    <w:p w:rsidRPr="00F360AC" w:rsidR="000E6D9D" w:rsidP="000E6D9D" w:rsidRDefault="000E6D9D" w14:paraId="3D64F40B" w14:textId="0B7D224A">
      <w:pPr>
        <w:pStyle w:val="Normalutanindragellerluft"/>
      </w:pPr>
      <w:r w:rsidRPr="00F360AC">
        <w:t>Sverige har ett statsstödsgodkännande för att få tillämpa skattenedsättning på hög</w:t>
      </w:r>
      <w:r w:rsidR="004D0D81">
        <w:softHyphen/>
      </w:r>
      <w:r w:rsidRPr="00F360AC">
        <w:t>inblandade biodrivmedel som löper ut den 31 december 2020. Hur beskattningen av rena biodrivmedel därefter kommer att se ut är oklart. Skattenedsättning är ett av</w:t>
      </w:r>
      <w:r w:rsidR="004D0D81">
        <w:softHyphen/>
      </w:r>
      <w:r w:rsidRPr="00F360AC">
        <w:t>görande verktyg för att stärka konkurrenskraften för förnybara drivmedel gentemot fossila. Det är därför ett prioriterat arbete att Sverige fortsätter att driva på inom EU för att det ska vara möjligt att fortsatt skattebefria förnybara drivmedel från koldioxidskatt, så att dessa kan fortsätta att vara viktiga delar av klimatomställningen av den svenska fordonsflottan. 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klimatmål som EU enats om.</w:t>
      </w:r>
    </w:p>
    <w:p w:rsidRPr="008F24AC" w:rsidR="000E6D9D" w:rsidP="008F24AC" w:rsidRDefault="000E6D9D" w14:paraId="64F328A1" w14:textId="77777777">
      <w:pPr>
        <w:pStyle w:val="Rubrik1"/>
      </w:pPr>
      <w:r w:rsidRPr="008F24AC">
        <w:t>Skattebefrielse för rena biodrivmedel</w:t>
      </w:r>
    </w:p>
    <w:p w:rsidRPr="00F360AC" w:rsidR="000E6D9D" w:rsidP="000E6D9D" w:rsidRDefault="000E6D9D" w14:paraId="5F6A9223" w14:textId="5A992568">
      <w:pPr>
        <w:pStyle w:val="Normalutanindragellerluft"/>
      </w:pPr>
      <w:r w:rsidRPr="00F360AC">
        <w:t xml:space="preserve">För de tunga transporterna är reduktionsplikten en viktig del i arbetet </w:t>
      </w:r>
      <w:r w:rsidR="004E308C">
        <w:t xml:space="preserve">för </w:t>
      </w:r>
      <w:r w:rsidRPr="00F360AC">
        <w:t>att öka användningen av biodrivmedel. Ytterligare ett sätt att minska utsläppen från den tunga trafiken är att lastbilarna tankas med rena biodrivmedel. Fortsatt skattebefrielse på rena biodrivmedel är i nuläget avgörande för att dessa ska kunna konkurrera med fossila drivmedel. För den tunga trafiken som agerar i hård internationell konkurrens vill vi införa en möjlighet till bonusåterbäring för dem som kan visa att hälften av drivmedels</w:t>
      </w:r>
      <w:r w:rsidR="004D0D81">
        <w:softHyphen/>
      </w:r>
      <w:r w:rsidRPr="00F360AC">
        <w:t>användningen under året varit förnybar. Förutom en ökad användning av biodrivmedel i de lastbilar som redan rullar på våra vägar vill vi också införa styrmedel som ökar incitamenten vid inköp av nya lastbilar. Därför föreslår vi förändringar i fordonsskatten för tunga fordon som i likhet med fordonsskatten på personbilar differentieras efter koldioxidutsläpp och transporteffektivitet. Centerpartiet vill dessutom införa en ökad avdragsrätt för inköp av de lastbilar som är mest klimateffektiva.</w:t>
      </w:r>
    </w:p>
    <w:p w:rsidRPr="008F24AC" w:rsidR="000E6D9D" w:rsidP="008F24AC" w:rsidRDefault="000E6D9D" w14:paraId="167526E7" w14:textId="77777777">
      <w:pPr>
        <w:pStyle w:val="Rubrik1"/>
      </w:pPr>
      <w:r w:rsidRPr="008F24AC">
        <w:t>Kollektivtrafiken viktig även ur ett jämställdhetsperspektiv</w:t>
      </w:r>
    </w:p>
    <w:p w:rsidRPr="00F360AC" w:rsidR="000E6D9D" w:rsidP="000E6D9D" w:rsidRDefault="000E6D9D" w14:paraId="27622BC2" w14:textId="3DCDAB53">
      <w:pPr>
        <w:pStyle w:val="Normalutanindragellerluft"/>
      </w:pPr>
      <w:r w:rsidRPr="00F360AC">
        <w:t>Regeringen bör låta utreda energiskatten på kollektivtrafik, exempelvis båtar och bussar, som går på el. Centerpartiet vill ytterligare främja elburen kollektivtrafik och anser därför att skatten på el till kollektivtrafik ska sänkas. Kollektivtrafiken ökar kvinnors tillgänglighet till samhället. Att upprätthålla en fungerande miniminivå i kollektiv</w:t>
      </w:r>
      <w:r w:rsidR="004D0D81">
        <w:softHyphen/>
      </w:r>
      <w:r w:rsidRPr="00F360AC">
        <w:t>trafiken blir därför viktigt sett ur ett jämställdhetsperspektiv. Vi vet att kvinnor åker mer kollektivt än män. 30 procent av kvinnorna och 23 procent av männen reser kollektivt (</w:t>
      </w:r>
      <w:r w:rsidR="004E308C">
        <w:t>k</w:t>
      </w:r>
      <w:r w:rsidRPr="00F360AC">
        <w:t xml:space="preserve">älla: Kollektivtrafikbarometern). Åtgärder likt sänkt skatt på el till kollektivtrafiken bidrar därmed till ett mer jämställt samhälle. </w:t>
      </w:r>
    </w:p>
    <w:p w:rsidRPr="008F24AC" w:rsidR="000E6D9D" w:rsidP="008F24AC" w:rsidRDefault="000E6D9D" w14:paraId="7C358205" w14:textId="77777777">
      <w:pPr>
        <w:pStyle w:val="Rubrik1"/>
      </w:pPr>
      <w:r w:rsidRPr="008F24AC">
        <w:t>Reduktionsplikten ska bidra till måluppfyllelse</w:t>
      </w:r>
    </w:p>
    <w:p w:rsidRPr="00F360AC" w:rsidR="000E6D9D" w:rsidP="000E6D9D" w:rsidRDefault="000E6D9D" w14:paraId="2BCA0423" w14:textId="16326207">
      <w:pPr>
        <w:pStyle w:val="Normalutanindragellerluft"/>
      </w:pPr>
      <w:r w:rsidRPr="00F360AC">
        <w:t xml:space="preserve">Centerpartiet har sedan länge förespråkat ett system med reduktionsplikt som tvingar de som säljer drivmedel att årligen minska utsläppen med en viss procentsats genom inblandning av biodrivmedel. Det är positivt att en sådan reduktionsplikt införts och stärkts i samband med översynen, som Centerpartiet varit med och förhandlat fram. Reduktionsplikten behöver vara ambitiös, skapa förutsägbarhet och säkra att kvoterna </w:t>
      </w:r>
      <w:r w:rsidRPr="00F360AC">
        <w:lastRenderedPageBreak/>
        <w:t>sätts så de ligger i linje med målet om att utsläppen från transportsektorn ska minska med 70</w:t>
      </w:r>
      <w:r w:rsidR="004E308C">
        <w:t> </w:t>
      </w:r>
      <w:r w:rsidRPr="00F360AC">
        <w:t>% till 2030. Det är också välkommet att det nu blir obligatoriskt med in</w:t>
      </w:r>
      <w:r w:rsidR="004D0D81">
        <w:softHyphen/>
      </w:r>
      <w:r w:rsidRPr="00F360AC">
        <w:t xml:space="preserve">blandning av biodrivmedel vid inrikesflyg. Att öka användningen och produktionen av förnybara drivmedel som ersätter fossila bränslen i både personbilar, tunga transporter, flyg, sjöfart och arbetsmaskiner är oerhört angeläget. </w:t>
      </w:r>
    </w:p>
    <w:p w:rsidRPr="008F24AC" w:rsidR="000E6D9D" w:rsidP="008F24AC" w:rsidRDefault="000E6D9D" w14:paraId="000D722F" w14:textId="77777777">
      <w:pPr>
        <w:pStyle w:val="Rubrik1"/>
      </w:pPr>
      <w:r w:rsidRPr="008F24AC">
        <w:t>Stabila regler för biodrivmedel</w:t>
      </w:r>
    </w:p>
    <w:p w:rsidRPr="00F360AC" w:rsidR="000E6D9D" w:rsidP="000E6D9D" w:rsidRDefault="000E6D9D" w14:paraId="1EE222C8" w14:textId="36DA0A79">
      <w:pPr>
        <w:pStyle w:val="Normalutanindragellerluft"/>
      </w:pPr>
      <w:r w:rsidRPr="00F360AC">
        <w:t>Branschen behöver långsiktiga och stabila villkor för biodrivmedel. Ambitionen att minska utsläppen med hjälp av ökad användning av biobaserade drivmedel framkom inte minst i de färdplaner som togs fram inom ramen för Fossilfritt Sverige. Utöver reduktionsplikten är rena och höginblandade biodrivmedel oerhört viktiga för om</w:t>
      </w:r>
      <w:r w:rsidR="004D0D81">
        <w:softHyphen/>
      </w:r>
      <w:r w:rsidRPr="00F360AC">
        <w:t>ställningen av transportsektorn och det är angeläget att dessa fortsatt har hög kon</w:t>
      </w:r>
      <w:r w:rsidR="004D0D81">
        <w:softHyphen/>
      </w:r>
      <w:r w:rsidRPr="00F360AC">
        <w:t xml:space="preserve">kurrenskraft gentemot fossila drivmedel. För att investeringar ska komma till i biodrivmedelssektorn är långsiktiga och tydliga spelregler helt avgörande. Detta gäller på såväl nationell som internationell nivå. </w:t>
      </w:r>
    </w:p>
    <w:p w:rsidRPr="008F24AC" w:rsidR="000E6D9D" w:rsidP="008F24AC" w:rsidRDefault="000E6D9D" w14:paraId="645D24DA" w14:textId="65D095B4">
      <w:r w:rsidRPr="008F24AC">
        <w:t xml:space="preserve">Det pågående utredningsarbetet hos Energimyndigheten som bland annat syftar till att utreda reduktionsnivåer för åren 2021 till 2030 </w:t>
      </w:r>
      <w:r w:rsidRPr="008F24AC" w:rsidR="004E308C">
        <w:t xml:space="preserve">och </w:t>
      </w:r>
      <w:r w:rsidRPr="008F24AC">
        <w:t xml:space="preserve">huruvida höginblandade och rena biodrivmedel bör omfattas av reduktionsplikten </w:t>
      </w:r>
      <w:r w:rsidRPr="008F24AC" w:rsidR="004E308C">
        <w:t>–</w:t>
      </w:r>
      <w:r w:rsidRPr="008F24AC">
        <w:t xml:space="preserve"> eller fortsatt främjas med skatte</w:t>
      </w:r>
      <w:r w:rsidR="004D0D81">
        <w:softHyphen/>
      </w:r>
      <w:r w:rsidRPr="008F24AC">
        <w:t xml:space="preserve">befrielse </w:t>
      </w:r>
      <w:r w:rsidRPr="008F24AC" w:rsidR="004E308C">
        <w:t>–</w:t>
      </w:r>
      <w:r w:rsidRPr="008F24AC">
        <w:t xml:space="preserve"> är oerhört angeläget. Det är också ytterst angeläget att den inhemska produktionen av biodrivmedel ökar. </w:t>
      </w:r>
    </w:p>
    <w:p w:rsidRPr="008F24AC" w:rsidR="000E6D9D" w:rsidP="008F24AC" w:rsidRDefault="000E6D9D" w14:paraId="645BB0A3" w14:textId="77777777">
      <w:r w:rsidRPr="008F24AC">
        <w:t>Vi behöver förnybara bränslen för tyngre fordon som inte lika lätt kan elektrifieras. Det är därför viktigt att bygga ut en grundläggande fossilfri tankning och laddning för en mängd olika bränslen. I denna omställning spelar statliga initiativ och finansiering en viktig roll.</w:t>
      </w:r>
    </w:p>
    <w:p w:rsidRPr="008F24AC" w:rsidR="000E6D9D" w:rsidP="008F24AC" w:rsidRDefault="000E6D9D" w14:paraId="4D16A580" w14:textId="77777777">
      <w:pPr>
        <w:pStyle w:val="Rubrik1"/>
      </w:pPr>
      <w:r w:rsidRPr="008F24AC">
        <w:t>Strategi för elektrifiering av vägnätet</w:t>
      </w:r>
    </w:p>
    <w:p w:rsidRPr="00F360AC" w:rsidR="000E6D9D" w:rsidP="000E6D9D" w:rsidRDefault="000E6D9D" w14:paraId="78D7F0A5" w14:textId="22C75A65">
      <w:pPr>
        <w:pStyle w:val="Normalutanindragellerluft"/>
      </w:pPr>
      <w:r w:rsidRPr="00F360AC">
        <w:t>Eldrivna fordon, såväl batteridrivna som fordon som framdrivs av bränsleceller, och elektrifierade vägar kommer att behövas för att nå det nationella målet för trans</w:t>
      </w:r>
      <w:r w:rsidR="004D0D81">
        <w:softHyphen/>
      </w:r>
      <w:r w:rsidRPr="00F360AC">
        <w:t xml:space="preserve">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w:t>
      </w:r>
      <w:r w:rsidR="004E308C">
        <w:t>när det gäller</w:t>
      </w:r>
      <w:r w:rsidRPr="00F360AC">
        <w:t xml:space="preserve"> andra samhällsproblem, till exempel trängsel, buller och en förbättrad luftkvalitet. Dessutom går teknikutvecklingen snabbt framåt och elbilarnas räckvidd ökar betydligt för varje år, samtidigt som det finns en potential i Sverige att bli en internationellt betydande nation inom laddtjänster, laddteknik och smarta tjänster. Centerpartiet vill att den nationella elektrifierings</w:t>
      </w:r>
      <w:r w:rsidR="004D0D81">
        <w:softHyphen/>
      </w:r>
      <w:r w:rsidRPr="00F360AC">
        <w:t>strategin ska inkludera ambitiösa mål för ökad elektrifiering i den svenska fordons</w:t>
      </w:r>
      <w:r w:rsidR="004D0D81">
        <w:softHyphen/>
      </w:r>
      <w:r w:rsidRPr="00F360AC">
        <w:t>flottan, inklusive tunga transporter, och tillhörande laddinfrastruktur. Vi vill se en bred definition av elektrifiering som inkluderar såväl batteridrift som vätgas och bränsle</w:t>
      </w:r>
      <w:r w:rsidR="004D0D81">
        <w:softHyphen/>
      </w:r>
      <w:r w:rsidRPr="00F360AC">
        <w:t>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w:t>
      </w:r>
    </w:p>
    <w:p w:rsidRPr="008F24AC" w:rsidR="000E6D9D" w:rsidP="008F24AC" w:rsidRDefault="000E6D9D" w14:paraId="0F37DF48" w14:textId="54E3A0F8">
      <w:r w:rsidRPr="008F24AC">
        <w:lastRenderedPageBreak/>
        <w:t>Centerpartiet föreslår att regeringen utreder hur en snabb och effektiv utbyggnad av strategiska elvägar i Sverige ska gå till. Ur klimatsynpunkt är det en rationell invest</w:t>
      </w:r>
      <w:r w:rsidR="004D0D81">
        <w:softHyphen/>
      </w:r>
      <w:r w:rsidRPr="008F24AC">
        <w:t>ering. Branschen (Volvo och Scania med flera) har räknat ut att det behövs cirka 2,5 TWh el för att kunna elektrifiera triangeln mellan Stockholm, Malmö och Göteborg (E4, E6, E20 och R</w:t>
      </w:r>
      <w:r w:rsidRPr="008F24AC" w:rsidR="004E308C">
        <w:t>V</w:t>
      </w:r>
      <w:r w:rsidRPr="008F24AC">
        <w:t xml:space="preserve">40); detta skulle minska CO2-utsläppen från lastbilstrafiken med cirka 33 procent jämfört med i dag. </w:t>
      </w:r>
    </w:p>
    <w:p w:rsidRPr="008F24AC" w:rsidR="000E6D9D" w:rsidP="008F24AC" w:rsidRDefault="000E6D9D" w14:paraId="6D7D9203" w14:textId="428B87A5">
      <w:r w:rsidRPr="008F24AC">
        <w:t xml:space="preserve">För att elvägar ska bli verklighet krävs konkreta åtgärder; det handlar om att dra el till vägarna, ta fram en utbyggnadsplan för lastbilsanpassad laddinfrastruktur, se över beslutsprocesser, samarbeta med andra länder för att sätta en standard samt att skyndsamt gå från en pilotverksamhet till ett sammanhållet och storskaligt system baserat på godstransportnäringens behov av elväg. En del av detta är också att göra elskatten mer flexibel; idag ser vi att det finns ett högre skatteuttag på en del gröna transporter, till exempel elbussar. Elektrifieringen av vägnätet kräver förmodligen en övergripande översyn </w:t>
      </w:r>
      <w:r w:rsidRPr="008F24AC" w:rsidR="004E308C">
        <w:t>av</w:t>
      </w:r>
      <w:r w:rsidRPr="008F24AC">
        <w:t xml:space="preserve"> det svenska elsystemet, där fokus läggs på översyn av ellagen och elnätsregleringen.</w:t>
      </w:r>
    </w:p>
    <w:p w:rsidRPr="008F24AC" w:rsidR="000E6D9D" w:rsidP="008F24AC" w:rsidRDefault="000E6D9D" w14:paraId="05577A86" w14:textId="77777777">
      <w:r w:rsidRPr="008F24AC">
        <w:t>Inom ramen för JA finns beslut på att en elektrifieringskommission tillsätts för att påskynda arbetet med elektrifieringen av transportsektorn. Elektrifieringskommissionen ska bidra till att påskynda investeringar i elvägar, laddinfrastruktur för ellastbilar samt andra effektiva tillämpningar. Kommissionen ska vidare belysa finansieringsfrågor, hur el snabbt kan dras fram till väg samt effekter på elförsörjningen när godstrafiken ställer om. Den ska tillsammans med näringslivet och berörda aktörer skyndsamt ta fram en handlingsplan för elektrifiering av de mest trafikerade vägarna i Sverige samt i övrigt genomlysa andra möjligheter till elektrifiering.</w:t>
      </w:r>
    </w:p>
    <w:p w:rsidRPr="008F24AC" w:rsidR="000E6D9D" w:rsidP="008F24AC" w:rsidRDefault="000E6D9D" w14:paraId="08041CDB" w14:textId="77777777">
      <w:pPr>
        <w:pStyle w:val="Rubrik1"/>
      </w:pPr>
      <w:r w:rsidRPr="008F24AC">
        <w:t>Ett mer hållbart flyg</w:t>
      </w:r>
    </w:p>
    <w:p w:rsidRPr="00F360AC" w:rsidR="000E6D9D" w:rsidP="000E6D9D" w:rsidRDefault="000E6D9D" w14:paraId="20D3BD8D" w14:textId="0621B20E">
      <w:pPr>
        <w:pStyle w:val="Normalutanindragellerluft"/>
      </w:pPr>
      <w:r w:rsidRPr="00F360AC">
        <w:t>Principen att jaga utsläppen och inte transporterna gäller även flyget. Det är inte flygresan i sig som är problemet utan utsläppen den genererar. Det är därför inte lämpligt att beskatta flygresor utan miljöstyrning. För att höja omställningstempot i flygbranschen för</w:t>
      </w:r>
      <w:r w:rsidR="005B1695">
        <w:t>e</w:t>
      </w:r>
      <w:r w:rsidRPr="00F360AC">
        <w:t>slår vi istället åtgärder för att öka användningen av biojetbränsle. Även flyget måste bättre än idag bekosta sin klimatpåverkan och minska sina utsläpp. Det finns en stor potential att producera biojetbränsle från till exempel restprodukter från skogen. För att fler storskaliga produktionsanläggningar ska komma i produktion krävs långsiktiga spelregler och en stabil efterfrågan, vilket en kvotplikt kan skapa.</w:t>
      </w:r>
    </w:p>
    <w:p w:rsidRPr="008F24AC" w:rsidR="000E6D9D" w:rsidP="008F24AC" w:rsidRDefault="000E6D9D" w14:paraId="761B8257" w14:textId="3BA3207D">
      <w:r w:rsidRPr="008F24AC">
        <w:t xml:space="preserve">Utredningen Biojet för flyget som tar sikte på ett fossilfritt inrikesflyg till 2030 bör verkställas. Vi anser också att Swedavia bör se över ökade möjligheter till rabatter för start och landning för de bästa planen och att statliga bolag och myndigheter bör ställa krav på </w:t>
      </w:r>
      <w:r w:rsidRPr="008F24AC" w:rsidR="000336F9">
        <w:t>–</w:t>
      </w:r>
      <w:r w:rsidRPr="008F24AC">
        <w:t xml:space="preserve"> och klimatkompensera </w:t>
      </w:r>
      <w:r w:rsidRPr="008F24AC" w:rsidR="000336F9">
        <w:t>–</w:t>
      </w:r>
      <w:r w:rsidRPr="008F24AC">
        <w:t xml:space="preserve"> sina tjänsteresor. För att underlätta omställningen krävs också att staten tar sitt ansvar och bidrar. Centerpartiet vill därför se mer forsk</w:t>
      </w:r>
      <w:r w:rsidR="004D0D81">
        <w:softHyphen/>
      </w:r>
      <w:r w:rsidRPr="008F24AC">
        <w:t>ning för en grön omställning av flyget. Till exempel behövs fokus på att få igång storskalig produktion av biobränsle i Sverige samt forskning kring tekniska lösningar för att ställa om och effektivisera flygsektorn.</w:t>
      </w:r>
    </w:p>
    <w:p w:rsidRPr="008F24AC" w:rsidR="000E6D9D" w:rsidP="008F24AC" w:rsidRDefault="000E6D9D" w14:paraId="186445AF" w14:textId="441D2F8E">
      <w:r w:rsidRPr="008F24AC">
        <w:t>Utredningen Biojet för flyget påvisar behovet av politiska styrmedel. Utredningen gör gällande att efterfrågan på biodrivmedel kommer att öka, även om priset höjs. Dock, trots denna ökade efterfrågan från konsumenter och företag så kommer inblandnings</w:t>
      </w:r>
      <w:r w:rsidR="004D0D81">
        <w:softHyphen/>
      </w:r>
      <w:r w:rsidRPr="008F24AC">
        <w:t xml:space="preserve">graden fortsatt att vara för låg. Det kvarstår därför ett behov av styrmedel för att biojetbränsle ska kunna bidra till det långsiktiga målet att flygets klimatpåverkan </w:t>
      </w:r>
      <w:r w:rsidRPr="008F24AC">
        <w:lastRenderedPageBreak/>
        <w:t>ska minska i enlighet med vad som krävs för att uppnå målet i Parisavtalet. Utredningen Biojet för flyget föreslår en ökad reduktionsplikt och förordar att reduktionsnivån ökar från att motsvara ungefär en volymprocent 2021 till att motsvara ungefär 30 volym</w:t>
      </w:r>
      <w:r w:rsidR="004D0D81">
        <w:softHyphen/>
      </w:r>
      <w:r w:rsidRPr="008F24AC">
        <w:t>procent 2030. Vi vill också öppna upp för en brantare stegring av volymen förnybart för flyget.</w:t>
      </w:r>
    </w:p>
    <w:p w:rsidRPr="008F24AC" w:rsidR="000E6D9D" w:rsidP="008F24AC" w:rsidRDefault="000E6D9D" w14:paraId="59D20AA3" w14:textId="77777777">
      <w:pPr>
        <w:pStyle w:val="Rubrik1"/>
      </w:pPr>
      <w:r w:rsidRPr="008F24AC">
        <w:t>Tydliga politiska mål för elflyget</w:t>
      </w:r>
    </w:p>
    <w:p w:rsidRPr="00F360AC" w:rsidR="000E6D9D" w:rsidP="000E6D9D" w:rsidRDefault="000E6D9D" w14:paraId="69EEF4AA" w14:textId="2EB63E04">
      <w:pPr>
        <w:pStyle w:val="Normalutanindragellerluft"/>
      </w:pPr>
      <w:r w:rsidRPr="00F360AC">
        <w:t>Centerpartiet vill också underlätta introduktionen av elflyg i Sverige. Miljö- och klimatpåverkan från flyget måste minska för att bidra till Sveriges nationella klimatmål och internationella åtaganden utan att riskera tillgänglighetsmålet. En snabb teknik</w:t>
      </w:r>
      <w:r w:rsidR="004D0D81">
        <w:softHyphen/>
      </w:r>
      <w:r w:rsidRPr="00F360AC">
        <w:t xml:space="preserve">utveckling sker just nu inom luftfarten där el- och hybridflyg kommer att finnas på marknaden inom några år. Ett större statligt engagemang krävs emellertid för att tillvarata elflygets fulla potential.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w:t>
      </w:r>
      <w:r w:rsidR="000336F9">
        <w:t>–</w:t>
      </w:r>
      <w:r w:rsidRPr="00F360AC">
        <w:t xml:space="preserve"> att inrikesflyget ska vara elektrifierat 2040. Sverige saknar i dagsläget ett politiskt mål för elflyg varför detta är önskvärt för att accelerera omställningen inom näringslivet. För att Sverige inte ska tappa ytterligare mark krävs att regeringen agerar. </w:t>
      </w:r>
    </w:p>
    <w:p w:rsidRPr="008F24AC" w:rsidR="000E6D9D" w:rsidP="008F24AC" w:rsidRDefault="000E6D9D" w14:paraId="0F2D1BB7" w14:textId="77777777">
      <w:pPr>
        <w:pStyle w:val="Rubrik1"/>
      </w:pPr>
      <w:r w:rsidRPr="008F24AC">
        <w:t>Internationellt klimatarbete för flyg och sjöfart</w:t>
      </w:r>
    </w:p>
    <w:p w:rsidRPr="00F360AC" w:rsidR="000E6D9D" w:rsidP="000E6D9D" w:rsidRDefault="000E6D9D" w14:paraId="508CFBEB" w14:textId="2075FAB8">
      <w:pPr>
        <w:pStyle w:val="Normalutanindragellerluft"/>
      </w:pPr>
      <w:r w:rsidRPr="00F360AC">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alltmer energieffektiva. En liknande utveckling ser vi inom sjöfarten med bränslesnålare fartyg och bättre bränslen. Vi anser att både flyget och sjöfarten ska bära sina miljö</w:t>
      </w:r>
      <w:r w:rsidR="004D0D81">
        <w:softHyphen/>
      </w:r>
      <w:r w:rsidRPr="00F360AC">
        <w:t xml:space="preserve">kostnader och på så sätt stimuleras till energieffektivisering och framställning av förnybara bränslen. </w:t>
      </w:r>
    </w:p>
    <w:p w:rsidRPr="008F24AC" w:rsidR="000E6D9D" w:rsidP="008F24AC" w:rsidRDefault="000E6D9D" w14:paraId="4BA9484D" w14:textId="77777777">
      <w:r w:rsidRPr="008F24AC">
        <w:t>Det EU-interna flyget omfattas idag av EU:s utsläppshandel, men kraven på hur de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w:t>
      </w:r>
    </w:p>
    <w:p w:rsidRPr="008F24AC" w:rsidR="000E6D9D" w:rsidP="008F24AC" w:rsidRDefault="000E6D9D" w14:paraId="38479B53" w14:textId="77777777">
      <w:r w:rsidRPr="008F24AC">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w:t>
      </w:r>
    </w:p>
    <w:p w:rsidRPr="008F24AC" w:rsidR="000E6D9D" w:rsidP="008F24AC" w:rsidRDefault="000E6D9D" w14:paraId="2E1E8177" w14:textId="10B083B0">
      <w:r w:rsidRPr="008F24AC">
        <w:t xml:space="preserve">Skandinavien och Sverige är omgivet av vatten och sjöfartsnäringen är därför av central betydelse för vårt välstånd och vår handel. Sjöfarten är en relativt miljövänlig transportform med en stor potential att ytterligare minska sin miljö- och </w:t>
      </w:r>
      <w:r w:rsidRPr="008F24AC">
        <w:lastRenderedPageBreak/>
        <w:t>klimat</w:t>
      </w:r>
      <w:r w:rsidR="004D0D81">
        <w:softHyphen/>
      </w:r>
      <w:r w:rsidRPr="008F24AC">
        <w:t>påverkan. Svensk sjöfartstradition är förknippad med hög sjösäkerhet och miljö</w:t>
      </w:r>
      <w:r w:rsidR="004D0D81">
        <w:softHyphen/>
      </w:r>
      <w:r w:rsidRPr="008F24AC">
        <w:t>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w:t>
      </w:r>
    </w:p>
    <w:p w:rsidRPr="008F24AC" w:rsidR="000E6D9D" w:rsidP="008F24AC" w:rsidRDefault="000E6D9D" w14:paraId="6359828D" w14:textId="5EB8A5EA">
      <w:r w:rsidRPr="008F24AC">
        <w:t>För Centerpartiet är det viktigt att den svenska sjöfartens konkurrenskraft inte försämras. Utflaggning av svenska fartyg inom rederier, handelsflotta och fiskefartyg riskerar att utarma kompetensen. Sveriges röst i internationella sammanhang och där</w:t>
      </w:r>
      <w:r w:rsidR="004D0D81">
        <w:softHyphen/>
      </w:r>
      <w:r w:rsidRPr="008F24AC">
        <w:t xml:space="preserve">med vår möjlighet att påverka arbetsvillkoren för sjönäringen riskerar att tystna om antalet svenskflaggade fartyg inte är tillräckligt stort. </w:t>
      </w:r>
    </w:p>
    <w:p w:rsidRPr="008F24AC" w:rsidR="000E6D9D" w:rsidP="008F24AC" w:rsidRDefault="000E6D9D" w14:paraId="7BF250A2" w14:textId="77777777">
      <w:pPr>
        <w:pStyle w:val="Rubrik1"/>
      </w:pPr>
      <w:r w:rsidRPr="008F24AC">
        <w:t>Miljöstyrande farledsavgifter</w:t>
      </w:r>
    </w:p>
    <w:p w:rsidRPr="00F360AC" w:rsidR="000E6D9D" w:rsidP="000E6D9D" w:rsidRDefault="000E6D9D" w14:paraId="1A0C48E5" w14:textId="31387902">
      <w:pPr>
        <w:pStyle w:val="Normalutanindragellerluft"/>
      </w:pPr>
      <w:r w:rsidRPr="00F360AC">
        <w:t>När det gäller den internationella sjöfarten har den internationella sjöfartsorganisa</w:t>
      </w:r>
      <w:r w:rsidR="004D0D81">
        <w:softHyphen/>
      </w:r>
      <w:r w:rsidRPr="00F360AC">
        <w:t>tionen, IMO, sedan 1990-talet jobbat på en internationell överenskommelse för att minska sjöfartens utsläpp. IMO tog under våren 2018 beslut om en strategi för reduktion av växthusgaser från internationell sjöfart. Strategin 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imple</w:t>
      </w:r>
      <w:r w:rsidR="004D0D81">
        <w:softHyphen/>
      </w:r>
      <w:r w:rsidRPr="00F360AC">
        <w:t>menterats, till exempel kontroll av de bestämmelser som ligger till grund för utsläpps</w:t>
      </w:r>
      <w:r w:rsidR="004D0D81">
        <w:softHyphen/>
      </w:r>
      <w:r w:rsidRPr="00F360AC">
        <w:t xml:space="preserve">nivåer inom SECA-området. </w:t>
      </w:r>
    </w:p>
    <w:p w:rsidRPr="008F24AC" w:rsidR="000E6D9D" w:rsidP="008F24AC" w:rsidRDefault="000E6D9D" w14:paraId="64553E59" w14:textId="49D368B5">
      <w:r w:rsidRPr="008F24AC">
        <w:t xml:space="preserve">Sjöfartsverket tar in farledsavgifter och miljödifferentierade avgifter. Myndigheten har dock haft svårt att miljödifferentiera på ett tillfredsställande sätt. Idag får till exempel fartyg som har eldrift </w:t>
      </w:r>
      <w:r w:rsidRPr="008F24AC" w:rsidR="000336F9">
        <w:t>–</w:t>
      </w:r>
      <w:r w:rsidRPr="008F24AC">
        <w:t xml:space="preserve"> och därmed släpper ut noll CO2 </w:t>
      </w:r>
      <w:r w:rsidRPr="008F24AC" w:rsidR="000336F9">
        <w:t>–</w:t>
      </w:r>
      <w:r w:rsidRPr="008F24AC">
        <w:t xml:space="preserve"> höjda avgifter. Där</w:t>
      </w:r>
      <w:r w:rsidR="004D0D81">
        <w:softHyphen/>
      </w:r>
      <w:r w:rsidRPr="008F24AC">
        <w:t>för behöver Sjöfartsverket ta ett helhetsgrepp i denna fråga. Centerpartiet vill se en bred översyn och förordar en utvecklad bonus</w:t>
      </w:r>
      <w:r w:rsidRPr="008F24AC" w:rsidR="000336F9">
        <w:t>–</w:t>
      </w:r>
      <w:r w:rsidRPr="008F24AC">
        <w:t>malus</w:t>
      </w:r>
      <w:r w:rsidRPr="008F24AC" w:rsidR="000336F9">
        <w:t>-</w:t>
      </w:r>
      <w:r w:rsidRPr="008F24AC">
        <w:t>modell. Vi anser också att Sjöfarts</w:t>
      </w:r>
      <w:r w:rsidR="004D0D81">
        <w:softHyphen/>
      </w:r>
      <w:r w:rsidRPr="008F24AC">
        <w:t>verket brister i sin analys avseende hur höjda farledsavgifter påverkar möjligheten att flytta över gods från lastbil samt räls till sjöfart. Denna kritik är enhällig från Transport</w:t>
      </w:r>
      <w:r w:rsidR="004D0D81">
        <w:softHyphen/>
      </w:r>
      <w:r w:rsidRPr="008F24AC">
        <w:t>styrelsen, Trafikverket, Trafikanalys och Regelrådet. Vi vill därför att regeringen ger Sjöfartsverket i uppdrag att bättre analysera effekterna av sina befintliga avgifter samt avgiftsförslag samt en utvecklad miljödifferentiering med avseende på dess effekter på överflyttning av gods till sjöfart.</w:t>
      </w:r>
    </w:p>
    <w:p w:rsidRPr="008F24AC" w:rsidR="000E6D9D" w:rsidP="008F24AC" w:rsidRDefault="000E6D9D" w14:paraId="3545CF46" w14:textId="77777777">
      <w:pPr>
        <w:pStyle w:val="Rubrik1"/>
      </w:pPr>
      <w:r w:rsidRPr="008F24AC">
        <w:t xml:space="preserve">Landström och miljözoner </w:t>
      </w:r>
    </w:p>
    <w:p w:rsidRPr="00F360AC" w:rsidR="000E6D9D" w:rsidP="000E6D9D" w:rsidRDefault="000E6D9D" w14:paraId="522D7C55" w14:textId="7E40A8B0">
      <w:pPr>
        <w:pStyle w:val="Normalutanindragellerluft"/>
      </w:pPr>
      <w:r w:rsidRPr="00F360AC">
        <w:t xml:space="preserve">Elektrifieringen behöver bli en mer integrerad del av sjötrafiken. Fartyg bör använda landström, istället för att ligga med motorer igång i hamn. Ett sätt att styra över mot mer elanvändning i hamn är att införa miljözoner, så att endast de fartyg som ansluter till landströmmen får komma in i citynära hamnar, medan de som fortsätter gå på tomgång och släppa ut stora mängder partiklar får lägga sig i ytterhamnar. Det skulle ge tydliga incitament för kryssningsfartygen att investera i anslutningsutrustning. Sådan utrustning bör också standardiseras på europeisk och internationell nivå </w:t>
      </w:r>
    </w:p>
    <w:p w:rsidRPr="008F24AC" w:rsidR="000E6D9D" w:rsidP="008F24AC" w:rsidRDefault="000E6D9D" w14:paraId="3607A2CB" w14:textId="77777777">
      <w:pPr>
        <w:pStyle w:val="Rubrik1"/>
      </w:pPr>
      <w:r w:rsidRPr="008F24AC">
        <w:lastRenderedPageBreak/>
        <w:t>Svenska hamnar är viktiga för den gröna omställningen</w:t>
      </w:r>
    </w:p>
    <w:p w:rsidRPr="004D0D81" w:rsidR="000E6D9D" w:rsidP="004D0D81" w:rsidRDefault="000E6D9D" w14:paraId="5DFD1E62" w14:textId="0A18F942">
      <w:pPr>
        <w:pStyle w:val="Normalutanindragellerluft"/>
      </w:pPr>
      <w:r w:rsidRPr="004D0D81">
        <w:t xml:space="preserve">Totalt sett finns i Sverige ett drygt hundratal hamnar, varav ett drygt 50-tal är utpekade som allmänna hamnar, enligt Sjöfartsverkets författningssamling. De är viktiga i den gröna omställningen. För att kunna investera i anläggningar och teknik och infrastruktur som gör det enklare att till exempel serva fartyg med landansluten el och underlätta intermodala lösningar på kaj krävs kapital. Några av de stöd som finns tillgängliga idag är </w:t>
      </w:r>
      <w:r w:rsidRPr="004D0D81" w:rsidR="000336F9">
        <w:t>s</w:t>
      </w:r>
      <w:r w:rsidRPr="004D0D81">
        <w:t xml:space="preserve">tadsmiljöavtal för gods samt </w:t>
      </w:r>
      <w:r w:rsidRPr="004D0D81" w:rsidR="000336F9">
        <w:t xml:space="preserve">Klimatklivet, </w:t>
      </w:r>
      <w:r w:rsidRPr="004D0D81">
        <w:t>men det har visat sig att de inte är anpassade för hamnar och då särskilt inte för små och medelstora hamnar. Klimatklivet är ett investeringsstöd till lokala och regionala åtgärder som minskar utsläppen av koldioxid och andra gaser som påverkar klimatet. Stadsmiljöavtal innebär stöd till investeringar för samlastning av godstransporter, samordnad citylogistik eller gods på cykel för lokal eller regional distribution. Ett stöd som hamnarna idag är helt exkluderat från är stöd från de så kallade stadsmiljöavtalen, ett stöd som inte fungerar för aktie</w:t>
      </w:r>
      <w:r w:rsidR="004D0D81">
        <w:softHyphen/>
      </w:r>
      <w:r w:rsidRPr="004D0D81">
        <w:t>bolag även om det som i hamnarnas fall är AB som är helägda av kommunen. Center</w:t>
      </w:r>
      <w:r w:rsidR="004D0D81">
        <w:softHyphen/>
      </w:r>
      <w:r w:rsidRPr="004D0D81">
        <w:t>partiet anser att det bör bli enklare för hamnarna, oaktat ägarskap, att söka dessa stöd.</w:t>
      </w:r>
    </w:p>
    <w:p w:rsidRPr="008F24AC" w:rsidR="000E6D9D" w:rsidP="008F24AC" w:rsidRDefault="000E6D9D" w14:paraId="5283913C" w14:textId="17FCD61F">
      <w:r w:rsidRPr="008F24AC">
        <w:t xml:space="preserve">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w:t>
      </w:r>
      <w:r w:rsidRPr="008F24AC" w:rsidR="000336F9">
        <w:t>–</w:t>
      </w:r>
      <w:r w:rsidRPr="008F24AC">
        <w:t xml:space="preserve"> att samla relevanta aktörer och ta ett helhetsgrepp kring en grön utveckling av branschen </w:t>
      </w:r>
      <w:r w:rsidRPr="008F24AC" w:rsidR="000336F9">
        <w:t>–</w:t>
      </w:r>
      <w:r w:rsidRPr="008F24AC">
        <w:t xml:space="preserve"> är värt att eftersträva från svenskt håll.</w:t>
      </w:r>
    </w:p>
    <w:p w:rsidRPr="008F24AC" w:rsidR="000E6D9D" w:rsidP="008F24AC" w:rsidRDefault="000E6D9D" w14:paraId="1C677966" w14:textId="77777777">
      <w:pPr>
        <w:pStyle w:val="Rubrik1"/>
      </w:pPr>
      <w:r w:rsidRPr="008F24AC">
        <w:t>Upphandla vätgaståg</w:t>
      </w:r>
    </w:p>
    <w:p w:rsidRPr="00F360AC" w:rsidR="000E6D9D" w:rsidP="000E6D9D" w:rsidRDefault="000E6D9D" w14:paraId="48A90649" w14:textId="77777777">
      <w:pPr>
        <w:pStyle w:val="Normalutanindragellerluft"/>
      </w:pPr>
      <w:r w:rsidRPr="00F360AC">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w:rsidRPr="008F24AC" w:rsidR="000E6D9D" w:rsidP="008F24AC" w:rsidRDefault="000E6D9D" w14:paraId="1762FC42" w14:textId="77777777">
      <w:pPr>
        <w:pStyle w:val="Rubrik1"/>
      </w:pPr>
      <w:r w:rsidRPr="008F24AC">
        <w:t>Stimulera produktion av biodrivmedel för ett fossilfritt jordbruk</w:t>
      </w:r>
    </w:p>
    <w:p w:rsidRPr="00F360AC" w:rsidR="000E6D9D" w:rsidP="000E6D9D" w:rsidRDefault="000E6D9D" w14:paraId="4B742C5E" w14:textId="0552B33D">
      <w:pPr>
        <w:pStyle w:val="Normalutanindragellerluft"/>
      </w:pPr>
      <w:r w:rsidRPr="00F360AC">
        <w:t>Vi vill stödja omställningen i branschen och stimulera initiativ för ett fossilfritt jord</w:t>
      </w:r>
      <w:r w:rsidR="004D0D81">
        <w:softHyphen/>
      </w:r>
      <w:r w:rsidRPr="00F360AC">
        <w:t>bruk, till exempel genom en klimatbonus för dem som ställer om till förnybar drift. Vi vill också premiera initiativ för att lantbruket ska kunna producera sin egen energi</w:t>
      </w:r>
      <w:r w:rsidR="000336F9">
        <w:t>.</w:t>
      </w:r>
      <w:r w:rsidRPr="00F360AC">
        <w:t xml:space="preserve"> </w:t>
      </w:r>
      <w:r w:rsidR="000336F9">
        <w:t>P</w:t>
      </w:r>
      <w:r w:rsidRPr="00F360AC">
        <w:t>otentialen är enorm för lantbruket att producera sitt eget drivmedel, till exempel med diesel från svenskodlad raps eller genom en ökad produktion och användning av biogas för el, värme och drivmedel. En stor utmaning är dock fortfarande att minska jord- och skogsbrukets användning av fossil diesel, med bibehållen konkurrenskraft och lik</w:t>
      </w:r>
      <w:r w:rsidR="004D0D81">
        <w:softHyphen/>
      </w:r>
      <w:r w:rsidRPr="00F360AC">
        <w:t>värdiga villkor jämfört med konkurrentländer. Samtidigt behöver även dessa arbets</w:t>
      </w:r>
      <w:r w:rsidR="004D0D81">
        <w:softHyphen/>
      </w:r>
      <w:r w:rsidRPr="00F360AC">
        <w:t>maskiner ställa om. I takt med att lantbrukets omställning sker kan även skattened</w:t>
      </w:r>
      <w:r w:rsidR="004D0D81">
        <w:softHyphen/>
      </w:r>
      <w:r w:rsidRPr="00F360AC">
        <w:t xml:space="preserve">sättningen på fossil diesel fasas ut. </w:t>
      </w:r>
    </w:p>
    <w:p w:rsidRPr="008F24AC" w:rsidR="000E6D9D" w:rsidP="008F24AC" w:rsidRDefault="000E6D9D" w14:paraId="42D6FB6C" w14:textId="716E05E8">
      <w:r w:rsidRPr="008F24AC">
        <w:lastRenderedPageBreak/>
        <w:t>Nedsättningen av dieselskatten kan då skatteväxlas mot andra miljöersättningar och det fossila bränslet behöver ersättas med förnybart. Det är idag ett stort problem att de som vill ställa om till förnybara drivmedel får ökade kostnader, eftersom exempelvis HVO100 redan är skattebefriat och därför får sämre konkurrenskraft när den fossila dieseln skatterabatteras. Genom att ställa om till förnybar energi kan jordbruket</w:t>
      </w:r>
      <w:r w:rsidRPr="008F24AC" w:rsidR="000336F9">
        <w:t>s</w:t>
      </w:r>
      <w:r w:rsidRPr="008F24AC">
        <w:t xml:space="preserve">, och samhällets, sårbarhet minska och graden av självförsörjning kan öka. </w:t>
      </w:r>
    </w:p>
    <w:p w:rsidRPr="008F24AC" w:rsidR="000E6D9D" w:rsidP="008F24AC" w:rsidRDefault="000E6D9D" w14:paraId="4C783FF1" w14:textId="77777777">
      <w:pPr>
        <w:pStyle w:val="Rubrik1"/>
      </w:pPr>
      <w:r w:rsidRPr="008F24AC">
        <w:t>Elektrifiering och laddinfrastruktur</w:t>
      </w:r>
    </w:p>
    <w:p w:rsidRPr="00F360AC" w:rsidR="000E6D9D" w:rsidP="000E6D9D" w:rsidRDefault="000E6D9D" w14:paraId="3C39D4FF" w14:textId="50B2EE12">
      <w:pPr>
        <w:pStyle w:val="Normalutanindragellerluft"/>
      </w:pPr>
      <w:r w:rsidRPr="00F360AC">
        <w:t>För att nå målet om fossilfria transporter behövs resultatinriktade incitament i kombi</w:t>
      </w:r>
      <w:r w:rsidR="004D0D81">
        <w:softHyphen/>
      </w:r>
      <w:r w:rsidRPr="00F360AC">
        <w:t>nation med riktade satsningar på flertalet tekniker och lösningar. Utöver ökad andel biodrivmedel är elektrifiering viktig</w:t>
      </w:r>
      <w:r w:rsidR="005579D6">
        <w:t>t</w:t>
      </w:r>
      <w:r w:rsidRPr="00F360AC">
        <w:t xml:space="preserve">. Teknikutvecklingen av såväl batterier </w:t>
      </w:r>
      <w:r w:rsidR="005579D6">
        <w:t>som</w:t>
      </w:r>
      <w:r w:rsidRPr="00F360AC">
        <w:t xml:space="preserve"> bränsleceller går fort. Den utveckling vi ser på personbilssidan sprider sig även till sjöfarten och till den tunga trafiken. Centerpartiet vill därför att den nationella elektrifieringsstrategin ska inkludera satsningar på alternativa drivmedelsstationer i hela landet</w:t>
      </w:r>
      <w:r w:rsidR="005579D6">
        <w:t>,</w:t>
      </w:r>
      <w:r w:rsidRPr="00F360AC">
        <w:t xml:space="preserve"> såväl laddstationer som vätgasmackar, förenklade byggregler för laddstolpar vid nya parkeringar och bostadshus, satsningar på forskning och demonstration av elvägar och elektrifiering av godstrafik och busstrafik. </w:t>
      </w:r>
    </w:p>
    <w:p w:rsidRPr="008F24AC" w:rsidR="000E6D9D" w:rsidP="008F24AC" w:rsidRDefault="000E6D9D" w14:paraId="11AD0951" w14:textId="77777777">
      <w:r w:rsidRPr="008F24AC">
        <w:t xml:space="preserve">För att öka takten i elektrifieringen av transportsektorn är en utbyggd infrastruktur för laddning avgörande. Därför vill vi tillåta laddning av elfordon via gatubelysningen. Det är smart, enkelt och billigt jämfört med att dra fram el till helt nya laddstolpar. Det går att ladda elfordon via lyktstolpar, men det är inte tillåtet. Centerpartiet vill därför ändra förordningen, så att lyktstolparna kan användas även för att ladda elfordon. Vi vill även se nya marknadsmodeller växa fram som ökar möjligheten att ladda sin bil på olika platser vid olika laddpunkter och med olika operatörer. </w:t>
      </w:r>
    </w:p>
    <w:p w:rsidRPr="008F24AC" w:rsidR="000E6D9D" w:rsidP="008F24AC" w:rsidRDefault="000E6D9D" w14:paraId="364B1143" w14:textId="619B8F16">
      <w:r w:rsidRPr="008F24AC">
        <w:t>Vidare är det olyckligt att det fortfarande finns juridiska otydligheter för hur sam</w:t>
      </w:r>
      <w:r w:rsidR="004D0D81">
        <w:softHyphen/>
      </w:r>
      <w:r w:rsidRPr="008F24AC">
        <w:t xml:space="preserve">fälligheter ska agera för att reglera laddplatser. Enligt Lantmäteriet kräver </w:t>
      </w:r>
      <w:proofErr w:type="spellStart"/>
      <w:r w:rsidRPr="008F24AC">
        <w:t>ladd</w:t>
      </w:r>
      <w:r w:rsidR="004D0D81">
        <w:softHyphen/>
      </w:r>
      <w:r w:rsidRPr="008F24AC">
        <w:t>utrustning</w:t>
      </w:r>
      <w:proofErr w:type="spellEnd"/>
      <w:r w:rsidRPr="008F24AC">
        <w:t xml:space="preserve"> ofta en ny förrättning, vilket kostar stora summor. Det är också stora investeringar, vilket fo</w:t>
      </w:r>
      <w:r w:rsidRPr="008F24AC" w:rsidR="005579D6">
        <w:t>r</w:t>
      </w:r>
      <w:r w:rsidRPr="008F24AC">
        <w:t xml:space="preserve">drar enighet i hela samfälligheten. Onödiga och osäkra regelhinder är det sista vi behöver i omställningen av fordonsflottan. Centerpartiet vill därför se över lagstiftningen på detta område. </w:t>
      </w:r>
    </w:p>
    <w:p w:rsidRPr="008F24AC" w:rsidR="000E6D9D" w:rsidP="008F24AC" w:rsidRDefault="000E6D9D" w14:paraId="78E210F3" w14:textId="77777777">
      <w:pPr>
        <w:pStyle w:val="Rubrik1"/>
      </w:pPr>
      <w:r w:rsidRPr="008F24AC">
        <w:t>Miljöstyrning för förmånsbilar</w:t>
      </w:r>
      <w:r w:rsidRPr="008F24AC">
        <w:tab/>
      </w:r>
    </w:p>
    <w:p w:rsidRPr="00F360AC" w:rsidR="000E6D9D" w:rsidP="000E6D9D" w:rsidRDefault="000E6D9D" w14:paraId="13B143C6" w14:textId="509061F5">
      <w:pPr>
        <w:pStyle w:val="Normalutanindragellerluft"/>
      </w:pPr>
      <w:r w:rsidRPr="00F360AC">
        <w:t>Miljöstyrningen måste öka även för förmånsbilar. Centerpartiet anser därför att parkering och trängselavgifter bör avskaffas som skattebefriad</w:t>
      </w:r>
      <w:r w:rsidR="005579D6">
        <w:t>e</w:t>
      </w:r>
      <w:r w:rsidRPr="00F360AC">
        <w:t xml:space="preserve"> förmån</w:t>
      </w:r>
      <w:r w:rsidR="005579D6">
        <w:t>er</w:t>
      </w:r>
      <w:r w:rsidRPr="00F360AC">
        <w:t>. På sikt bör endast miljöbilar som faller inom ramen för att få en bonus enligt bonus</w:t>
      </w:r>
      <w:r w:rsidR="005579D6">
        <w:t>–</w:t>
      </w:r>
      <w:r w:rsidRPr="00F360AC">
        <w:t xml:space="preserve">malus kvalificeras som förmånsbilar. Vi anser även att alla fordon som staten, regionerna och kommunerna upphandlar, köper in eller leasar ska vara miljöbilar från 2020. Det är också oerhört angeläget att en ny nationell definition av miljöbil kommer på plats. </w:t>
      </w:r>
    </w:p>
    <w:p w:rsidRPr="004D0D81" w:rsidR="000E6D9D" w:rsidP="004D0D81" w:rsidRDefault="000E6D9D" w14:paraId="1281C266" w14:textId="02CAA5B2">
      <w:r w:rsidRPr="004D0D81">
        <w:t>Det finns också skäl att överväga viss konvertering och att se över pumplagen. De bilarna ska</w:t>
      </w:r>
      <w:bookmarkStart w:name="_GoBack" w:id="29"/>
      <w:bookmarkEnd w:id="29"/>
      <w:r w:rsidRPr="004D0D81">
        <w:t xml:space="preserve">ll då självklart kunna ta del av stimulansåtgärder som ges till miljöbilar. Om en bilägare väljer att konvertera sin bil ska hen kunna finansiera det inom ramen för det gröna avdraget. Det gröna avdraget är Centerpartiets förslag för skatteavdrag för gröna investeringar, där privatpersoner likt </w:t>
      </w:r>
      <w:r w:rsidRPr="004D0D81" w:rsidR="005579D6">
        <w:t>rot</w:t>
      </w:r>
      <w:r w:rsidRPr="004D0D81">
        <w:t xml:space="preserve"> och </w:t>
      </w:r>
      <w:r w:rsidRPr="004D0D81" w:rsidR="005579D6">
        <w:t xml:space="preserve">rut </w:t>
      </w:r>
      <w:r w:rsidRPr="004D0D81">
        <w:t xml:space="preserve">kan göra avdrag för kostnaden direkt på fakturan, till exempel vid investering i solceller och energilagring och laddboxar. </w:t>
      </w:r>
    </w:p>
    <w:p w:rsidRPr="008F24AC" w:rsidR="000E6D9D" w:rsidP="008F24AC" w:rsidRDefault="000E6D9D" w14:paraId="170B70C4" w14:textId="33433CFD">
      <w:r w:rsidRPr="008F24AC">
        <w:t xml:space="preserve">Vi vill också synliggöra alla olika typer av bränslens hållbarhetsegenskaper och att EU ställer rättvisande livscykelkrav på både fossila och förnybara bränslen samt att bränslet </w:t>
      </w:r>
      <w:r w:rsidRPr="008F24AC">
        <w:lastRenderedPageBreak/>
        <w:t xml:space="preserve">ursprungsmärks vid pumpen. Vi vill också införa energideklaration på personbilar vid nybilsförsäljning. Sammantaget bidrar det till fler medvetna val vid bensinstationen eller hos bilförsäljaren. </w:t>
      </w:r>
    </w:p>
    <w:p w:rsidRPr="008F24AC" w:rsidR="000E6D9D" w:rsidP="008F24AC" w:rsidRDefault="000E6D9D" w14:paraId="2CF1BB0A" w14:textId="77777777">
      <w:pPr>
        <w:pStyle w:val="Rubrik1"/>
      </w:pPr>
      <w:r w:rsidRPr="008F24AC">
        <w:t>En ambitiös plan för EU-stöd till fossilfria satsningar</w:t>
      </w:r>
    </w:p>
    <w:p w:rsidRPr="00F360AC" w:rsidR="00422B9E" w:rsidP="000E6D9D" w:rsidRDefault="000E6D9D" w14:paraId="50A12C13" w14:textId="4B07772D">
      <w:pPr>
        <w:pStyle w:val="Normalutanindragellerluft"/>
      </w:pPr>
      <w:r w:rsidRPr="00F360AC">
        <w:t>Staten bör fortsatt ta ett stort ansvar</w:t>
      </w:r>
      <w:r w:rsidR="005579D6">
        <w:t xml:space="preserve"> för</w:t>
      </w:r>
      <w:r w:rsidRPr="00F360AC">
        <w:t xml:space="preserve"> att bygga ut infrastrukturen för fossilfri tankning och laddning, genom upphandling, där det idag inte är kommersiellt gångbart. Sverige bör ta fram en ambitiös nationell handlingsplan inom ramen för DAFI-direktivet (direktivet om infrastruktur för alternativa drivmedel) för att möjliggöra EU</w:t>
      </w:r>
      <w:r w:rsidR="005579D6">
        <w:t>-</w:t>
      </w:r>
      <w:r w:rsidRPr="00F360AC">
        <w:t xml:space="preserve">stöd till fossilfria infrastruktursatsningar såsom laddstolpar eller vätgasmackar. </w:t>
      </w:r>
    </w:p>
    <w:sdt>
      <w:sdtPr>
        <w:alias w:val="CC_Underskrifter"/>
        <w:tag w:val="CC_Underskrifter"/>
        <w:id w:val="583496634"/>
        <w:lock w:val="sdtContentLocked"/>
        <w:placeholder>
          <w:docPart w:val="6E284A94D651477382A73C638D28DA87"/>
        </w:placeholder>
      </w:sdtPr>
      <w:sdtEndPr/>
      <w:sdtContent>
        <w:p w:rsidR="00F6399E" w:rsidP="00F360AC" w:rsidRDefault="00F6399E" w14:paraId="64000451" w14:textId="77777777"/>
        <w:p w:rsidRPr="008E0FE2" w:rsidR="004801AC" w:rsidP="00F360AC" w:rsidRDefault="004D0D81" w14:paraId="6FB27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033CA1" w:rsidRDefault="00033CA1" w14:paraId="021044FD" w14:textId="77777777"/>
    <w:sectPr w:rsidR="00033C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120A7" w14:textId="77777777" w:rsidR="00117C45" w:rsidRDefault="00117C45" w:rsidP="000C1CAD">
      <w:pPr>
        <w:spacing w:line="240" w:lineRule="auto"/>
      </w:pPr>
      <w:r>
        <w:separator/>
      </w:r>
    </w:p>
  </w:endnote>
  <w:endnote w:type="continuationSeparator" w:id="0">
    <w:p w14:paraId="6C49897A" w14:textId="77777777" w:rsidR="00117C45" w:rsidRDefault="00117C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B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2C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1C4B" w14:textId="77777777" w:rsidR="006933FB" w:rsidRDefault="00693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2370F" w14:textId="77777777" w:rsidR="00117C45" w:rsidRDefault="00117C45" w:rsidP="000C1CAD">
      <w:pPr>
        <w:spacing w:line="240" w:lineRule="auto"/>
      </w:pPr>
      <w:r>
        <w:separator/>
      </w:r>
    </w:p>
  </w:footnote>
  <w:footnote w:type="continuationSeparator" w:id="0">
    <w:p w14:paraId="18F8D494" w14:textId="77777777" w:rsidR="00117C45" w:rsidRDefault="00117C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011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370AC" wp14:anchorId="14DA5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D81" w14:paraId="6C54607E" w14:textId="77777777">
                          <w:pPr>
                            <w:jc w:val="right"/>
                          </w:pPr>
                          <w:sdt>
                            <w:sdtPr>
                              <w:alias w:val="CC_Noformat_Partikod"/>
                              <w:tag w:val="CC_Noformat_Partikod"/>
                              <w:id w:val="-53464382"/>
                              <w:placeholder>
                                <w:docPart w:val="35C669ECA55948ECAEACD4F89037F299"/>
                              </w:placeholder>
                              <w:text/>
                            </w:sdtPr>
                            <w:sdtEndPr/>
                            <w:sdtContent>
                              <w:r w:rsidR="00117C45">
                                <w:t>C</w:t>
                              </w:r>
                            </w:sdtContent>
                          </w:sdt>
                          <w:sdt>
                            <w:sdtPr>
                              <w:alias w:val="CC_Noformat_Partinummer"/>
                              <w:tag w:val="CC_Noformat_Partinummer"/>
                              <w:id w:val="-1709555926"/>
                              <w:placeholder>
                                <w:docPart w:val="13DACEFE5EEC4657A9FC5532FB5D5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A5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D81" w14:paraId="6C54607E" w14:textId="77777777">
                    <w:pPr>
                      <w:jc w:val="right"/>
                    </w:pPr>
                    <w:sdt>
                      <w:sdtPr>
                        <w:alias w:val="CC_Noformat_Partikod"/>
                        <w:tag w:val="CC_Noformat_Partikod"/>
                        <w:id w:val="-53464382"/>
                        <w:placeholder>
                          <w:docPart w:val="35C669ECA55948ECAEACD4F89037F299"/>
                        </w:placeholder>
                        <w:text/>
                      </w:sdtPr>
                      <w:sdtEndPr/>
                      <w:sdtContent>
                        <w:r w:rsidR="00117C45">
                          <w:t>C</w:t>
                        </w:r>
                      </w:sdtContent>
                    </w:sdt>
                    <w:sdt>
                      <w:sdtPr>
                        <w:alias w:val="CC_Noformat_Partinummer"/>
                        <w:tag w:val="CC_Noformat_Partinummer"/>
                        <w:id w:val="-1709555926"/>
                        <w:placeholder>
                          <w:docPart w:val="13DACEFE5EEC4657A9FC5532FB5D52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259A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2752CF" w14:textId="77777777">
    <w:pPr>
      <w:jc w:val="right"/>
    </w:pPr>
  </w:p>
  <w:p w:rsidR="00262EA3" w:rsidP="00776B74" w:rsidRDefault="00262EA3" w14:paraId="73A08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0D81" w14:paraId="33B3DB73" w14:textId="77777777">
    <w:pPr>
      <w:jc w:val="right"/>
    </w:pPr>
    <w:sdt>
      <w:sdtPr>
        <w:alias w:val="cc_Logo"/>
        <w:tag w:val="cc_Logo"/>
        <w:id w:val="-2124838662"/>
        <w:lock w:val="sdtContentLocked"/>
        <w:placeholder>
          <w:docPart w:val="4FCFD0F71F3A4880B542E3536B89C7A0"/>
        </w:placeholder>
      </w:sdtPr>
      <w:sdtEndPr/>
      <w:sdtContent>
        <w:r w:rsidR="00C02AE8">
          <w:rPr>
            <w:noProof/>
            <w:lang w:eastAsia="sv-SE"/>
          </w:rPr>
          <w:drawing>
            <wp:anchor distT="0" distB="0" distL="114300" distR="114300" simplePos="0" relativeHeight="251663360" behindDoc="0" locked="0" layoutInCell="1" allowOverlap="1" wp14:editId="46D4C9F4" wp14:anchorId="71362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D81" w14:paraId="15F6A2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40C0699C7B74B9FA3BD679D38D43E99"/>
        </w:placeholder>
        <w:text/>
      </w:sdtPr>
      <w:sdtEndPr/>
      <w:sdtContent>
        <w:r w:rsidR="00117C45">
          <w:t>C</w:t>
        </w:r>
      </w:sdtContent>
    </w:sdt>
    <w:sdt>
      <w:sdtPr>
        <w:alias w:val="CC_Noformat_Partinummer"/>
        <w:tag w:val="CC_Noformat_Partinummer"/>
        <w:id w:val="-2014525982"/>
        <w:placeholder>
          <w:docPart w:val="2B366C9C6AA34E12BB645A3A06231A23"/>
        </w:placeholder>
        <w:showingPlcHdr/>
        <w:text/>
      </w:sdtPr>
      <w:sdtEndPr/>
      <w:sdtContent>
        <w:r w:rsidR="00821B36">
          <w:t xml:space="preserve"> </w:t>
        </w:r>
      </w:sdtContent>
    </w:sdt>
  </w:p>
  <w:p w:rsidRPr="008227B3" w:rsidR="00262EA3" w:rsidP="008227B3" w:rsidRDefault="004D0D81" w14:paraId="31BFD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D81" w14:paraId="27A60A36" w14:textId="77777777">
    <w:pPr>
      <w:pStyle w:val="MotionTIllRiksdagen"/>
    </w:pPr>
    <w:sdt>
      <w:sdtPr>
        <w:rPr>
          <w:rStyle w:val="BeteckningChar"/>
        </w:rPr>
        <w:alias w:val="CC_Noformat_Riksmote"/>
        <w:tag w:val="CC_Noformat_Riksmote"/>
        <w:id w:val="1201050710"/>
        <w:lock w:val="sdtContentLocked"/>
        <w:placeholder>
          <w:docPart w:val="873DE098F5C745D286CA8BD15AD5BA6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9871791098645B18398F68EC3CDF990"/>
        </w:placeholder>
        <w:showingPlcHdr/>
        <w15:appearance w15:val="hidden"/>
        <w:text/>
      </w:sdtPr>
      <w:sdtEndPr>
        <w:rPr>
          <w:rStyle w:val="Rubrik1Char"/>
          <w:rFonts w:asciiTheme="majorHAnsi" w:hAnsiTheme="majorHAnsi"/>
          <w:sz w:val="38"/>
        </w:rPr>
      </w:sdtEndPr>
      <w:sdtContent>
        <w:r>
          <w:t>:3171</w:t>
        </w:r>
      </w:sdtContent>
    </w:sdt>
  </w:p>
  <w:p w:rsidR="00262EA3" w:rsidP="00E03A3D" w:rsidRDefault="004D0D81" w14:paraId="27E27C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m.fl. (C)</w:t>
        </w:r>
      </w:sdtContent>
    </w:sdt>
  </w:p>
  <w:sdt>
    <w:sdtPr>
      <w:alias w:val="CC_Noformat_Rubtext"/>
      <w:tag w:val="CC_Noformat_Rubtext"/>
      <w:id w:val="-218060500"/>
      <w:lock w:val="sdtLocked"/>
      <w:placeholder>
        <w:docPart w:val="3E721332E14F4CF0A3DABA5728B189AA"/>
      </w:placeholder>
      <w:text/>
    </w:sdtPr>
    <w:sdtEndPr/>
    <w:sdtContent>
      <w:p w:rsidR="00262EA3" w:rsidP="00283E0F" w:rsidRDefault="00117C45" w14:paraId="36D3089F" w14:textId="77777777">
        <w:pPr>
          <w:pStyle w:val="FSHRub2"/>
        </w:pPr>
        <w:r>
          <w:t>Grön omställning av transportsektorn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58FE8C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7C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6F9"/>
    <w:rsid w:val="00033C04"/>
    <w:rsid w:val="00033CA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5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88D"/>
    <w:rsid w:val="000E3115"/>
    <w:rsid w:val="000E394D"/>
    <w:rsid w:val="000E3EF7"/>
    <w:rsid w:val="000E4A72"/>
    <w:rsid w:val="000E4B2C"/>
    <w:rsid w:val="000E4CD8"/>
    <w:rsid w:val="000E4D0E"/>
    <w:rsid w:val="000E504A"/>
    <w:rsid w:val="000E58DE"/>
    <w:rsid w:val="000E5DF7"/>
    <w:rsid w:val="000E64C3"/>
    <w:rsid w:val="000E6606"/>
    <w:rsid w:val="000E6D9D"/>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4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319"/>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F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21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0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81"/>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0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D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69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FB"/>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330"/>
    <w:rsid w:val="006D1A26"/>
    <w:rsid w:val="006D1B03"/>
    <w:rsid w:val="006D2268"/>
    <w:rsid w:val="006D253C"/>
    <w:rsid w:val="006D3730"/>
    <w:rsid w:val="006D4920"/>
    <w:rsid w:val="006D5269"/>
    <w:rsid w:val="006D5599"/>
    <w:rsid w:val="006D6335"/>
    <w:rsid w:val="006D6F2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E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1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AE"/>
    <w:rsid w:val="0087378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F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A5"/>
    <w:rsid w:val="008E7F69"/>
    <w:rsid w:val="008F03C6"/>
    <w:rsid w:val="008F0928"/>
    <w:rsid w:val="008F12C0"/>
    <w:rsid w:val="008F154F"/>
    <w:rsid w:val="008F1B9D"/>
    <w:rsid w:val="008F229B"/>
    <w:rsid w:val="008F24AC"/>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44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72"/>
    <w:rsid w:val="009F1AD3"/>
    <w:rsid w:val="009F1C90"/>
    <w:rsid w:val="009F2B01"/>
    <w:rsid w:val="009F2CDD"/>
    <w:rsid w:val="009F3372"/>
    <w:rsid w:val="009F382A"/>
    <w:rsid w:val="009F459A"/>
    <w:rsid w:val="009F5B8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9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AC"/>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C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BC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B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A7FB3"/>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C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AC"/>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9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E540F7"/>
  <w15:chartTrackingRefBased/>
  <w15:docId w15:val="{EB8568E1-E45D-4A7D-A6BB-5C71E295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19361861B4CB6874480EEA83D59E8"/>
        <w:category>
          <w:name w:val="Allmänt"/>
          <w:gallery w:val="placeholder"/>
        </w:category>
        <w:types>
          <w:type w:val="bbPlcHdr"/>
        </w:types>
        <w:behaviors>
          <w:behavior w:val="content"/>
        </w:behaviors>
        <w:guid w:val="{8C05AA23-89A1-4BF6-A545-9E8F5F39E8BA}"/>
      </w:docPartPr>
      <w:docPartBody>
        <w:p w:rsidR="00260D41" w:rsidRDefault="003A1E03">
          <w:pPr>
            <w:pStyle w:val="4C619361861B4CB6874480EEA83D59E8"/>
          </w:pPr>
          <w:r w:rsidRPr="005A0A93">
            <w:rPr>
              <w:rStyle w:val="Platshllartext"/>
            </w:rPr>
            <w:t>Förslag till riksdagsbeslut</w:t>
          </w:r>
        </w:p>
      </w:docPartBody>
    </w:docPart>
    <w:docPart>
      <w:docPartPr>
        <w:name w:val="DB3A208E8DFF4D57AF111A435907D221"/>
        <w:category>
          <w:name w:val="Allmänt"/>
          <w:gallery w:val="placeholder"/>
        </w:category>
        <w:types>
          <w:type w:val="bbPlcHdr"/>
        </w:types>
        <w:behaviors>
          <w:behavior w:val="content"/>
        </w:behaviors>
        <w:guid w:val="{422D8744-CD1C-4FD3-B686-DD8C6C4EBC13}"/>
      </w:docPartPr>
      <w:docPartBody>
        <w:p w:rsidR="00260D41" w:rsidRDefault="003A1E03">
          <w:pPr>
            <w:pStyle w:val="DB3A208E8DFF4D57AF111A435907D221"/>
          </w:pPr>
          <w:r w:rsidRPr="005A0A93">
            <w:rPr>
              <w:rStyle w:val="Platshllartext"/>
            </w:rPr>
            <w:t>Motivering</w:t>
          </w:r>
        </w:p>
      </w:docPartBody>
    </w:docPart>
    <w:docPart>
      <w:docPartPr>
        <w:name w:val="35C669ECA55948ECAEACD4F89037F299"/>
        <w:category>
          <w:name w:val="Allmänt"/>
          <w:gallery w:val="placeholder"/>
        </w:category>
        <w:types>
          <w:type w:val="bbPlcHdr"/>
        </w:types>
        <w:behaviors>
          <w:behavior w:val="content"/>
        </w:behaviors>
        <w:guid w:val="{91A1BD36-8120-407B-8755-04DF2B44272F}"/>
      </w:docPartPr>
      <w:docPartBody>
        <w:p w:rsidR="00260D41" w:rsidRDefault="003A1E03">
          <w:pPr>
            <w:pStyle w:val="35C669ECA55948ECAEACD4F89037F299"/>
          </w:pPr>
          <w:r>
            <w:rPr>
              <w:rStyle w:val="Platshllartext"/>
            </w:rPr>
            <w:t xml:space="preserve"> </w:t>
          </w:r>
        </w:p>
      </w:docPartBody>
    </w:docPart>
    <w:docPart>
      <w:docPartPr>
        <w:name w:val="13DACEFE5EEC4657A9FC5532FB5D526B"/>
        <w:category>
          <w:name w:val="Allmänt"/>
          <w:gallery w:val="placeholder"/>
        </w:category>
        <w:types>
          <w:type w:val="bbPlcHdr"/>
        </w:types>
        <w:behaviors>
          <w:behavior w:val="content"/>
        </w:behaviors>
        <w:guid w:val="{7EF3BBA7-C2BB-4DDB-B900-8C621BEAC16E}"/>
      </w:docPartPr>
      <w:docPartBody>
        <w:p w:rsidR="00260D41" w:rsidRDefault="00342EA9">
          <w:pPr>
            <w:pStyle w:val="13DACEFE5EEC4657A9FC5532FB5D526B"/>
          </w:pPr>
          <w:r>
            <w:t xml:space="preserve"> </w:t>
          </w:r>
        </w:p>
      </w:docPartBody>
    </w:docPart>
    <w:docPart>
      <w:docPartPr>
        <w:name w:val="DefaultPlaceholder_-1854013440"/>
        <w:category>
          <w:name w:val="Allmänt"/>
          <w:gallery w:val="placeholder"/>
        </w:category>
        <w:types>
          <w:type w:val="bbPlcHdr"/>
        </w:types>
        <w:behaviors>
          <w:behavior w:val="content"/>
        </w:behaviors>
        <w:guid w:val="{C0A5B80B-0F8D-4183-BA7C-A0EE9DE53E6D}"/>
      </w:docPartPr>
      <w:docPartBody>
        <w:p w:rsidR="00260D41" w:rsidRDefault="003A1E03">
          <w:r w:rsidRPr="00093069">
            <w:rPr>
              <w:rStyle w:val="Platshllartext"/>
            </w:rPr>
            <w:t>Klicka eller tryck här för att ange text.</w:t>
          </w:r>
        </w:p>
      </w:docPartBody>
    </w:docPart>
    <w:docPart>
      <w:docPartPr>
        <w:name w:val="3E721332E14F4CF0A3DABA5728B189AA"/>
        <w:category>
          <w:name w:val="Allmänt"/>
          <w:gallery w:val="placeholder"/>
        </w:category>
        <w:types>
          <w:type w:val="bbPlcHdr"/>
        </w:types>
        <w:behaviors>
          <w:behavior w:val="content"/>
        </w:behaviors>
        <w:guid w:val="{BF23CBFB-0DA0-4CC2-9C61-99A5B995EE31}"/>
      </w:docPartPr>
      <w:docPartBody>
        <w:p w:rsidR="00260D41" w:rsidRDefault="003A1E03">
          <w:r w:rsidRPr="00093069">
            <w:rPr>
              <w:rStyle w:val="Platshllartext"/>
            </w:rPr>
            <w:t>[ange din text här]</w:t>
          </w:r>
        </w:p>
      </w:docPartBody>
    </w:docPart>
    <w:docPart>
      <w:docPartPr>
        <w:name w:val="873DE098F5C745D286CA8BD15AD5BA63"/>
        <w:category>
          <w:name w:val="Allmänt"/>
          <w:gallery w:val="placeholder"/>
        </w:category>
        <w:types>
          <w:type w:val="bbPlcHdr"/>
        </w:types>
        <w:behaviors>
          <w:behavior w:val="content"/>
        </w:behaviors>
        <w:guid w:val="{0A5714D5-2681-4DAF-A56C-D59E451F5F2D}"/>
      </w:docPartPr>
      <w:docPartBody>
        <w:p w:rsidR="00260D41" w:rsidRDefault="003A1E03">
          <w:r w:rsidRPr="00093069">
            <w:rPr>
              <w:rStyle w:val="Platshllartext"/>
            </w:rPr>
            <w:t>[ange din text här]</w:t>
          </w:r>
        </w:p>
      </w:docPartBody>
    </w:docPart>
    <w:docPart>
      <w:docPartPr>
        <w:name w:val="440C0699C7B74B9FA3BD679D38D43E99"/>
        <w:category>
          <w:name w:val="Allmänt"/>
          <w:gallery w:val="placeholder"/>
        </w:category>
        <w:types>
          <w:type w:val="bbPlcHdr"/>
        </w:types>
        <w:behaviors>
          <w:behavior w:val="content"/>
        </w:behaviors>
        <w:guid w:val="{FF3435D8-C17D-4CA8-BA37-D74F491BBD8E}"/>
      </w:docPartPr>
      <w:docPartBody>
        <w:p w:rsidR="00260D41" w:rsidRDefault="003A1E03">
          <w:r w:rsidRPr="00093069">
            <w:rPr>
              <w:rStyle w:val="Platshllartext"/>
            </w:rPr>
            <w:t>[ange din text här]</w:t>
          </w:r>
        </w:p>
      </w:docPartBody>
    </w:docPart>
    <w:docPart>
      <w:docPartPr>
        <w:name w:val="2B366C9C6AA34E12BB645A3A06231A23"/>
        <w:category>
          <w:name w:val="Allmänt"/>
          <w:gallery w:val="placeholder"/>
        </w:category>
        <w:types>
          <w:type w:val="bbPlcHdr"/>
        </w:types>
        <w:behaviors>
          <w:behavior w:val="content"/>
        </w:behaviors>
        <w:guid w:val="{BCD76CC9-B545-49F1-8979-C86F4E8FF771}"/>
      </w:docPartPr>
      <w:docPartBody>
        <w:p w:rsidR="00260D41" w:rsidRDefault="00342EA9">
          <w:r>
            <w:t xml:space="preserve"> </w:t>
          </w:r>
        </w:p>
      </w:docPartBody>
    </w:docPart>
    <w:docPart>
      <w:docPartPr>
        <w:name w:val="4FCFD0F71F3A4880B542E3536B89C7A0"/>
        <w:category>
          <w:name w:val="Allmänt"/>
          <w:gallery w:val="placeholder"/>
        </w:category>
        <w:types>
          <w:type w:val="bbPlcHdr"/>
        </w:types>
        <w:behaviors>
          <w:behavior w:val="content"/>
        </w:behaviors>
        <w:guid w:val="{0F34007A-391A-4EBC-B57A-6FFD3FD2FEE1}"/>
      </w:docPartPr>
      <w:docPartBody>
        <w:p w:rsidR="00260D41" w:rsidRDefault="003A1E03">
          <w:r w:rsidRPr="00093069">
            <w:rPr>
              <w:rStyle w:val="Platshllartext"/>
            </w:rPr>
            <w:t>[ange din text här]</w:t>
          </w:r>
        </w:p>
      </w:docPartBody>
    </w:docPart>
    <w:docPart>
      <w:docPartPr>
        <w:name w:val="E9871791098645B18398F68EC3CDF990"/>
        <w:category>
          <w:name w:val="Allmänt"/>
          <w:gallery w:val="placeholder"/>
        </w:category>
        <w:types>
          <w:type w:val="bbPlcHdr"/>
        </w:types>
        <w:behaviors>
          <w:behavior w:val="content"/>
        </w:behaviors>
        <w:guid w:val="{3694219F-8487-4D73-AB84-C632A6E79115}"/>
      </w:docPartPr>
      <w:docPartBody>
        <w:p w:rsidR="00260D41" w:rsidRDefault="00342EA9">
          <w:r>
            <w:t>:3171</w:t>
          </w:r>
        </w:p>
      </w:docPartBody>
    </w:docPart>
    <w:docPart>
      <w:docPartPr>
        <w:name w:val="6E284A94D651477382A73C638D28DA87"/>
        <w:category>
          <w:name w:val="Allmänt"/>
          <w:gallery w:val="placeholder"/>
        </w:category>
        <w:types>
          <w:type w:val="bbPlcHdr"/>
        </w:types>
        <w:behaviors>
          <w:behavior w:val="content"/>
        </w:behaviors>
        <w:guid w:val="{152E7D41-A861-4A6A-9275-E588E9977CE4}"/>
      </w:docPartPr>
      <w:docPartBody>
        <w:p w:rsidR="00121A45" w:rsidRDefault="00121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03"/>
    <w:rsid w:val="00121A45"/>
    <w:rsid w:val="00260D41"/>
    <w:rsid w:val="00342EA9"/>
    <w:rsid w:val="003A1E03"/>
    <w:rsid w:val="00C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CAC"/>
    <w:rPr>
      <w:color w:val="F4B083" w:themeColor="accent2" w:themeTint="99"/>
    </w:rPr>
  </w:style>
  <w:style w:type="paragraph" w:customStyle="1" w:styleId="4C619361861B4CB6874480EEA83D59E8">
    <w:name w:val="4C619361861B4CB6874480EEA83D59E8"/>
  </w:style>
  <w:style w:type="paragraph" w:customStyle="1" w:styleId="A67766FE0CA444FEAD3F5761C9437BD7">
    <w:name w:val="A67766FE0CA444FEAD3F5761C9437B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436D2F0615488A8C11776EC328D3F3">
    <w:name w:val="72436D2F0615488A8C11776EC328D3F3"/>
  </w:style>
  <w:style w:type="paragraph" w:customStyle="1" w:styleId="DB3A208E8DFF4D57AF111A435907D221">
    <w:name w:val="DB3A208E8DFF4D57AF111A435907D221"/>
  </w:style>
  <w:style w:type="paragraph" w:customStyle="1" w:styleId="1A6CE88CF531473BB8BB09F8FEBF48BA">
    <w:name w:val="1A6CE88CF531473BB8BB09F8FEBF48BA"/>
  </w:style>
  <w:style w:type="paragraph" w:customStyle="1" w:styleId="3D599B6B621B40ADBE8C3D06B42291D5">
    <w:name w:val="3D599B6B621B40ADBE8C3D06B42291D5"/>
  </w:style>
  <w:style w:type="paragraph" w:customStyle="1" w:styleId="35C669ECA55948ECAEACD4F89037F299">
    <w:name w:val="35C669ECA55948ECAEACD4F89037F299"/>
  </w:style>
  <w:style w:type="paragraph" w:customStyle="1" w:styleId="13DACEFE5EEC4657A9FC5532FB5D526B">
    <w:name w:val="13DACEFE5EEC4657A9FC5532FB5D526B"/>
  </w:style>
  <w:style w:type="paragraph" w:customStyle="1" w:styleId="1E2C9FDF6EFA4C998AA76E492DC54E80">
    <w:name w:val="1E2C9FDF6EFA4C998AA76E492DC54E80"/>
    <w:rsid w:val="00CF2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BBA55-CA0A-4EE7-8458-FD226D6752DD}"/>
</file>

<file path=customXml/itemProps2.xml><?xml version="1.0" encoding="utf-8"?>
<ds:datastoreItem xmlns:ds="http://schemas.openxmlformats.org/officeDocument/2006/customXml" ds:itemID="{3CB1C884-4234-4828-8E63-EF4EE92A3510}"/>
</file>

<file path=customXml/itemProps3.xml><?xml version="1.0" encoding="utf-8"?>
<ds:datastoreItem xmlns:ds="http://schemas.openxmlformats.org/officeDocument/2006/customXml" ds:itemID="{6BDB05DA-CCF0-40AB-A841-70FF8A62F1E2}"/>
</file>

<file path=docProps/app.xml><?xml version="1.0" encoding="utf-8"?>
<Properties xmlns="http://schemas.openxmlformats.org/officeDocument/2006/extended-properties" xmlns:vt="http://schemas.openxmlformats.org/officeDocument/2006/docPropsVTypes">
  <Template>Normal</Template>
  <TotalTime>123</TotalTime>
  <Pages>13</Pages>
  <Words>5408</Words>
  <Characters>32509</Characters>
  <Application>Microsoft Office Word</Application>
  <DocSecurity>0</DocSecurity>
  <Lines>516</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Grön omställning av transportsektorn</vt:lpstr>
      <vt:lpstr>
      </vt:lpstr>
    </vt:vector>
  </TitlesOfParts>
  <Company>Sveriges riksdag</Company>
  <LinksUpToDate>false</LinksUpToDate>
  <CharactersWithSpaces>37796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