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E1C" w:rsidRPr="009C5E1C" w:rsidRDefault="009C5E1C">
      <w:pPr>
        <w:pStyle w:val="Frslagsrubrik"/>
      </w:pPr>
      <w:r w:rsidRPr="009C5E1C">
        <w:t>Förslag till riksdagsbeslut</w:t>
      </w:r>
    </w:p>
    <w:p w:rsidR="009C5E1C" w:rsidRPr="009C5E1C" w:rsidRDefault="009C5E1C">
      <w:pPr>
        <w:pStyle w:val="Hemstlatt"/>
        <w:numPr>
          <w:ilvl w:val="0"/>
          <w:numId w:val="1"/>
        </w:numPr>
      </w:pPr>
      <w:r w:rsidRPr="009C5E1C">
        <w:t>Riksdagen tillkännager för regeringen som sin mening vad som anförs i motionen om behovet av att anta en ny handlingsplan för att öka tillgängligheten i samhället för personer med funktionsnedsättning.</w:t>
      </w:r>
    </w:p>
    <w:p w:rsidR="009C5E1C" w:rsidRPr="009C5E1C" w:rsidRDefault="009C5E1C">
      <w:pPr>
        <w:pStyle w:val="Hemstlatt"/>
        <w:numPr>
          <w:ilvl w:val="0"/>
          <w:numId w:val="1"/>
        </w:numPr>
      </w:pPr>
      <w:r w:rsidRPr="009C5E1C">
        <w:t>Riksdagen tillkännager för regeringen som sin mening vad som anförs i motionen om att handlingsplanen ska vara möjlig att fö</w:t>
      </w:r>
      <w:r w:rsidRPr="009C5E1C">
        <w:t>l</w:t>
      </w:r>
      <w:r w:rsidRPr="009C5E1C">
        <w:t>ja upp och utvärdera.</w:t>
      </w:r>
    </w:p>
    <w:p w:rsidR="009C5E1C" w:rsidRPr="009C5E1C" w:rsidRDefault="009C5E1C">
      <w:pPr>
        <w:pStyle w:val="Rubrik1"/>
      </w:pPr>
      <w:r w:rsidRPr="009C5E1C">
        <w:t>Motivering</w:t>
      </w:r>
    </w:p>
    <w:p w:rsidR="009C5E1C" w:rsidRPr="009C5E1C" w:rsidRDefault="009C5E1C">
      <w:r w:rsidRPr="009C5E1C">
        <w:t>År 2000 beslutade riksdagen att anta ett mycket ambitiöst mål för att up</w:t>
      </w:r>
      <w:r w:rsidRPr="009C5E1C">
        <w:t>p</w:t>
      </w:r>
      <w:r w:rsidRPr="009C5E1C">
        <w:t>nå en tillgängligare miljö för personer med funktionshinder. På tio år skulle så kallade enklare hinder vara åtgärdade för att underlätta för personer med funktionsnedsättning att röra sig i olika miljöer och även förbättra delaktigh</w:t>
      </w:r>
      <w:r w:rsidRPr="009C5E1C">
        <w:t>e</w:t>
      </w:r>
      <w:r w:rsidRPr="009C5E1C">
        <w:t>ten i det offentliga rummet, naturligtvis en vällovlig och mänsklig rättighet i ett modernt samhälle.</w:t>
      </w:r>
    </w:p>
    <w:p w:rsidR="009C5E1C" w:rsidRPr="009C5E1C" w:rsidRDefault="009C5E1C">
      <w:pPr>
        <w:pStyle w:val="Normaltindrag"/>
      </w:pPr>
      <w:r w:rsidRPr="009C5E1C">
        <w:t>I handlingsplanen finns två tydliga mål om förbättrad tillgänglighet som bör vara åtgärdade vid utgången av 2010. Det ena rör kollektivtrafiken och det andra rör frågan om enk</w:t>
      </w:r>
      <w:r w:rsidRPr="009C5E1C">
        <w:t>elt avhjälpta hinder som sedan år 2001 finns i</w:t>
      </w:r>
      <w:r w:rsidRPr="009C5E1C">
        <w:t>n</w:t>
      </w:r>
      <w:r w:rsidRPr="009C5E1C">
        <w:t>förd i plan- och bygglagen. Dessutom ska de statliga myndigheterna fungera som föredöme när det gäller tillgänglighetsarbetet. Nu har den uppsatta tiden snart gått ut och även om arbetet har intensifierats under senare år återstår dessvärre oändligt mycket att göra.</w:t>
      </w:r>
    </w:p>
    <w:p w:rsidR="009C5E1C" w:rsidRPr="009C5E1C" w:rsidRDefault="009C5E1C">
      <w:pPr>
        <w:pStyle w:val="Normaltindrag"/>
      </w:pPr>
      <w:r w:rsidRPr="009C5E1C">
        <w:t>På något sätt måste arbetet därför fortsätta men också intensifieras. Unde</w:t>
      </w:r>
      <w:r w:rsidRPr="009C5E1C">
        <w:t>r</w:t>
      </w:r>
      <w:r w:rsidRPr="009C5E1C">
        <w:t xml:space="preserve">tecknad anser att det ska antas en ny handlingsplan på området men att den nya planen också ska innehålla mätbara mål. På så sätt blir planen tydligare och lättare att följa upp, och det är nödvändigt. Parallellt med detta måste det </w:t>
      </w:r>
      <w:r w:rsidRPr="009C5E1C">
        <w:lastRenderedPageBreak/>
        <w:t>också införas eller förberedas för olika former av tvingande regler och san</w:t>
      </w:r>
      <w:r w:rsidRPr="009C5E1C">
        <w:t>k</w:t>
      </w:r>
      <w:r w:rsidRPr="009C5E1C">
        <w:t>tioner så att det faktiskt kan straffa sig att inte agera för tillgänglighet. Det kan tyckas vara en sympatisk hantering att först arbeta med nationella mål och att sedan mäta resultatet av dessa. Men o</w:t>
      </w:r>
      <w:r w:rsidRPr="009C5E1C">
        <w:t>m resultaten uteblir måste det finnas beredskap för att använda mer tvingande metoder.</w:t>
      </w:r>
    </w:p>
    <w:p w:rsidR="009C5E1C" w:rsidRPr="009C5E1C" w:rsidRDefault="009C5E1C">
      <w:pPr>
        <w:pStyle w:val="Normaltindrag"/>
      </w:pPr>
      <w:r w:rsidRPr="009C5E1C">
        <w:t>Undertecknad anser att det bör övervägas att bristande tillgänglighet ska skrivas in i diskrimineringslagen som grund för diskriminering och med kraf</w:t>
      </w:r>
      <w:r w:rsidRPr="009C5E1C">
        <w:t>t</w:t>
      </w:r>
      <w:r w:rsidRPr="009C5E1C">
        <w:t>fulla sanktioner.</w:t>
      </w:r>
    </w:p>
    <w:p w:rsidR="009C5E1C" w:rsidRPr="009C5E1C" w:rsidRDefault="009C5E1C">
      <w:pPr>
        <w:pStyle w:val="Normaltindrag"/>
      </w:pPr>
      <w:r w:rsidRPr="009C5E1C">
        <w:t>I FN:s konvention för rättigheter för personer med funktionsnedsättning a</w:t>
      </w:r>
      <w:r w:rsidRPr="009C5E1C">
        <w:t>r</w:t>
      </w:r>
      <w:r w:rsidRPr="009C5E1C">
        <w:t>tikel 9, framkommer det att personer med funktionsnedsättning ska kunna leva oberoende och fullt ut kunna delta på livets alla områden. Vi har ratific</w:t>
      </w:r>
      <w:r w:rsidRPr="009C5E1C">
        <w:t>e</w:t>
      </w:r>
      <w:r w:rsidRPr="009C5E1C">
        <w:t>rat konventionen. Vi har därmed åtagit oss att personer med funktionsnedsät</w:t>
      </w:r>
      <w:r w:rsidRPr="009C5E1C">
        <w:t>t</w:t>
      </w:r>
      <w:r w:rsidRPr="009C5E1C">
        <w:t>ning ska åtnjuta mänskliga rättigheter och samtidigt stärka deras möjlighet till full delaktighet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E1C">
        <w:trPr>
          <w:cantSplit/>
        </w:trPr>
        <w:tc>
          <w:tcPr>
            <w:tcW w:w="3046" w:type="dxa"/>
          </w:tcPr>
          <w:p w:rsidR="009C5E1C" w:rsidRPr="009C5E1C" w:rsidRDefault="009C5E1C">
            <w:pPr>
              <w:pStyle w:val="UnderskriftDatum"/>
              <w:spacing w:before="240"/>
            </w:pPr>
            <w:r w:rsidRPr="009C5E1C">
              <w:t>Stockholm den 21 oktober 2010</w:t>
            </w:r>
          </w:p>
        </w:tc>
        <w:tc>
          <w:tcPr>
            <w:tcW w:w="3047" w:type="dxa"/>
          </w:tcPr>
          <w:p w:rsidR="009C5E1C" w:rsidRPr="009C5E1C" w:rsidRDefault="009C5E1C">
            <w:pPr>
              <w:pStyle w:val="Underskrifter"/>
              <w:spacing w:before="240"/>
            </w:pPr>
          </w:p>
        </w:tc>
      </w:tr>
      <w:tr w:rsidR="00000000" w:rsidRPr="009C5E1C">
        <w:trPr>
          <w:cantSplit/>
        </w:trPr>
        <w:tc>
          <w:tcPr>
            <w:tcW w:w="3046" w:type="dxa"/>
          </w:tcPr>
          <w:p w:rsidR="009C5E1C" w:rsidRPr="009C5E1C" w:rsidRDefault="009C5E1C">
            <w:pPr>
              <w:pStyle w:val="Underskrifter"/>
            </w:pPr>
            <w:r w:rsidRPr="009C5E1C">
              <w:t>Betty Malmberg (M)</w:t>
            </w:r>
          </w:p>
        </w:tc>
        <w:tc>
          <w:tcPr>
            <w:tcW w:w="3046" w:type="dxa"/>
          </w:tcPr>
          <w:p w:rsidR="009C5E1C" w:rsidRPr="009C5E1C" w:rsidRDefault="009C5E1C">
            <w:pPr>
              <w:pStyle w:val="Underskrifter"/>
            </w:pPr>
          </w:p>
        </w:tc>
      </w:tr>
    </w:tbl>
    <w:p w:rsidR="009C5E1C" w:rsidRPr="009C5E1C" w:rsidRDefault="009C5E1C">
      <w:pPr>
        <w:pStyle w:val="Normaltindrag"/>
      </w:pPr>
    </w:p>
    <w:sectPr w:rsidR="00000000" w:rsidRPr="009C5E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1C" w:rsidRPr="009C5E1C" w:rsidRDefault="009C5E1C">
      <w:r w:rsidRPr="009C5E1C">
        <w:separator/>
      </w:r>
    </w:p>
  </w:endnote>
  <w:endnote w:type="continuationSeparator" w:id="0">
    <w:p w:rsidR="009C5E1C" w:rsidRPr="009C5E1C" w:rsidRDefault="009C5E1C">
      <w:r w:rsidRPr="009C5E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Sidfot"/>
    </w:pPr>
    <w:r w:rsidRPr="009C5E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6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C" w:rsidRDefault="009C5E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E1C" w:rsidRDefault="009C5E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Sidfot"/>
    </w:pPr>
    <w:r w:rsidRPr="009C5E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716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C" w:rsidRDefault="009C5E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E1C" w:rsidRDefault="009C5E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Sidfot"/>
    </w:pPr>
    <w:r w:rsidRPr="009C5E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27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C" w:rsidRDefault="009C5E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E1C" w:rsidRDefault="009C5E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1C" w:rsidRPr="009C5E1C" w:rsidRDefault="009C5E1C">
      <w:r w:rsidRPr="009C5E1C">
        <w:separator/>
      </w:r>
    </w:p>
  </w:footnote>
  <w:footnote w:type="continuationSeparator" w:id="0">
    <w:p w:rsidR="009C5E1C" w:rsidRPr="009C5E1C" w:rsidRDefault="009C5E1C">
      <w:r w:rsidRPr="009C5E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Sidhuvud"/>
    </w:pPr>
    <w:r w:rsidRPr="009C5E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724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C" w:rsidRDefault="009C5E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E1C" w:rsidRDefault="009C5E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Sidhuvud"/>
    </w:pPr>
    <w:r w:rsidRPr="009C5E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966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1C" w:rsidRDefault="009C5E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E1C" w:rsidRDefault="009C5E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1C" w:rsidRPr="009C5E1C" w:rsidRDefault="009C5E1C">
    <w:pPr>
      <w:pStyle w:val="FSHNormal"/>
      <w:tabs>
        <w:tab w:val="right" w:pos="5840"/>
      </w:tabs>
    </w:pPr>
    <w:r w:rsidRPr="009C5E1C">
      <w:br/>
    </w:r>
    <w:r w:rsidRPr="009C5E1C">
      <w:fldChar w:fldCharType="begin" w:fldLock="1"/>
    </w:r>
    <w:r w:rsidRPr="009C5E1C">
      <w:instrText xml:space="preserve"> DOCPROPERTY</w:instrText>
    </w:r>
    <w:r w:rsidRPr="009C5E1C">
      <w:rPr>
        <w:sz w:val="18"/>
      </w:rPr>
      <w:instrText xml:space="preserve"> "YearUser" *\charformat </w:instrText>
    </w:r>
    <w:r w:rsidRPr="009C5E1C">
      <w:fldChar w:fldCharType="separate"/>
    </w:r>
    <w:r w:rsidRPr="009C5E1C">
      <w:t>2010/11</w:t>
    </w:r>
    <w:r w:rsidRPr="009C5E1C">
      <w:fldChar w:fldCharType="end"/>
    </w:r>
    <w:r w:rsidRPr="009C5E1C">
      <w:t xml:space="preserve"> </w:t>
    </w:r>
    <w:r w:rsidRPr="009C5E1C">
      <w:tab/>
      <w:t xml:space="preserve">mnr: </w:t>
    </w:r>
    <w:r w:rsidRPr="009C5E1C">
      <w:fldChar w:fldCharType="begin" w:fldLock="1"/>
    </w:r>
    <w:r w:rsidRPr="009C5E1C">
      <w:instrText xml:space="preserve"> DOCPROPERTY</w:instrText>
    </w:r>
    <w:r w:rsidRPr="009C5E1C">
      <w:rPr>
        <w:sz w:val="18"/>
      </w:rPr>
      <w:instrText xml:space="preserve"> "Motionsnummer" *\charformat </w:instrText>
    </w:r>
    <w:r w:rsidRPr="009C5E1C">
      <w:fldChar w:fldCharType="separate"/>
    </w:r>
    <w:r w:rsidRPr="009C5E1C">
      <w:t>So409</w:t>
    </w:r>
    <w:r w:rsidRPr="009C5E1C">
      <w:fldChar w:fldCharType="end"/>
    </w:r>
    <w:r w:rsidRPr="009C5E1C">
      <w:br/>
    </w:r>
    <w:r w:rsidRPr="009C5E1C">
      <w:fldChar w:fldCharType="begin" w:fldLock="1"/>
    </w:r>
    <w:r w:rsidRPr="009C5E1C">
      <w:instrText xml:space="preserve"> DOCPROPERTY</w:instrText>
    </w:r>
    <w:r w:rsidRPr="009C5E1C">
      <w:rPr>
        <w:sz w:val="18"/>
      </w:rPr>
      <w:instrText xml:space="preserve"> "Samling" *\charformat </w:instrText>
    </w:r>
    <w:r w:rsidRPr="009C5E1C">
      <w:fldChar w:fldCharType="end"/>
    </w:r>
    <w:r w:rsidRPr="009C5E1C">
      <w:tab/>
      <w:t xml:space="preserve">pnr: </w:t>
    </w:r>
    <w:r w:rsidRPr="009C5E1C">
      <w:fldChar w:fldCharType="begin" w:fldLock="1"/>
    </w:r>
    <w:r w:rsidRPr="009C5E1C">
      <w:instrText xml:space="preserve"> DOCPROPERTY</w:instrText>
    </w:r>
    <w:r w:rsidRPr="009C5E1C">
      <w:rPr>
        <w:sz w:val="18"/>
      </w:rPr>
      <w:instrText xml:space="preserve"> "Partinummer" *\charformat </w:instrText>
    </w:r>
    <w:r w:rsidRPr="009C5E1C">
      <w:fldChar w:fldCharType="separate"/>
    </w:r>
    <w:r w:rsidRPr="009C5E1C">
      <w:t>M1854</w:t>
    </w:r>
    <w:r w:rsidRPr="009C5E1C">
      <w:fldChar w:fldCharType="end"/>
    </w:r>
  </w:p>
  <w:p w:rsidR="009C5E1C" w:rsidRPr="009C5E1C" w:rsidRDefault="009C5E1C">
    <w:pPr>
      <w:pStyle w:val="FSHRub1"/>
    </w:pPr>
    <w:r w:rsidRPr="009C5E1C">
      <w:t>Motion till riksdagen</w:t>
    </w:r>
    <w:r w:rsidRPr="009C5E1C">
      <w:br/>
    </w:r>
    <w:r w:rsidRPr="009C5E1C">
      <w:fldChar w:fldCharType="begin" w:fldLock="1"/>
    </w:r>
    <w:r w:rsidRPr="009C5E1C">
      <w:instrText xml:space="preserve"> DOCPROPERTY "YearUser" *\charformat </w:instrText>
    </w:r>
    <w:r w:rsidRPr="009C5E1C">
      <w:fldChar w:fldCharType="separate"/>
    </w:r>
    <w:r w:rsidRPr="009C5E1C">
      <w:t>2010/11</w:t>
    </w:r>
    <w:r w:rsidRPr="009C5E1C">
      <w:fldChar w:fldCharType="end"/>
    </w:r>
    <w:r w:rsidRPr="009C5E1C">
      <w:t>:</w:t>
    </w:r>
    <w:r w:rsidRPr="009C5E1C">
      <w:fldChar w:fldCharType="begin" w:fldLock="1"/>
    </w:r>
    <w:r w:rsidRPr="009C5E1C">
      <w:instrText xml:space="preserve"> DOCPROPERTY "Motionsnummer" *\charformat </w:instrText>
    </w:r>
    <w:r w:rsidRPr="009C5E1C">
      <w:fldChar w:fldCharType="separate"/>
    </w:r>
    <w:r w:rsidRPr="009C5E1C">
      <w:t>So409</w:t>
    </w:r>
    <w:r w:rsidRPr="009C5E1C">
      <w:fldChar w:fldCharType="end"/>
    </w:r>
  </w:p>
  <w:p w:rsidR="009C5E1C" w:rsidRPr="009C5E1C" w:rsidRDefault="009C5E1C">
    <w:pPr>
      <w:pStyle w:val="FSHNormalS5"/>
    </w:pPr>
    <w:r w:rsidRPr="009C5E1C">
      <w:fldChar w:fldCharType="begin" w:fldLock="1"/>
    </w:r>
    <w:r w:rsidRPr="009C5E1C">
      <w:instrText xml:space="preserve"> DOCPROPERTY "MotionarText" *\charformat </w:instrText>
    </w:r>
    <w:r w:rsidRPr="009C5E1C">
      <w:fldChar w:fldCharType="separate"/>
    </w:r>
    <w:r w:rsidRPr="009C5E1C">
      <w:t>av Betty Malmberg (M)</w:t>
    </w:r>
    <w:r w:rsidRPr="009C5E1C">
      <w:fldChar w:fldCharType="end"/>
    </w:r>
    <w:r w:rsidRPr="009C5E1C">
      <w:br/>
    </w:r>
    <w:r w:rsidRPr="009C5E1C">
      <w:fldChar w:fldCharType="begin" w:fldLock="1"/>
    </w:r>
    <w:r w:rsidRPr="009C5E1C">
      <w:instrText xml:space="preserve"> DOCPROPERTY "SvarFrasKort" *\charformat </w:instrText>
    </w:r>
    <w:r w:rsidRPr="009C5E1C">
      <w:fldChar w:fldCharType="end"/>
    </w:r>
  </w:p>
  <w:p w:rsidR="009C5E1C" w:rsidRPr="009C5E1C" w:rsidRDefault="009C5E1C">
    <w:pPr>
      <w:pStyle w:val="FSHTitel"/>
    </w:pPr>
    <w:r w:rsidRPr="009C5E1C">
      <w:fldChar w:fldCharType="begin" w:fldLock="1"/>
    </w:r>
    <w:r w:rsidRPr="009C5E1C">
      <w:instrText xml:space="preserve"> DOCPROPERTY</w:instrText>
    </w:r>
    <w:r w:rsidRPr="009C5E1C">
      <w:rPr>
        <w:sz w:val="18"/>
      </w:rPr>
      <w:instrText xml:space="preserve"> "RubrikSvar" *\charformat </w:instrText>
    </w:r>
    <w:r w:rsidRPr="009C5E1C">
      <w:fldChar w:fldCharType="separate"/>
    </w:r>
    <w:r w:rsidRPr="009C5E1C">
      <w:t>Handlingsplan för ökad tillgänglighet</w:t>
    </w:r>
    <w:r w:rsidRPr="009C5E1C">
      <w:fldChar w:fldCharType="end"/>
    </w:r>
  </w:p>
  <w:p w:rsidR="009C5E1C" w:rsidRPr="009C5E1C" w:rsidRDefault="009C5E1C">
    <w:pPr>
      <w:pStyle w:val="Normal00"/>
    </w:pPr>
  </w:p>
  <w:p w:rsidR="009C5E1C" w:rsidRPr="009C5E1C" w:rsidRDefault="009C5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B14276"/>
    <w:multiLevelType w:val="hybridMultilevel"/>
    <w:tmpl w:val="FBDE2D3C"/>
    <w:lvl w:ilvl="0" w:tplc="ED7EBD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4C3791"/>
    <w:multiLevelType w:val="hybridMultilevel"/>
    <w:tmpl w:val="FFB66BE4"/>
    <w:lvl w:ilvl="0" w:tplc="D0F248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524671">
    <w:abstractNumId w:val="3"/>
  </w:num>
  <w:num w:numId="2" w16cid:durableId="1915119925">
    <w:abstractNumId w:val="2"/>
  </w:num>
  <w:num w:numId="3" w16cid:durableId="1971813394">
    <w:abstractNumId w:val="1"/>
  </w:num>
  <w:num w:numId="4" w16cid:durableId="282926015">
    <w:abstractNumId w:val="0"/>
  </w:num>
  <w:num w:numId="5" w16cid:durableId="448663155">
    <w:abstractNumId w:val="7"/>
  </w:num>
  <w:num w:numId="6" w16cid:durableId="129981730">
    <w:abstractNumId w:val="6"/>
  </w:num>
  <w:num w:numId="7" w16cid:durableId="639841561">
    <w:abstractNumId w:val="5"/>
  </w:num>
  <w:num w:numId="8" w16cid:durableId="843937105">
    <w:abstractNumId w:val="4"/>
  </w:num>
  <w:num w:numId="9" w16cid:durableId="131676972">
    <w:abstractNumId w:val="8"/>
  </w:num>
  <w:num w:numId="10" w16cid:durableId="1208297819">
    <w:abstractNumId w:val="9"/>
  </w:num>
  <w:num w:numId="11" w16cid:durableId="864291904">
    <w:abstractNumId w:val="10"/>
  </w:num>
  <w:num w:numId="12" w16cid:durableId="733352682">
    <w:abstractNumId w:val="13"/>
  </w:num>
  <w:num w:numId="13" w16cid:durableId="1148740626">
    <w:abstractNumId w:val="16"/>
  </w:num>
  <w:num w:numId="14" w16cid:durableId="1623531015">
    <w:abstractNumId w:val="17"/>
  </w:num>
  <w:num w:numId="15" w16cid:durableId="978651601">
    <w:abstractNumId w:val="11"/>
  </w:num>
  <w:num w:numId="16" w16cid:durableId="985742433">
    <w:abstractNumId w:val="20"/>
  </w:num>
  <w:num w:numId="17" w16cid:durableId="599996644">
    <w:abstractNumId w:val="18"/>
  </w:num>
  <w:num w:numId="18" w16cid:durableId="808863684">
    <w:abstractNumId w:val="15"/>
  </w:num>
  <w:num w:numId="19" w16cid:durableId="1787848530">
    <w:abstractNumId w:val="12"/>
  </w:num>
  <w:num w:numId="20" w16cid:durableId="2033801029">
    <w:abstractNumId w:val="19"/>
  </w:num>
  <w:num w:numId="21" w16cid:durableId="1070151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
  </w:docVars>
  <w:rsids>
    <w:rsidRoot w:val="005C1C9E"/>
    <w:rsid w:val="005C1C9E"/>
    <w:rsid w:val="009C5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12DB2A-0596-427D-8BC7-8DAFC354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2202</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m1854</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m1854</dc:title>
  <dc:subject>m1854</dc:subject>
  <dc:creator>Riksdagen</dc:creator>
  <cp:keywords>Riksdagen</cp:keywords>
  <dc:description>Versal/gemen i partibeteckning. Gemen i tryck för 0910, versal för 1011 och nyare</dc:description>
  <cp:lastModifiedBy>Lars Brink</cp:lastModifiedBy>
  <cp:revision>2</cp:revision>
  <cp:lastPrinted>2010-12-10T11:52:00Z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för ökad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ökad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20102011000000000109000018540069</vt:lpwstr>
  </property>
  <property fmtid="{D5CDD505-2E9C-101B-9397-08002B2CF9AE}" pid="47" name="datum">
    <vt:lpwstr>101021</vt:lpwstr>
  </property>
  <property fmtid="{D5CDD505-2E9C-101B-9397-08002B2CF9AE}" pid="48" name="avsändar-e-post">
    <vt:lpwstr>eva.solberg@riksdagen.se</vt:lpwstr>
  </property>
  <property fmtid="{D5CDD505-2E9C-101B-9397-08002B2CF9AE}" pid="49" name="id">
    <vt:lpwstr>20102011000000000109000018540069</vt:lpwstr>
  </property>
  <property fmtid="{D5CDD505-2E9C-101B-9397-08002B2CF9AE}" pid="50" name="nummer">
    <vt:lpwstr>409</vt:lpwstr>
  </property>
  <property fmtid="{D5CDD505-2E9C-101B-9397-08002B2CF9AE}" pid="51" name="utskottsbeteckning">
    <vt:lpwstr>So</vt:lpwstr>
  </property>
  <property fmtid="{D5CDD505-2E9C-101B-9397-08002B2CF9AE}" pid="52" name="GlobalUID">
    <vt:lpwstr>{180991B0-1D61-4A1A-8E99-75C3B97BD157}</vt:lpwstr>
  </property>
  <property fmtid="{D5CDD505-2E9C-101B-9397-08002B2CF9AE}" pid="53" name="Överföringar">
    <vt:i4>0</vt:i4>
  </property>
  <property fmtid="{D5CDD505-2E9C-101B-9397-08002B2CF9AE}" pid="54" name="Checksum">
    <vt:lpwstr>*1011182320625*</vt:lpwstr>
  </property>
  <property fmtid="{D5CDD505-2E9C-101B-9397-08002B2CF9AE}" pid="55" name="skuggnummer">
    <vt:lpwstr>1875</vt:lpwstr>
  </property>
  <property fmtid="{D5CDD505-2E9C-101B-9397-08002B2CF9AE}" pid="56" name="urixVersion">
    <vt:lpwstr>4.3.2.0</vt:lpwstr>
  </property>
  <property fmtid="{D5CDD505-2E9C-101B-9397-08002B2CF9AE}" pid="57" name="urixOrigin">
    <vt:lpwstr>101210 12:52:31.464</vt:lpwstr>
  </property>
  <property fmtid="{D5CDD505-2E9C-101B-9397-08002B2CF9AE}" pid="58" name="urixGuid">
    <vt:lpwstr>{140793C2-71CE-4B7A-9948-84940034C111}</vt:lpwstr>
  </property>
</Properties>
</file>