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716CD3CA80440148CFA0C72107C9C4F"/>
        </w:placeholder>
        <w:text/>
      </w:sdtPr>
      <w:sdtEndPr/>
      <w:sdtContent>
        <w:p w:rsidRPr="009B062B" w:rsidR="00AF30DD" w:rsidP="004E6B96" w:rsidRDefault="00AF30DD" w14:paraId="2C4FF9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6a61c7-71b5-4c10-ac23-70ce91b01167"/>
        <w:id w:val="-1947609275"/>
        <w:lock w:val="sdtLocked"/>
      </w:sdtPr>
      <w:sdtEndPr/>
      <w:sdtContent>
        <w:p w:rsidR="000B474E" w:rsidRDefault="0048649F" w14:paraId="388405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gemensamt i Norden diskutera förutsättningarna för att inrätta ett gemensamt pantsystem för flaskor och aluminiumburkar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40977C5D2842D2AE6785FF9C435B30"/>
        </w:placeholder>
        <w:text/>
      </w:sdtPr>
      <w:sdtEndPr/>
      <w:sdtContent>
        <w:p w:rsidRPr="009B062B" w:rsidR="006D79C9" w:rsidP="00333E95" w:rsidRDefault="006D79C9" w14:paraId="04E8274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3974" w:rsidP="004E6B96" w:rsidRDefault="00333974" w14:paraId="22F85BF0" w14:textId="62581FEF">
      <w:pPr>
        <w:pStyle w:val="Normalutanindragellerluft"/>
      </w:pPr>
      <w:r>
        <w:t xml:space="preserve">Vår gränshandel börjar återhämta sig efter </w:t>
      </w:r>
      <w:r w:rsidR="0048649F">
        <w:t>c</w:t>
      </w:r>
      <w:r>
        <w:t>oronapandemin och i vissa regioner ökar den kraftigt. Det är framförallt norrmännen som nu återvänder till de svenska gränsbutikerna. På sina håll är handeln nu tillbaka på samma nivåer som före pandemin</w:t>
      </w:r>
      <w:r w:rsidR="0048649F">
        <w:t>.</w:t>
      </w:r>
    </w:p>
    <w:p w:rsidR="004E6B96" w:rsidP="004E6B96" w:rsidRDefault="00333974" w14:paraId="7A3D648C" w14:textId="1914402F">
      <w:r>
        <w:t>Det skapar även en del utmaningar som måste hanteras inte minst när det gäller våra olika länders nationella pant- eller återvinningssystem. I Sverige har vi sedan länge ett väl fungerande pantsystem för aluminiumburkar och PET-flaskor som säljs inom landet. Återvinningsandelen för pantburkar är 89</w:t>
      </w:r>
      <w:r w:rsidR="0048649F">
        <w:t> </w:t>
      </w:r>
      <w:r>
        <w:t>procent och för PET-flaskor 86,5</w:t>
      </w:r>
      <w:r w:rsidR="0048649F">
        <w:t> </w:t>
      </w:r>
      <w:r>
        <w:t xml:space="preserve">procent. Däremot saknas det en gemensam strategi </w:t>
      </w:r>
      <w:r w:rsidR="0048649F">
        <w:t xml:space="preserve">för </w:t>
      </w:r>
      <w:r>
        <w:t>hur vi tillsammans med andra länder tar vara på den stora mängd aluminiumburkar och flaskor som hanteras inom gränshandeln. Med en gränshandel av den storlek som vi har i dag så är det en inte oansenlig mängd återvinningsbart material som köps i ett land men som behöver återvinnas i ett annat. Det krävs ett gemensamt system för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B169D6D9DF6A49F0AF764F090FCDF293"/>
        </w:placeholder>
      </w:sdtPr>
      <w:sdtEndPr/>
      <w:sdtContent>
        <w:p w:rsidR="004E6B96" w:rsidP="004E6B96" w:rsidRDefault="004E6B96" w14:paraId="2BB9C46F" w14:textId="7152380E"/>
        <w:p w:rsidRPr="008E0FE2" w:rsidR="004801AC" w:rsidP="004E6B96" w:rsidRDefault="00C03ADB" w14:paraId="74AA6333" w14:textId="3E6656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B474E" w14:paraId="50875B87" w14:textId="77777777">
        <w:trPr>
          <w:cantSplit/>
        </w:trPr>
        <w:tc>
          <w:tcPr>
            <w:tcW w:w="50" w:type="pct"/>
            <w:vAlign w:val="bottom"/>
          </w:tcPr>
          <w:p w:rsidR="000B474E" w:rsidRDefault="0048649F" w14:paraId="67ECB251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0B474E" w:rsidRDefault="0048649F" w14:paraId="7E81B19A" w14:textId="77777777">
            <w:pPr>
              <w:pStyle w:val="Underskrifter"/>
            </w:pPr>
            <w:r>
              <w:t>Mikael Dahlqvist (S)</w:t>
            </w:r>
          </w:p>
        </w:tc>
      </w:tr>
    </w:tbl>
    <w:p w:rsidR="00D401E4" w:rsidRDefault="00D401E4" w14:paraId="23A85EC8" w14:textId="77777777"/>
    <w:sectPr w:rsidR="00D401E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AA72" w14:textId="77777777" w:rsidR="00B2784A" w:rsidRDefault="00B2784A" w:rsidP="000C1CAD">
      <w:pPr>
        <w:spacing w:line="240" w:lineRule="auto"/>
      </w:pPr>
      <w:r>
        <w:separator/>
      </w:r>
    </w:p>
  </w:endnote>
  <w:endnote w:type="continuationSeparator" w:id="0">
    <w:p w14:paraId="61E09F51" w14:textId="77777777" w:rsidR="00B2784A" w:rsidRDefault="00B278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7B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27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7246" w14:textId="1064B48D" w:rsidR="00262EA3" w:rsidRPr="004E6B96" w:rsidRDefault="00262EA3" w:rsidP="004E6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BCEE" w14:textId="77777777" w:rsidR="00B2784A" w:rsidRDefault="00B2784A" w:rsidP="000C1CAD">
      <w:pPr>
        <w:spacing w:line="240" w:lineRule="auto"/>
      </w:pPr>
      <w:r>
        <w:separator/>
      </w:r>
    </w:p>
  </w:footnote>
  <w:footnote w:type="continuationSeparator" w:id="0">
    <w:p w14:paraId="0758EFAC" w14:textId="77777777" w:rsidR="00B2784A" w:rsidRDefault="00B278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2A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6A6B9C" wp14:editId="61AF1D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DEEB7" w14:textId="6F569888" w:rsidR="00262EA3" w:rsidRDefault="00C03A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397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33974">
                                <w:t>1238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6A6B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7DEEB7" w14:textId="6F569888" w:rsidR="00262EA3" w:rsidRDefault="00C03A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397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33974">
                          <w:t>1238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E824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FDD7" w14:textId="77777777" w:rsidR="00262EA3" w:rsidRDefault="00262EA3" w:rsidP="008563AC">
    <w:pPr>
      <w:jc w:val="right"/>
    </w:pPr>
  </w:p>
  <w:p w14:paraId="071F23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C045" w14:textId="77777777" w:rsidR="00262EA3" w:rsidRDefault="00C03A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1660E5" wp14:editId="738FDF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13D3D6" w14:textId="63CD0F28" w:rsidR="00262EA3" w:rsidRDefault="00C03A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6B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397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3974">
          <w:t>1238</w:t>
        </w:r>
      </w:sdtContent>
    </w:sdt>
  </w:p>
  <w:p w14:paraId="35B27822" w14:textId="77777777" w:rsidR="00262EA3" w:rsidRPr="008227B3" w:rsidRDefault="00C03A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B77D75" w14:textId="6912D74D" w:rsidR="00262EA3" w:rsidRPr="008227B3" w:rsidRDefault="00C03A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6B9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6B96">
          <w:t>:1046</w:t>
        </w:r>
      </w:sdtContent>
    </w:sdt>
  </w:p>
  <w:p w14:paraId="0C54A176" w14:textId="5A73296E" w:rsidR="00262EA3" w:rsidRDefault="00C03A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6B96">
          <w:t>av Lars Mejern Larsson och Mikael Dahlqvist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C2E8F0" w14:textId="4A728B64" w:rsidR="00262EA3" w:rsidRDefault="00333974" w:rsidP="00283E0F">
        <w:pPr>
          <w:pStyle w:val="FSHRub2"/>
        </w:pPr>
        <w:r>
          <w:t>Tillsammans för klimatet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6EF4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339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74E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97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82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49F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71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B9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84A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ADB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F0C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1E4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363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CECDD"/>
  <w15:chartTrackingRefBased/>
  <w15:docId w15:val="{6AB69022-4633-4888-8343-5324E212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16CD3CA80440148CFA0C72107C9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3D7B2-A6E4-45D5-B5B4-CB40CFFA5471}"/>
      </w:docPartPr>
      <w:docPartBody>
        <w:p w:rsidR="002C3ACC" w:rsidRDefault="00263F82">
          <w:pPr>
            <w:pStyle w:val="9716CD3CA80440148CFA0C72107C9C4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40977C5D2842D2AE6785FF9C435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BEBCD-0B46-4C6C-A13A-A3915C1FB377}"/>
      </w:docPartPr>
      <w:docPartBody>
        <w:p w:rsidR="002C3ACC" w:rsidRDefault="00263F82">
          <w:pPr>
            <w:pStyle w:val="0440977C5D2842D2AE6785FF9C435B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69D6D9DF6A49F0AF764F090FCDF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35604-904B-4BC5-9B01-C305BC6A7DEB}"/>
      </w:docPartPr>
      <w:docPartBody>
        <w:p w:rsidR="00D90B98" w:rsidRDefault="00D90B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82"/>
    <w:rsid w:val="00263F82"/>
    <w:rsid w:val="002C3ACC"/>
    <w:rsid w:val="00D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16CD3CA80440148CFA0C72107C9C4F">
    <w:name w:val="9716CD3CA80440148CFA0C72107C9C4F"/>
  </w:style>
  <w:style w:type="paragraph" w:customStyle="1" w:styleId="0440977C5D2842D2AE6785FF9C435B30">
    <w:name w:val="0440977C5D2842D2AE6785FF9C435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72017-C803-4A85-943C-3472E9ED343B}"/>
</file>

<file path=customXml/itemProps2.xml><?xml version="1.0" encoding="utf-8"?>
<ds:datastoreItem xmlns:ds="http://schemas.openxmlformats.org/officeDocument/2006/customXml" ds:itemID="{B98371B3-62DA-4935-B975-2C7BA9B62A56}"/>
</file>

<file path=customXml/itemProps3.xml><?xml version="1.0" encoding="utf-8"?>
<ds:datastoreItem xmlns:ds="http://schemas.openxmlformats.org/officeDocument/2006/customXml" ds:itemID="{B26EF95B-5E98-41E5-A816-6909BB9B1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1092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S1238 Tillsammans för klimatet</vt:lpstr>
      <vt:lpstr>
      </vt:lpstr>
    </vt:vector>
  </TitlesOfParts>
  <Company>Sveriges riksdag</Company>
  <LinksUpToDate>false</LinksUpToDate>
  <CharactersWithSpaces>1280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