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0681F050E4A16A6796C8D68A63FE5"/>
        </w:placeholder>
        <w:text/>
      </w:sdtPr>
      <w:sdtEndPr/>
      <w:sdtContent>
        <w:p w:rsidRPr="009B062B" w:rsidR="00AF30DD" w:rsidP="00DA28CE" w:rsidRDefault="00AF30DD" w14:paraId="6F3365AB" w14:textId="77777777">
          <w:pPr>
            <w:pStyle w:val="Rubrik1"/>
            <w:spacing w:after="300"/>
          </w:pPr>
          <w:r w:rsidRPr="009B062B">
            <w:t>Förslag till riksdagsbeslut</w:t>
          </w:r>
        </w:p>
      </w:sdtContent>
    </w:sdt>
    <w:sdt>
      <w:sdtPr>
        <w:alias w:val="Yrkande 1"/>
        <w:tag w:val="24386a14-5ff6-4a23-8863-a68edb9bad98"/>
        <w:id w:val="-455636571"/>
        <w:lock w:val="sdtLocked"/>
      </w:sdtPr>
      <w:sdtEndPr/>
      <w:sdtContent>
        <w:p w:rsidR="002C2292" w:rsidRDefault="00B45585" w14:paraId="21D03E98" w14:textId="77777777">
          <w:pPr>
            <w:pStyle w:val="Frslagstext"/>
            <w:numPr>
              <w:ilvl w:val="0"/>
              <w:numId w:val="0"/>
            </w:numPr>
          </w:pPr>
          <w:r>
            <w:t>Riksdagen ställer sig bakom det som anförs i motionen om att vid kommande översyn av hållbarhetsredovisningslagen se över möjligheten att ta bort undantaget i 6 kap. 10 § femte stycket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1B1921987949D8875F0A2E7B9B1236"/>
        </w:placeholder>
        <w:text/>
      </w:sdtPr>
      <w:sdtEndPr/>
      <w:sdtContent>
        <w:p w:rsidRPr="009B062B" w:rsidR="006D79C9" w:rsidP="00333E95" w:rsidRDefault="006D79C9" w14:paraId="4CFE0F3B" w14:textId="77777777">
          <w:pPr>
            <w:pStyle w:val="Rubrik1"/>
          </w:pPr>
          <w:r>
            <w:t>Motivering</w:t>
          </w:r>
        </w:p>
      </w:sdtContent>
    </w:sdt>
    <w:p w:rsidRPr="004A1A94" w:rsidR="00270C1B" w:rsidP="004A1A94" w:rsidRDefault="00270C1B" w14:paraId="499B253F" w14:textId="51110EAA">
      <w:pPr>
        <w:pStyle w:val="Normalutanindragellerluft"/>
      </w:pPr>
      <w:r w:rsidRPr="004A1A94">
        <w:t>Hållbarhetsredovisningslagen omfattar redan idag över 1</w:t>
      </w:r>
      <w:r w:rsidRPr="004A1A94" w:rsidR="001D3750">
        <w:t> </w:t>
      </w:r>
      <w:r w:rsidRPr="004A1A94">
        <w:t>500 företag som omfattar ca 45</w:t>
      </w:r>
      <w:r w:rsidRPr="004A1A94" w:rsidR="001D3750">
        <w:t> </w:t>
      </w:r>
      <w:r w:rsidRPr="004A1A94">
        <w:t>% av alla anställda i samhället</w:t>
      </w:r>
      <w:r w:rsidRPr="004A1A94" w:rsidR="001D3750">
        <w:t>. D</w:t>
      </w:r>
      <w:r w:rsidRPr="004A1A94">
        <w:t>ock påpekar Agenda 2030</w:t>
      </w:r>
      <w:r w:rsidRPr="004A1A94" w:rsidR="001D3750">
        <w:t>-</w:t>
      </w:r>
      <w:r w:rsidRPr="004A1A94">
        <w:t xml:space="preserve">delegationen att det krävs ytterligare insatser på området för att fler företag ska arbeta strukturerat med hållbarhet. </w:t>
      </w:r>
    </w:p>
    <w:p w:rsidRPr="00690257" w:rsidR="00270C1B" w:rsidP="00690257" w:rsidRDefault="00270C1B" w14:paraId="5FF0C16B" w14:textId="5BF5D7E5">
      <w:r w:rsidRPr="00690257">
        <w:t>Agenda 2030</w:t>
      </w:r>
      <w:r w:rsidR="001D3750">
        <w:t>-</w:t>
      </w:r>
      <w:r w:rsidRPr="00690257">
        <w:t xml:space="preserve">delegationen gör vidare bedömningen att regeringen bör ha en fortsatt dialog med samhällets aktörer om huruvida det finns skäl att införa krav på utökad hållbarhetsrapportering. </w:t>
      </w:r>
    </w:p>
    <w:p w:rsidRPr="00690257" w:rsidR="00270C1B" w:rsidP="00690257" w:rsidRDefault="00270C1B" w14:paraId="3239166A" w14:textId="7F6B7C8E">
      <w:r w:rsidRPr="00690257">
        <w:t>Detta är ett bra förslag som nu är under utredning men vi ser också att det finns ytterligare ett perspektiv som bör ses närmare på vid en eventuell lagändring och detta gäller dotterbolags ansvar. Idag har nämligen alla dotterbolag i koncernstrukturer möjlighet att frångå lagstiftningen för att moderbolaget rapporterar, vilket i sin tur ofta innebär att lagstiftningens intentioner inte förverkligas. Kraven gäller inte ett företag som är dotterföretag om det och dess samtliga dotterföretag omfattas av en hållbarhets</w:t>
      </w:r>
      <w:r w:rsidR="004A1A94">
        <w:softHyphen/>
      </w:r>
      <w:r w:rsidRPr="00690257">
        <w:t>rapport för koncernen.</w:t>
      </w:r>
    </w:p>
    <w:p w:rsidRPr="00690257" w:rsidR="00690257" w:rsidP="00690257" w:rsidRDefault="00270C1B" w14:paraId="531DB39A" w14:textId="59965E47">
      <w:r w:rsidRPr="00690257">
        <w:t>Om målet är att samtliga stora bolag utifrån lagstiftningens definition ska hållbar</w:t>
      </w:r>
      <w:r w:rsidR="004A1A94">
        <w:softHyphen/>
      </w:r>
      <w:bookmarkStart w:name="_GoBack" w:id="1"/>
      <w:bookmarkEnd w:id="1"/>
      <w:r w:rsidRPr="00690257">
        <w:t>hetsredovisa för att få igång och öka deras hållbarhetsarbete, så bör inte detta undantag finnas.</w:t>
      </w:r>
    </w:p>
    <w:sdt>
      <w:sdtPr>
        <w:rPr>
          <w:i/>
          <w:noProof/>
        </w:rPr>
        <w:alias w:val="CC_Underskrifter"/>
        <w:tag w:val="CC_Underskrifter"/>
        <w:id w:val="583496634"/>
        <w:lock w:val="sdtContentLocked"/>
        <w:placeholder>
          <w:docPart w:val="6EC96388464F4CAF90CAD68B323D1431"/>
        </w:placeholder>
      </w:sdtPr>
      <w:sdtEndPr>
        <w:rPr>
          <w:i w:val="0"/>
          <w:noProof w:val="0"/>
        </w:rPr>
      </w:sdtEndPr>
      <w:sdtContent>
        <w:p w:rsidR="00690257" w:rsidP="00D234F7" w:rsidRDefault="00690257" w14:paraId="358005A5" w14:textId="77777777"/>
        <w:p w:rsidRPr="008E0FE2" w:rsidR="004801AC" w:rsidP="00D234F7" w:rsidRDefault="004A1A94" w14:paraId="0B6557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 </w:t>
            </w:r>
          </w:p>
        </w:tc>
      </w:tr>
    </w:tbl>
    <w:p w:rsidR="00396210" w:rsidRDefault="00396210" w14:paraId="6813FD09" w14:textId="77777777"/>
    <w:sectPr w:rsidR="003962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B84B4" w14:textId="77777777" w:rsidR="00270C1B" w:rsidRDefault="00270C1B" w:rsidP="000C1CAD">
      <w:pPr>
        <w:spacing w:line="240" w:lineRule="auto"/>
      </w:pPr>
      <w:r>
        <w:separator/>
      </w:r>
    </w:p>
  </w:endnote>
  <w:endnote w:type="continuationSeparator" w:id="0">
    <w:p w14:paraId="5B576B5E" w14:textId="77777777" w:rsidR="00270C1B" w:rsidRDefault="00270C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A8E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161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34F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5E5C" w14:textId="77777777" w:rsidR="00262EA3" w:rsidRPr="00D234F7" w:rsidRDefault="00262EA3" w:rsidP="00D234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7E47B" w14:textId="77777777" w:rsidR="00270C1B" w:rsidRDefault="00270C1B" w:rsidP="000C1CAD">
      <w:pPr>
        <w:spacing w:line="240" w:lineRule="auto"/>
      </w:pPr>
      <w:r>
        <w:separator/>
      </w:r>
    </w:p>
  </w:footnote>
  <w:footnote w:type="continuationSeparator" w:id="0">
    <w:p w14:paraId="54304A47" w14:textId="77777777" w:rsidR="00270C1B" w:rsidRDefault="00270C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F4E7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E9AE4E" wp14:anchorId="50EE95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1A94" w14:paraId="6146956E" w14:textId="77777777">
                          <w:pPr>
                            <w:jc w:val="right"/>
                          </w:pPr>
                          <w:sdt>
                            <w:sdtPr>
                              <w:alias w:val="CC_Noformat_Partikod"/>
                              <w:tag w:val="CC_Noformat_Partikod"/>
                              <w:id w:val="-53464382"/>
                              <w:placeholder>
                                <w:docPart w:val="7C0559E5260246CEBB977364BCA9F84D"/>
                              </w:placeholder>
                              <w:text/>
                            </w:sdtPr>
                            <w:sdtEndPr/>
                            <w:sdtContent>
                              <w:r w:rsidR="00270C1B">
                                <w:t>S</w:t>
                              </w:r>
                            </w:sdtContent>
                          </w:sdt>
                          <w:sdt>
                            <w:sdtPr>
                              <w:alias w:val="CC_Noformat_Partinummer"/>
                              <w:tag w:val="CC_Noformat_Partinummer"/>
                              <w:id w:val="-1709555926"/>
                              <w:placeholder>
                                <w:docPart w:val="27007961ED534F92AE13551EEC251F6C"/>
                              </w:placeholder>
                              <w:text/>
                            </w:sdtPr>
                            <w:sdtEndPr/>
                            <w:sdtContent>
                              <w:r w:rsidR="00270C1B">
                                <w:t>1495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EE95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1A94" w14:paraId="6146956E" w14:textId="77777777">
                    <w:pPr>
                      <w:jc w:val="right"/>
                    </w:pPr>
                    <w:sdt>
                      <w:sdtPr>
                        <w:alias w:val="CC_Noformat_Partikod"/>
                        <w:tag w:val="CC_Noformat_Partikod"/>
                        <w:id w:val="-53464382"/>
                        <w:placeholder>
                          <w:docPart w:val="7C0559E5260246CEBB977364BCA9F84D"/>
                        </w:placeholder>
                        <w:text/>
                      </w:sdtPr>
                      <w:sdtEndPr/>
                      <w:sdtContent>
                        <w:r w:rsidR="00270C1B">
                          <w:t>S</w:t>
                        </w:r>
                      </w:sdtContent>
                    </w:sdt>
                    <w:sdt>
                      <w:sdtPr>
                        <w:alias w:val="CC_Noformat_Partinummer"/>
                        <w:tag w:val="CC_Noformat_Partinummer"/>
                        <w:id w:val="-1709555926"/>
                        <w:placeholder>
                          <w:docPart w:val="27007961ED534F92AE13551EEC251F6C"/>
                        </w:placeholder>
                        <w:text/>
                      </w:sdtPr>
                      <w:sdtEndPr/>
                      <w:sdtContent>
                        <w:r w:rsidR="00270C1B">
                          <w:t>1495</w:t>
                        </w:r>
                      </w:sdtContent>
                    </w:sdt>
                  </w:p>
                </w:txbxContent>
              </v:textbox>
              <w10:wrap anchorx="page"/>
            </v:shape>
          </w:pict>
        </mc:Fallback>
      </mc:AlternateContent>
    </w:r>
  </w:p>
  <w:p w:rsidRPr="00293C4F" w:rsidR="00262EA3" w:rsidP="00776B74" w:rsidRDefault="00262EA3" w14:paraId="7066B4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E3DDBC" w14:textId="77777777">
    <w:pPr>
      <w:jc w:val="right"/>
    </w:pPr>
  </w:p>
  <w:p w:rsidR="00262EA3" w:rsidP="00776B74" w:rsidRDefault="00262EA3" w14:paraId="68BE60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A1A94" w14:paraId="7A1A17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7A0CB7" wp14:anchorId="7ED0D4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1A94" w14:paraId="55FB8F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0C1B">
          <w:t>S</w:t>
        </w:r>
      </w:sdtContent>
    </w:sdt>
    <w:sdt>
      <w:sdtPr>
        <w:alias w:val="CC_Noformat_Partinummer"/>
        <w:tag w:val="CC_Noformat_Partinummer"/>
        <w:id w:val="-2014525982"/>
        <w:text/>
      </w:sdtPr>
      <w:sdtEndPr/>
      <w:sdtContent>
        <w:r w:rsidR="00270C1B">
          <w:t>1495</w:t>
        </w:r>
      </w:sdtContent>
    </w:sdt>
  </w:p>
  <w:p w:rsidRPr="008227B3" w:rsidR="00262EA3" w:rsidP="008227B3" w:rsidRDefault="004A1A94" w14:paraId="2EABCF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1A94" w14:paraId="1047ED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:2129</w:t>
        </w:r>
      </w:sdtContent>
    </w:sdt>
  </w:p>
  <w:p w:rsidR="00262EA3" w:rsidP="00E03A3D" w:rsidRDefault="004A1A94" w14:paraId="3267C98A" w14:textId="77777777">
    <w:pPr>
      <w:pStyle w:val="Motionr"/>
    </w:pPr>
    <w:sdt>
      <w:sdtPr>
        <w:alias w:val="CC_Noformat_Avtext"/>
        <w:tag w:val="CC_Noformat_Avtext"/>
        <w:id w:val="-2020768203"/>
        <w:lock w:val="sdtContentLocked"/>
        <w15:appearance w15:val="hidden"/>
        <w:text/>
      </w:sdtPr>
      <w:sdtEndPr/>
      <w:sdtContent>
        <w:r>
          <w:t>av Johan Büser (S)</w:t>
        </w:r>
      </w:sdtContent>
    </w:sdt>
  </w:p>
  <w:sdt>
    <w:sdtPr>
      <w:alias w:val="CC_Noformat_Rubtext"/>
      <w:tag w:val="CC_Noformat_Rubtext"/>
      <w:id w:val="-218060500"/>
      <w:lock w:val="sdtLocked"/>
      <w:text/>
    </w:sdtPr>
    <w:sdtEndPr/>
    <w:sdtContent>
      <w:p w:rsidR="00262EA3" w:rsidP="00283E0F" w:rsidRDefault="00270C1B" w14:paraId="52AB84CE" w14:textId="77777777">
        <w:pPr>
          <w:pStyle w:val="FSHRub2"/>
        </w:pPr>
        <w:r>
          <w:t>Översyn av hållbarhetsredovisningslagen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912AC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70C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813"/>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750"/>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2F"/>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C1B"/>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29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210"/>
    <w:rsid w:val="00396398"/>
    <w:rsid w:val="0039678F"/>
    <w:rsid w:val="00396C72"/>
    <w:rsid w:val="00396FA3"/>
    <w:rsid w:val="0039739C"/>
    <w:rsid w:val="00397D42"/>
    <w:rsid w:val="003A0A78"/>
    <w:rsid w:val="003A1D3C"/>
    <w:rsid w:val="003A223C"/>
    <w:rsid w:val="003A2530"/>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A9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257"/>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93B"/>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A3"/>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585"/>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4F7"/>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7FFE20"/>
  <w15:chartTrackingRefBased/>
  <w15:docId w15:val="{0725E4E0-8676-474D-AC52-9AF151B7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0681F050E4A16A6796C8D68A63FE5"/>
        <w:category>
          <w:name w:val="Allmänt"/>
          <w:gallery w:val="placeholder"/>
        </w:category>
        <w:types>
          <w:type w:val="bbPlcHdr"/>
        </w:types>
        <w:behaviors>
          <w:behavior w:val="content"/>
        </w:behaviors>
        <w:guid w:val="{335FBC82-2A33-439F-BBD5-8113B34D412B}"/>
      </w:docPartPr>
      <w:docPartBody>
        <w:p w:rsidR="00F4728B" w:rsidRDefault="00F4728B">
          <w:pPr>
            <w:pStyle w:val="2010681F050E4A16A6796C8D68A63FE5"/>
          </w:pPr>
          <w:r w:rsidRPr="005A0A93">
            <w:rPr>
              <w:rStyle w:val="Platshllartext"/>
            </w:rPr>
            <w:t>Förslag till riksdagsbeslut</w:t>
          </w:r>
        </w:p>
      </w:docPartBody>
    </w:docPart>
    <w:docPart>
      <w:docPartPr>
        <w:name w:val="6E1B1921987949D8875F0A2E7B9B1236"/>
        <w:category>
          <w:name w:val="Allmänt"/>
          <w:gallery w:val="placeholder"/>
        </w:category>
        <w:types>
          <w:type w:val="bbPlcHdr"/>
        </w:types>
        <w:behaviors>
          <w:behavior w:val="content"/>
        </w:behaviors>
        <w:guid w:val="{0ACF8903-7599-46B5-9EF9-86597FDD3246}"/>
      </w:docPartPr>
      <w:docPartBody>
        <w:p w:rsidR="00F4728B" w:rsidRDefault="00F4728B">
          <w:pPr>
            <w:pStyle w:val="6E1B1921987949D8875F0A2E7B9B1236"/>
          </w:pPr>
          <w:r w:rsidRPr="005A0A93">
            <w:rPr>
              <w:rStyle w:val="Platshllartext"/>
            </w:rPr>
            <w:t>Motivering</w:t>
          </w:r>
        </w:p>
      </w:docPartBody>
    </w:docPart>
    <w:docPart>
      <w:docPartPr>
        <w:name w:val="7C0559E5260246CEBB977364BCA9F84D"/>
        <w:category>
          <w:name w:val="Allmänt"/>
          <w:gallery w:val="placeholder"/>
        </w:category>
        <w:types>
          <w:type w:val="bbPlcHdr"/>
        </w:types>
        <w:behaviors>
          <w:behavior w:val="content"/>
        </w:behaviors>
        <w:guid w:val="{F19CED4E-E774-4EC0-B1EB-65AB04F4A3F2}"/>
      </w:docPartPr>
      <w:docPartBody>
        <w:p w:rsidR="00F4728B" w:rsidRDefault="00F4728B">
          <w:pPr>
            <w:pStyle w:val="7C0559E5260246CEBB977364BCA9F84D"/>
          </w:pPr>
          <w:r>
            <w:rPr>
              <w:rStyle w:val="Platshllartext"/>
            </w:rPr>
            <w:t xml:space="preserve"> </w:t>
          </w:r>
        </w:p>
      </w:docPartBody>
    </w:docPart>
    <w:docPart>
      <w:docPartPr>
        <w:name w:val="27007961ED534F92AE13551EEC251F6C"/>
        <w:category>
          <w:name w:val="Allmänt"/>
          <w:gallery w:val="placeholder"/>
        </w:category>
        <w:types>
          <w:type w:val="bbPlcHdr"/>
        </w:types>
        <w:behaviors>
          <w:behavior w:val="content"/>
        </w:behaviors>
        <w:guid w:val="{3CEFDD46-5FFF-484A-AF1B-3EA40638BEE4}"/>
      </w:docPartPr>
      <w:docPartBody>
        <w:p w:rsidR="00F4728B" w:rsidRDefault="00F4728B">
          <w:pPr>
            <w:pStyle w:val="27007961ED534F92AE13551EEC251F6C"/>
          </w:pPr>
          <w:r>
            <w:t xml:space="preserve"> </w:t>
          </w:r>
        </w:p>
      </w:docPartBody>
    </w:docPart>
    <w:docPart>
      <w:docPartPr>
        <w:name w:val="6EC96388464F4CAF90CAD68B323D1431"/>
        <w:category>
          <w:name w:val="Allmänt"/>
          <w:gallery w:val="placeholder"/>
        </w:category>
        <w:types>
          <w:type w:val="bbPlcHdr"/>
        </w:types>
        <w:behaviors>
          <w:behavior w:val="content"/>
        </w:behaviors>
        <w:guid w:val="{C132EA35-AD79-45E8-BAB2-B51918C0E210}"/>
      </w:docPartPr>
      <w:docPartBody>
        <w:p w:rsidR="004E47B5" w:rsidRDefault="004E47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28B"/>
    <w:rsid w:val="004E47B5"/>
    <w:rsid w:val="00F47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0681F050E4A16A6796C8D68A63FE5">
    <w:name w:val="2010681F050E4A16A6796C8D68A63FE5"/>
  </w:style>
  <w:style w:type="paragraph" w:customStyle="1" w:styleId="0E306677323241B699C9CFE11A541B45">
    <w:name w:val="0E306677323241B699C9CFE11A541B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873DDFD5F44B6BAAA0A8400CFA0610">
    <w:name w:val="BC873DDFD5F44B6BAAA0A8400CFA0610"/>
  </w:style>
  <w:style w:type="paragraph" w:customStyle="1" w:styleId="6E1B1921987949D8875F0A2E7B9B1236">
    <w:name w:val="6E1B1921987949D8875F0A2E7B9B1236"/>
  </w:style>
  <w:style w:type="paragraph" w:customStyle="1" w:styleId="B7783AC54D774344BFAB6A43D49A2B72">
    <w:name w:val="B7783AC54D774344BFAB6A43D49A2B72"/>
  </w:style>
  <w:style w:type="paragraph" w:customStyle="1" w:styleId="4D69B7CC449B4DE6B0D22A8973A7E8CA">
    <w:name w:val="4D69B7CC449B4DE6B0D22A8973A7E8CA"/>
  </w:style>
  <w:style w:type="paragraph" w:customStyle="1" w:styleId="7C0559E5260246CEBB977364BCA9F84D">
    <w:name w:val="7C0559E5260246CEBB977364BCA9F84D"/>
  </w:style>
  <w:style w:type="paragraph" w:customStyle="1" w:styleId="27007961ED534F92AE13551EEC251F6C">
    <w:name w:val="27007961ED534F92AE13551EEC251F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63CB7-2063-426D-AF8C-EA5B4CADEDD2}"/>
</file>

<file path=customXml/itemProps2.xml><?xml version="1.0" encoding="utf-8"?>
<ds:datastoreItem xmlns:ds="http://schemas.openxmlformats.org/officeDocument/2006/customXml" ds:itemID="{74C6B6A1-EFB8-4772-B40C-D8ED00CC37E2}"/>
</file>

<file path=customXml/itemProps3.xml><?xml version="1.0" encoding="utf-8"?>
<ds:datastoreItem xmlns:ds="http://schemas.openxmlformats.org/officeDocument/2006/customXml" ds:itemID="{AF055959-C0B8-4422-B1FB-F7FFE082D34C}"/>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1262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S1495 Översyn av hållbarhetsredovisningslagen</vt:lpstr>
      <vt:lpstr>
      </vt:lpstr>
    </vt:vector>
  </TitlesOfParts>
  <Company>Sveriges riksdag</Company>
  <LinksUpToDate>false</LinksUpToDate>
  <CharactersWithSpaces>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