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E51739B38D49BB93FC58B475218FB7"/>
        </w:placeholder>
        <w:text/>
      </w:sdtPr>
      <w:sdtEndPr/>
      <w:sdtContent>
        <w:p w:rsidRPr="009B062B" w:rsidR="00AF30DD" w:rsidP="00DA28CE" w:rsidRDefault="00AF30DD" w14:paraId="1D591CB7" w14:textId="77777777">
          <w:pPr>
            <w:pStyle w:val="Rubrik1"/>
            <w:spacing w:after="300"/>
          </w:pPr>
          <w:r w:rsidRPr="009B062B">
            <w:t>Förslag till riksdagsbeslut</w:t>
          </w:r>
        </w:p>
      </w:sdtContent>
    </w:sdt>
    <w:sdt>
      <w:sdtPr>
        <w:alias w:val="Yrkande 1"/>
        <w:tag w:val="5fecf149-7b7b-44d2-91dc-ee5ebdd44820"/>
        <w:id w:val="674148863"/>
        <w:lock w:val="sdtLocked"/>
      </w:sdtPr>
      <w:sdtEndPr/>
      <w:sdtContent>
        <w:p w:rsidR="00894B1E" w:rsidRDefault="00F00B69" w14:paraId="1D591CB8" w14:textId="035D5B31">
          <w:pPr>
            <w:pStyle w:val="Frslagstext"/>
            <w:numPr>
              <w:ilvl w:val="0"/>
              <w:numId w:val="0"/>
            </w:numPr>
          </w:pPr>
          <w:r>
            <w:t>Riksdagen ställer sig bakom det som anförs i motionen om att regeringen ska överväga att se över innehållet i skolans styrdokument med syfte att främja framtida konsumenters kunskap om hållbar konsumtion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913E57683743CCAC54D8FF7892325E"/>
        </w:placeholder>
        <w:text/>
      </w:sdtPr>
      <w:sdtEndPr/>
      <w:sdtContent>
        <w:p w:rsidRPr="009B062B" w:rsidR="006D79C9" w:rsidP="00333E95" w:rsidRDefault="006D79C9" w14:paraId="1D591CB9" w14:textId="77777777">
          <w:pPr>
            <w:pStyle w:val="Rubrik1"/>
          </w:pPr>
          <w:r>
            <w:t>Motivering</w:t>
          </w:r>
        </w:p>
      </w:sdtContent>
    </w:sdt>
    <w:p w:rsidRPr="001E6A47" w:rsidR="002F6E9E" w:rsidP="006560C2" w:rsidRDefault="002F6E9E" w14:paraId="1D591CBA" w14:textId="77777777">
      <w:pPr>
        <w:pStyle w:val="Normalutanindragellerluft"/>
      </w:pPr>
      <w:r w:rsidRPr="001E6A47">
        <w:t xml:space="preserve">Hem- och konsumentkunskap är det i tid minsta ämnet i grundskolans läroplan. Ämnet hem- och konsumentkunskap innefattar som namnet antyder undervisning gällande både matlagning, hälsa och kunskap om konsumtionens villkor. Eleverna ska enligt ämnets syfte ges förutsättningar att göra välgrundade val när det gäller privatekonomi och kunna hantera olika problem och situationer som en konsument kan ställas inför. Det centrala innehållet innefattar kunskap om näthandel, hushållsekonomi och konsumtion, konsumenters rättigheter och skyldigheter, reklampåverkan samt hållbara val. </w:t>
      </w:r>
    </w:p>
    <w:p w:rsidRPr="001E6A47" w:rsidR="002F6E9E" w:rsidP="001E6A47" w:rsidRDefault="002F6E9E" w14:paraId="1D591CBB" w14:textId="334D7968">
      <w:r w:rsidRPr="001E6A47">
        <w:t>Det är mycket kunskap eleverna ska tillgodogöra sig samtidigt som tiden för ämnet är knapp. Kunskapen är viktig för att kunna göra ekonomiska, sociala och miljömässigt hållbara val som konsument</w:t>
      </w:r>
      <w:r w:rsidR="002E7354">
        <w:t xml:space="preserve"> – b</w:t>
      </w:r>
      <w:r w:rsidRPr="001E6A47">
        <w:t xml:space="preserve">åde som ungdom </w:t>
      </w:r>
      <w:r w:rsidR="002E7354">
        <w:t>och</w:t>
      </w:r>
      <w:r w:rsidRPr="001E6A47">
        <w:t xml:space="preserve"> i framtiden. Brist på kunskap kan leda till dåliga val som påverkar den egna ekonomin och i värsta fall sätter hela familjen i skuld. Det är något vi bör vilja motverka och förebygga. </w:t>
      </w:r>
    </w:p>
    <w:p w:rsidR="00AA7EDF" w:rsidP="006560C2" w:rsidRDefault="002F6E9E" w14:paraId="1A6CA951" w14:textId="77777777">
      <w:r w:rsidRPr="001E6A47">
        <w:t xml:space="preserve">Det finns flera sätt att se till att eleverna får tillräckligt med tid för att tillgodogöra sig kunskaper för att bli medvetna konsumenter. Det skulle vara möjligt att utöka hem- och konsumentkunskapens omfattning men styrdokumenten för andra ämnen skulle också kunna ses över. Det skulle exempelvis vara möjligt att ge konsumentfrågorna ökat </w:t>
      </w:r>
    </w:p>
    <w:p w:rsidR="00AA7EDF" w:rsidRDefault="00AA7EDF" w14:paraId="33CF4A6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AA7EDF" w:rsidRDefault="002F6E9E" w14:paraId="1D591CBD" w14:textId="55A84797">
      <w:pPr>
        <w:ind w:firstLine="0"/>
      </w:pPr>
      <w:bookmarkStart w:name="_GoBack" w:id="1"/>
      <w:bookmarkEnd w:id="1"/>
      <w:r w:rsidRPr="001E6A47">
        <w:lastRenderedPageBreak/>
        <w:t>utrymme i ämnen som naturkunskap, samhällskunskap och matematik. Ämnesövergri</w:t>
      </w:r>
      <w:r w:rsidR="006560C2">
        <w:softHyphen/>
      </w:r>
      <w:r w:rsidRPr="001E6A47">
        <w:t xml:space="preserve">pande lärande kan ge eleverna en vidare syn på hur olika aspekter på konsumentlivet påverkar vardagen. </w:t>
      </w:r>
    </w:p>
    <w:sdt>
      <w:sdtPr>
        <w:rPr>
          <w:i/>
          <w:noProof/>
        </w:rPr>
        <w:alias w:val="CC_Underskrifter"/>
        <w:tag w:val="CC_Underskrifter"/>
        <w:id w:val="583496634"/>
        <w:lock w:val="sdtContentLocked"/>
        <w:placeholder>
          <w:docPart w:val="725B65B3E9FD42638EC3B97F40DC365C"/>
        </w:placeholder>
      </w:sdtPr>
      <w:sdtEndPr>
        <w:rPr>
          <w:i w:val="0"/>
          <w:noProof w:val="0"/>
        </w:rPr>
      </w:sdtEndPr>
      <w:sdtContent>
        <w:p w:rsidR="001E6A47" w:rsidP="001E6A47" w:rsidRDefault="001E6A47" w14:paraId="1D591CBE" w14:textId="77777777"/>
        <w:p w:rsidRPr="008E0FE2" w:rsidR="004801AC" w:rsidP="001E6A47" w:rsidRDefault="00AA7EDF" w14:paraId="1D591C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Elin Lundgren (S)</w:t>
            </w:r>
          </w:p>
        </w:tc>
      </w:tr>
    </w:tbl>
    <w:p w:rsidR="007727A9" w:rsidRDefault="007727A9" w14:paraId="1D591CC3" w14:textId="77777777"/>
    <w:sectPr w:rsidR="007727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91CC5" w14:textId="77777777" w:rsidR="00451BDE" w:rsidRDefault="00451BDE" w:rsidP="000C1CAD">
      <w:pPr>
        <w:spacing w:line="240" w:lineRule="auto"/>
      </w:pPr>
      <w:r>
        <w:separator/>
      </w:r>
    </w:p>
  </w:endnote>
  <w:endnote w:type="continuationSeparator" w:id="0">
    <w:p w14:paraId="1D591CC6" w14:textId="77777777" w:rsidR="00451BDE" w:rsidRDefault="00451B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91C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91C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6A4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91CD4" w14:textId="77777777" w:rsidR="00262EA3" w:rsidRPr="001E6A47" w:rsidRDefault="00262EA3" w:rsidP="001E6A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91CC3" w14:textId="77777777" w:rsidR="00451BDE" w:rsidRDefault="00451BDE" w:rsidP="000C1CAD">
      <w:pPr>
        <w:spacing w:line="240" w:lineRule="auto"/>
      </w:pPr>
      <w:r>
        <w:separator/>
      </w:r>
    </w:p>
  </w:footnote>
  <w:footnote w:type="continuationSeparator" w:id="0">
    <w:p w14:paraId="1D591CC4" w14:textId="77777777" w:rsidR="00451BDE" w:rsidRDefault="00451B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591C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591CD6" wp14:anchorId="1D591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7EDF" w14:paraId="1D591CD9" w14:textId="77777777">
                          <w:pPr>
                            <w:jc w:val="right"/>
                          </w:pPr>
                          <w:sdt>
                            <w:sdtPr>
                              <w:alias w:val="CC_Noformat_Partikod"/>
                              <w:tag w:val="CC_Noformat_Partikod"/>
                              <w:id w:val="-53464382"/>
                              <w:placeholder>
                                <w:docPart w:val="1699DB6DC9BF48DB80A96B32BF576EC9"/>
                              </w:placeholder>
                              <w:text/>
                            </w:sdtPr>
                            <w:sdtEndPr/>
                            <w:sdtContent>
                              <w:r w:rsidR="002F6E9E">
                                <w:t>S</w:t>
                              </w:r>
                            </w:sdtContent>
                          </w:sdt>
                          <w:sdt>
                            <w:sdtPr>
                              <w:alias w:val="CC_Noformat_Partinummer"/>
                              <w:tag w:val="CC_Noformat_Partinummer"/>
                              <w:id w:val="-1709555926"/>
                              <w:placeholder>
                                <w:docPart w:val="21A9553BA8B04761AAB1D2A0D48261B7"/>
                              </w:placeholder>
                              <w:text/>
                            </w:sdtPr>
                            <w:sdtEndPr/>
                            <w:sdtContent>
                              <w:r w:rsidR="002F6E9E">
                                <w:t>1218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591C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EDF" w14:paraId="1D591CD9" w14:textId="77777777">
                    <w:pPr>
                      <w:jc w:val="right"/>
                    </w:pPr>
                    <w:sdt>
                      <w:sdtPr>
                        <w:alias w:val="CC_Noformat_Partikod"/>
                        <w:tag w:val="CC_Noformat_Partikod"/>
                        <w:id w:val="-53464382"/>
                        <w:placeholder>
                          <w:docPart w:val="1699DB6DC9BF48DB80A96B32BF576EC9"/>
                        </w:placeholder>
                        <w:text/>
                      </w:sdtPr>
                      <w:sdtEndPr/>
                      <w:sdtContent>
                        <w:r w:rsidR="002F6E9E">
                          <w:t>S</w:t>
                        </w:r>
                      </w:sdtContent>
                    </w:sdt>
                    <w:sdt>
                      <w:sdtPr>
                        <w:alias w:val="CC_Noformat_Partinummer"/>
                        <w:tag w:val="CC_Noformat_Partinummer"/>
                        <w:id w:val="-1709555926"/>
                        <w:placeholder>
                          <w:docPart w:val="21A9553BA8B04761AAB1D2A0D48261B7"/>
                        </w:placeholder>
                        <w:text/>
                      </w:sdtPr>
                      <w:sdtEndPr/>
                      <w:sdtContent>
                        <w:r w:rsidR="002F6E9E">
                          <w:t>1218</w:t>
                        </w:r>
                      </w:sdtContent>
                    </w:sdt>
                  </w:p>
                </w:txbxContent>
              </v:textbox>
              <w10:wrap anchorx="page"/>
            </v:shape>
          </w:pict>
        </mc:Fallback>
      </mc:AlternateContent>
    </w:r>
  </w:p>
  <w:p w:rsidRPr="00293C4F" w:rsidR="00262EA3" w:rsidP="00776B74" w:rsidRDefault="00262EA3" w14:paraId="1D591C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591CC9" w14:textId="77777777">
    <w:pPr>
      <w:jc w:val="right"/>
    </w:pPr>
  </w:p>
  <w:p w:rsidR="00262EA3" w:rsidP="00776B74" w:rsidRDefault="00262EA3" w14:paraId="1D591C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7EDF" w14:paraId="1D591C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591CD8" wp14:anchorId="1D591C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7EDF" w14:paraId="1D591C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6E9E">
          <w:t>S</w:t>
        </w:r>
      </w:sdtContent>
    </w:sdt>
    <w:sdt>
      <w:sdtPr>
        <w:alias w:val="CC_Noformat_Partinummer"/>
        <w:tag w:val="CC_Noformat_Partinummer"/>
        <w:id w:val="-2014525982"/>
        <w:text/>
      </w:sdtPr>
      <w:sdtEndPr/>
      <w:sdtContent>
        <w:r w:rsidR="002F6E9E">
          <w:t>1218</w:t>
        </w:r>
      </w:sdtContent>
    </w:sdt>
  </w:p>
  <w:p w:rsidRPr="008227B3" w:rsidR="00262EA3" w:rsidP="008227B3" w:rsidRDefault="00AA7EDF" w14:paraId="1D591C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7EDF" w14:paraId="1D591C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:974</w:t>
        </w:r>
      </w:sdtContent>
    </w:sdt>
  </w:p>
  <w:p w:rsidR="00262EA3" w:rsidP="00E03A3D" w:rsidRDefault="00AA7EDF" w14:paraId="1D591CD1" w14:textId="77777777">
    <w:pPr>
      <w:pStyle w:val="Motionr"/>
    </w:pPr>
    <w:sdt>
      <w:sdtPr>
        <w:alias w:val="CC_Noformat_Avtext"/>
        <w:tag w:val="CC_Noformat_Avtext"/>
        <w:id w:val="-2020768203"/>
        <w:lock w:val="sdtContentLocked"/>
        <w15:appearance w15:val="hidden"/>
        <w:text/>
      </w:sdtPr>
      <w:sdtEndPr/>
      <w:sdtContent>
        <w:r>
          <w:t>av Sanne Lennström och Elin Lundgren (båda S)</w:t>
        </w:r>
      </w:sdtContent>
    </w:sdt>
  </w:p>
  <w:sdt>
    <w:sdtPr>
      <w:alias w:val="CC_Noformat_Rubtext"/>
      <w:tag w:val="CC_Noformat_Rubtext"/>
      <w:id w:val="-218060500"/>
      <w:lock w:val="sdtLocked"/>
      <w:text/>
    </w:sdtPr>
    <w:sdtEndPr/>
    <w:sdtContent>
      <w:p w:rsidR="00262EA3" w:rsidP="00283E0F" w:rsidRDefault="002F6E9E" w14:paraId="1D591CD2" w14:textId="77777777">
        <w:pPr>
          <w:pStyle w:val="FSHRub2"/>
        </w:pPr>
        <w:r>
          <w:t>Hem- och konsumentkunskapens fokus</w:t>
        </w:r>
      </w:p>
    </w:sdtContent>
  </w:sdt>
  <w:sdt>
    <w:sdtPr>
      <w:alias w:val="CC_Boilerplate_3"/>
      <w:tag w:val="CC_Boilerplate_3"/>
      <w:id w:val="1606463544"/>
      <w:lock w:val="sdtContentLocked"/>
      <w15:appearance w15:val="hidden"/>
      <w:text w:multiLine="1"/>
    </w:sdtPr>
    <w:sdtEndPr/>
    <w:sdtContent>
      <w:p w:rsidR="00262EA3" w:rsidP="00283E0F" w:rsidRDefault="00262EA3" w14:paraId="1D591C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F6E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A4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54"/>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E9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58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D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715"/>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96"/>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C2"/>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4CD"/>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14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A9"/>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B1E"/>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EDF"/>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3D"/>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01D"/>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B6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1CB"/>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591CB6"/>
  <w15:chartTrackingRefBased/>
  <w15:docId w15:val="{C9D80A70-DE8F-42E9-A919-B55F19F2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51739B38D49BB93FC58B475218FB7"/>
        <w:category>
          <w:name w:val="Allmänt"/>
          <w:gallery w:val="placeholder"/>
        </w:category>
        <w:types>
          <w:type w:val="bbPlcHdr"/>
        </w:types>
        <w:behaviors>
          <w:behavior w:val="content"/>
        </w:behaviors>
        <w:guid w:val="{774106BC-90E5-4499-AE4B-86F000EA7DBA}"/>
      </w:docPartPr>
      <w:docPartBody>
        <w:p w:rsidR="00D5304D" w:rsidRDefault="00AF359E">
          <w:pPr>
            <w:pStyle w:val="30E51739B38D49BB93FC58B475218FB7"/>
          </w:pPr>
          <w:r w:rsidRPr="005A0A93">
            <w:rPr>
              <w:rStyle w:val="Platshllartext"/>
            </w:rPr>
            <w:t>Förslag till riksdagsbeslut</w:t>
          </w:r>
        </w:p>
      </w:docPartBody>
    </w:docPart>
    <w:docPart>
      <w:docPartPr>
        <w:name w:val="B1913E57683743CCAC54D8FF7892325E"/>
        <w:category>
          <w:name w:val="Allmänt"/>
          <w:gallery w:val="placeholder"/>
        </w:category>
        <w:types>
          <w:type w:val="bbPlcHdr"/>
        </w:types>
        <w:behaviors>
          <w:behavior w:val="content"/>
        </w:behaviors>
        <w:guid w:val="{3FF7B867-CF32-41BE-88FC-934C50BFF5DF}"/>
      </w:docPartPr>
      <w:docPartBody>
        <w:p w:rsidR="00D5304D" w:rsidRDefault="00AF359E">
          <w:pPr>
            <w:pStyle w:val="B1913E57683743CCAC54D8FF7892325E"/>
          </w:pPr>
          <w:r w:rsidRPr="005A0A93">
            <w:rPr>
              <w:rStyle w:val="Platshllartext"/>
            </w:rPr>
            <w:t>Motivering</w:t>
          </w:r>
        </w:p>
      </w:docPartBody>
    </w:docPart>
    <w:docPart>
      <w:docPartPr>
        <w:name w:val="1699DB6DC9BF48DB80A96B32BF576EC9"/>
        <w:category>
          <w:name w:val="Allmänt"/>
          <w:gallery w:val="placeholder"/>
        </w:category>
        <w:types>
          <w:type w:val="bbPlcHdr"/>
        </w:types>
        <w:behaviors>
          <w:behavior w:val="content"/>
        </w:behaviors>
        <w:guid w:val="{78518ED1-1B2C-425B-9E67-7D018E8B342D}"/>
      </w:docPartPr>
      <w:docPartBody>
        <w:p w:rsidR="00D5304D" w:rsidRDefault="00AF359E">
          <w:pPr>
            <w:pStyle w:val="1699DB6DC9BF48DB80A96B32BF576EC9"/>
          </w:pPr>
          <w:r>
            <w:rPr>
              <w:rStyle w:val="Platshllartext"/>
            </w:rPr>
            <w:t xml:space="preserve"> </w:t>
          </w:r>
        </w:p>
      </w:docPartBody>
    </w:docPart>
    <w:docPart>
      <w:docPartPr>
        <w:name w:val="21A9553BA8B04761AAB1D2A0D48261B7"/>
        <w:category>
          <w:name w:val="Allmänt"/>
          <w:gallery w:val="placeholder"/>
        </w:category>
        <w:types>
          <w:type w:val="bbPlcHdr"/>
        </w:types>
        <w:behaviors>
          <w:behavior w:val="content"/>
        </w:behaviors>
        <w:guid w:val="{1164116F-7CCA-4F8F-8B64-03F561FEB563}"/>
      </w:docPartPr>
      <w:docPartBody>
        <w:p w:rsidR="00D5304D" w:rsidRDefault="00AF359E">
          <w:pPr>
            <w:pStyle w:val="21A9553BA8B04761AAB1D2A0D48261B7"/>
          </w:pPr>
          <w:r>
            <w:t xml:space="preserve"> </w:t>
          </w:r>
        </w:p>
      </w:docPartBody>
    </w:docPart>
    <w:docPart>
      <w:docPartPr>
        <w:name w:val="725B65B3E9FD42638EC3B97F40DC365C"/>
        <w:category>
          <w:name w:val="Allmänt"/>
          <w:gallery w:val="placeholder"/>
        </w:category>
        <w:types>
          <w:type w:val="bbPlcHdr"/>
        </w:types>
        <w:behaviors>
          <w:behavior w:val="content"/>
        </w:behaviors>
        <w:guid w:val="{0569EAEC-767D-41C1-846D-6CDDFF694A0D}"/>
      </w:docPartPr>
      <w:docPartBody>
        <w:p w:rsidR="00A73DAB" w:rsidRDefault="00A73D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9E"/>
    <w:rsid w:val="00556316"/>
    <w:rsid w:val="00A73DAB"/>
    <w:rsid w:val="00AF359E"/>
    <w:rsid w:val="00D53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E51739B38D49BB93FC58B475218FB7">
    <w:name w:val="30E51739B38D49BB93FC58B475218FB7"/>
  </w:style>
  <w:style w:type="paragraph" w:customStyle="1" w:styleId="0B864A59EF02494B9E705AD263B60BEE">
    <w:name w:val="0B864A59EF02494B9E705AD263B60B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7365C5F6084CD58487D3FFFA0CECA3">
    <w:name w:val="1B7365C5F6084CD58487D3FFFA0CECA3"/>
  </w:style>
  <w:style w:type="paragraph" w:customStyle="1" w:styleId="B1913E57683743CCAC54D8FF7892325E">
    <w:name w:val="B1913E57683743CCAC54D8FF7892325E"/>
  </w:style>
  <w:style w:type="paragraph" w:customStyle="1" w:styleId="633A518C781C46D78DF570FFAE2DC902">
    <w:name w:val="633A518C781C46D78DF570FFAE2DC902"/>
  </w:style>
  <w:style w:type="paragraph" w:customStyle="1" w:styleId="52C68B77E7DF47D8A55CE9F9FC6B87FC">
    <w:name w:val="52C68B77E7DF47D8A55CE9F9FC6B87FC"/>
  </w:style>
  <w:style w:type="paragraph" w:customStyle="1" w:styleId="1699DB6DC9BF48DB80A96B32BF576EC9">
    <w:name w:val="1699DB6DC9BF48DB80A96B32BF576EC9"/>
  </w:style>
  <w:style w:type="paragraph" w:customStyle="1" w:styleId="21A9553BA8B04761AAB1D2A0D48261B7">
    <w:name w:val="21A9553BA8B04761AAB1D2A0D4826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F3BC9-3EAC-4D57-850A-BEC0D5BD008F}"/>
</file>

<file path=customXml/itemProps2.xml><?xml version="1.0" encoding="utf-8"?>
<ds:datastoreItem xmlns:ds="http://schemas.openxmlformats.org/officeDocument/2006/customXml" ds:itemID="{DC7EA5BD-85C9-4592-9093-B817280A7B01}"/>
</file>

<file path=customXml/itemProps3.xml><?xml version="1.0" encoding="utf-8"?>
<ds:datastoreItem xmlns:ds="http://schemas.openxmlformats.org/officeDocument/2006/customXml" ds:itemID="{5C5BD024-CA2C-47FD-A665-0D61A94F5921}"/>
</file>

<file path=docProps/app.xml><?xml version="1.0" encoding="utf-8"?>
<Properties xmlns="http://schemas.openxmlformats.org/officeDocument/2006/extended-properties" xmlns:vt="http://schemas.openxmlformats.org/officeDocument/2006/docPropsVTypes">
  <Template>Normal</Template>
  <TotalTime>5</TotalTime>
  <Pages>2</Pages>
  <Words>268</Words>
  <Characters>1574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S1218 Hem  och konsumentkunskapens fokus</vt:lpstr>
      <vt:lpstr>
      </vt:lpstr>
    </vt:vector>
  </TitlesOfParts>
  <Company>Sveriges riksdag</Company>
  <LinksUpToDate>false</LinksUpToDate>
  <CharactersWithSpaces>1833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