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2E37" w:rsidRPr="00D43C90" w:rsidRDefault="00492E37" w:rsidP="00FD02FE">
      <w:pPr>
        <w:pStyle w:val="Hemstlrubrik"/>
      </w:pPr>
      <w:r w:rsidRPr="00D43C90">
        <w:t>Förslag till riksdagsbeslut</w:t>
      </w:r>
    </w:p>
    <w:p w:rsidR="00492E37" w:rsidRPr="00D43C90" w:rsidRDefault="00492E37" w:rsidP="00492E37">
      <w:pPr>
        <w:pStyle w:val="Hemstlatt"/>
      </w:pPr>
      <w:r w:rsidRPr="00D43C90">
        <w:t>Riksdagen tillkännager för regeringen som sin mening vad i motionen anförs om att produktion</w:t>
      </w:r>
      <w:r w:rsidR="005B67C0" w:rsidRPr="00D43C90">
        <w:t>sförutsättningar, arbetsmarknad, trafiksäkerhet och</w:t>
      </w:r>
      <w:r w:rsidRPr="00D43C90">
        <w:t xml:space="preserve"> miljö skall var</w:t>
      </w:r>
      <w:r w:rsidR="004463E7" w:rsidRPr="00D43C90">
        <w:t>a</w:t>
      </w:r>
      <w:r w:rsidRPr="00D43C90">
        <w:t xml:space="preserve"> de viktigaste prioriteringsgrunderna vid beslut om ut- och ombyggnaden av E</w:t>
      </w:r>
      <w:r w:rsidR="004463E7" w:rsidRPr="00D43C90">
        <w:t xml:space="preserve"> </w:t>
      </w:r>
      <w:r w:rsidRPr="00D43C90">
        <w:t>20.</w:t>
      </w:r>
    </w:p>
    <w:p w:rsidR="00983062" w:rsidRPr="00D43C90" w:rsidRDefault="00983062" w:rsidP="00492E37">
      <w:pPr>
        <w:pStyle w:val="Hemstlatt"/>
      </w:pPr>
      <w:r w:rsidRPr="00D43C90">
        <w:t>Riksdagen tillkännager för regeringen som sin mening vad i motionen anförs om att ut- och ombyggnaden av E</w:t>
      </w:r>
      <w:r w:rsidR="004463E7" w:rsidRPr="00D43C90">
        <w:t xml:space="preserve"> </w:t>
      </w:r>
      <w:r w:rsidRPr="00D43C90">
        <w:t xml:space="preserve">20 skall </w:t>
      </w:r>
      <w:r w:rsidR="005B67C0" w:rsidRPr="00D43C90">
        <w:t>hög</w:t>
      </w:r>
      <w:r w:rsidRPr="00D43C90">
        <w:t>prioriteras</w:t>
      </w:r>
      <w:r w:rsidR="005B67C0" w:rsidRPr="00D43C90">
        <w:t xml:space="preserve"> 2006</w:t>
      </w:r>
      <w:r w:rsidRPr="00D43C90">
        <w:t>.</w:t>
      </w:r>
    </w:p>
    <w:p w:rsidR="00983062" w:rsidRPr="00D43C90" w:rsidRDefault="00983062" w:rsidP="003A70EC">
      <w:pPr>
        <w:pStyle w:val="Rubrik1"/>
      </w:pPr>
      <w:r w:rsidRPr="00D43C90">
        <w:t>Bakgrund</w:t>
      </w:r>
    </w:p>
    <w:p w:rsidR="00983062" w:rsidRPr="00D43C90" w:rsidRDefault="00983062" w:rsidP="00983062">
      <w:r w:rsidRPr="00D43C90">
        <w:t>I en global miljö är en fungerande och långsiktigt hållbar infrastruktur en förutsättning för det svenska näringslivets fortsatta internationella konku</w:t>
      </w:r>
      <w:r w:rsidRPr="00D43C90">
        <w:t>r</w:t>
      </w:r>
      <w:r w:rsidRPr="00D43C90">
        <w:t>renskraft. Goda transportmöjligheter är av särskild betydelse i Sverige, då vi både har stora avstånd i landet och ett perifert läge till Europas centrum. Pl</w:t>
      </w:r>
      <w:r w:rsidRPr="00D43C90">
        <w:t>a</w:t>
      </w:r>
      <w:r w:rsidRPr="00D43C90">
        <w:t>neringen, utbyggnaden och anpassningen av infrastrukturen bör främst ske utifrån en flödesstrategi där tyngdvikten ligger i att utveckla de för nationen mest betydelsefulla transportstråken.</w:t>
      </w:r>
    </w:p>
    <w:p w:rsidR="00983062" w:rsidRPr="00D43C90" w:rsidRDefault="00983062" w:rsidP="000D5672">
      <w:pPr>
        <w:pStyle w:val="Normaltindrag"/>
      </w:pPr>
      <w:r w:rsidRPr="00D43C90">
        <w:t xml:space="preserve">Enligt Statens </w:t>
      </w:r>
      <w:r w:rsidR="00FD02FE" w:rsidRPr="00D43C90">
        <w:t>i</w:t>
      </w:r>
      <w:r w:rsidRPr="00D43C90">
        <w:t xml:space="preserve">nstitut för </w:t>
      </w:r>
      <w:r w:rsidR="00FD02FE" w:rsidRPr="00D43C90">
        <w:t>kommunikationsanalys (SIKA)</w:t>
      </w:r>
      <w:r w:rsidRPr="00D43C90">
        <w:t xml:space="preserve"> rapport </w:t>
      </w:r>
      <w:r w:rsidR="00FD02FE" w:rsidRPr="00D43C90">
        <w:t>”</w:t>
      </w:r>
      <w:r w:rsidRPr="00D43C90">
        <w:t>Strå</w:t>
      </w:r>
      <w:r w:rsidRPr="00D43C90">
        <w:t>k</w:t>
      </w:r>
      <w:r w:rsidRPr="00D43C90">
        <w:t>analyser för godstransporter</w:t>
      </w:r>
      <w:r w:rsidR="00FD02FE" w:rsidRPr="00D43C90">
        <w:t>”</w:t>
      </w:r>
      <w:r w:rsidRPr="00D43C90">
        <w:t xml:space="preserve"> finns det fyra svenska vägar som sett till nati</w:t>
      </w:r>
      <w:r w:rsidRPr="00D43C90">
        <w:t>o</w:t>
      </w:r>
      <w:r w:rsidRPr="00D43C90">
        <w:t>nens godsflöden är av extra stor betydelse inför framtiden och bör alla således bli anpassade för råda</w:t>
      </w:r>
      <w:r w:rsidR="000D5672" w:rsidRPr="00D43C90">
        <w:t>nde omständigheter och behov. E</w:t>
      </w:r>
      <w:r w:rsidR="004463E7" w:rsidRPr="00D43C90">
        <w:t xml:space="preserve"> </w:t>
      </w:r>
      <w:r w:rsidRPr="00D43C90">
        <w:t>20 är en av dessa.</w:t>
      </w:r>
    </w:p>
    <w:p w:rsidR="00983062" w:rsidRPr="00D43C90" w:rsidRDefault="00983062" w:rsidP="00154B0B">
      <w:pPr>
        <w:pStyle w:val="Normaltindrag"/>
      </w:pPr>
      <w:r w:rsidRPr="00D43C90">
        <w:t xml:space="preserve">Enligt Vägverkets </w:t>
      </w:r>
      <w:r w:rsidR="00FD02FE" w:rsidRPr="00D43C90">
        <w:t>”</w:t>
      </w:r>
      <w:r w:rsidRPr="00D43C90">
        <w:t>Planeringsinriktning för Nationella Plan för Vägtran</w:t>
      </w:r>
      <w:r w:rsidRPr="00D43C90">
        <w:t>s</w:t>
      </w:r>
      <w:r w:rsidRPr="00D43C90">
        <w:t>port System 2004</w:t>
      </w:r>
      <w:r w:rsidR="00FD02FE" w:rsidRPr="00D43C90">
        <w:t>–</w:t>
      </w:r>
      <w:r w:rsidRPr="00D43C90">
        <w:t>2015</w:t>
      </w:r>
      <w:r w:rsidR="00FD02FE" w:rsidRPr="00D43C90">
        <w:t>”</w:t>
      </w:r>
      <w:r w:rsidRPr="00D43C90">
        <w:t xml:space="preserve">, bedöms lastbilstransporterna öka mest i Västsverige under de närmaste tio åren. I riket </w:t>
      </w:r>
      <w:r w:rsidR="003B6A0F" w:rsidRPr="00D43C90">
        <w:t>har</w:t>
      </w:r>
      <w:r w:rsidRPr="00D43C90">
        <w:t xml:space="preserve"> godstrafiken med lastbil</w:t>
      </w:r>
      <w:r w:rsidR="003B6A0F" w:rsidRPr="00D43C90">
        <w:t xml:space="preserve"> mer än tr</w:t>
      </w:r>
      <w:r w:rsidR="003B6A0F" w:rsidRPr="00D43C90">
        <w:t>e</w:t>
      </w:r>
      <w:r w:rsidR="003B6A0F" w:rsidRPr="00D43C90">
        <w:t>dubblats sedan</w:t>
      </w:r>
      <w:r w:rsidRPr="00D43C90">
        <w:t xml:space="preserve"> </w:t>
      </w:r>
      <w:r w:rsidR="003B6A0F" w:rsidRPr="00D43C90">
        <w:t>1970</w:t>
      </w:r>
      <w:r w:rsidRPr="00D43C90">
        <w:t xml:space="preserve">. Under samma period </w:t>
      </w:r>
      <w:r w:rsidR="00F9012A" w:rsidRPr="00D43C90">
        <w:t>har</w:t>
      </w:r>
      <w:r w:rsidRPr="00D43C90">
        <w:t xml:space="preserve"> järnvägstransporterna </w:t>
      </w:r>
      <w:r w:rsidR="00F9012A" w:rsidRPr="00D43C90">
        <w:t xml:space="preserve">minskat </w:t>
      </w:r>
      <w:r w:rsidRPr="00D43C90">
        <w:t xml:space="preserve">med dryga 15 </w:t>
      </w:r>
      <w:r w:rsidR="000F71CC" w:rsidRPr="00D43C90">
        <w:t>procent</w:t>
      </w:r>
      <w:r w:rsidRPr="00D43C90">
        <w:t>.</w:t>
      </w:r>
      <w:r w:rsidR="00FD02FE" w:rsidRPr="00D43C90">
        <w:t xml:space="preserve"> Fram till</w:t>
      </w:r>
      <w:r w:rsidRPr="00D43C90">
        <w:t xml:space="preserve"> 2010 beräknar Vägverket att lastbil</w:t>
      </w:r>
      <w:r w:rsidR="000F71CC" w:rsidRPr="00D43C90">
        <w:t>strafiken kommer att öka med cirka 40 procent</w:t>
      </w:r>
      <w:r w:rsidRPr="00D43C90">
        <w:t xml:space="preserve"> och</w:t>
      </w:r>
      <w:r w:rsidR="000F71CC" w:rsidRPr="00D43C90">
        <w:t xml:space="preserve"> den vanliga biltrafiken med cirka </w:t>
      </w:r>
      <w:r w:rsidRPr="00D43C90">
        <w:t xml:space="preserve">20 </w:t>
      </w:r>
      <w:r w:rsidR="000F71CC" w:rsidRPr="00D43C90">
        <w:t>procent, i Västsverige betydligt mer.</w:t>
      </w:r>
    </w:p>
    <w:p w:rsidR="00983062" w:rsidRPr="00D43C90" w:rsidRDefault="00983062" w:rsidP="00CE7708">
      <w:pPr>
        <w:pStyle w:val="Rubrik2"/>
      </w:pPr>
      <w:r w:rsidRPr="00D43C90">
        <w:lastRenderedPageBreak/>
        <w:t>Produktionsförutsättningar och arbetsmarknad</w:t>
      </w:r>
    </w:p>
    <w:p w:rsidR="00D82EAD" w:rsidRPr="00D43C90" w:rsidRDefault="00D82EAD" w:rsidP="0024000F">
      <w:pPr>
        <w:pStyle w:val="Normaltindrag"/>
        <w:ind w:firstLine="0"/>
      </w:pPr>
      <w:r w:rsidRPr="00D43C90">
        <w:t>E</w:t>
      </w:r>
      <w:r w:rsidR="004463E7" w:rsidRPr="00D43C90">
        <w:t xml:space="preserve"> </w:t>
      </w:r>
      <w:r w:rsidRPr="00D43C90">
        <w:t>20 är, bland annat enligt Vägverket, Sveriges viktigaste vägförbindelse för godstransporter mellan västkusten och Bergsl</w:t>
      </w:r>
      <w:r w:rsidRPr="00D43C90">
        <w:t>a</w:t>
      </w:r>
      <w:r w:rsidRPr="00D43C90">
        <w:t>gen/Mälardalen/Stockholms</w:t>
      </w:r>
      <w:r w:rsidR="009A35FE" w:rsidRPr="00D43C90">
        <w:softHyphen/>
      </w:r>
      <w:r w:rsidRPr="00D43C90">
        <w:t>området. Dessutom fungerar E</w:t>
      </w:r>
      <w:r w:rsidR="004463E7" w:rsidRPr="00D43C90">
        <w:t xml:space="preserve"> </w:t>
      </w:r>
      <w:r w:rsidRPr="00D43C90">
        <w:t>20 som förbinde</w:t>
      </w:r>
      <w:r w:rsidRPr="00D43C90">
        <w:t>l</w:t>
      </w:r>
      <w:r w:rsidRPr="00D43C90">
        <w:t xml:space="preserve">seled för transittrafik mellan Finland och Danmark och vidare till </w:t>
      </w:r>
      <w:r w:rsidR="00FD02FE" w:rsidRPr="00D43C90">
        <w:t>e</w:t>
      </w:r>
      <w:r w:rsidRPr="00D43C90">
        <w:t>uropeiska kontine</w:t>
      </w:r>
      <w:r w:rsidRPr="00D43C90">
        <w:t>n</w:t>
      </w:r>
      <w:r w:rsidRPr="00D43C90">
        <w:t xml:space="preserve">ten via Nordens enda transoceana hamn </w:t>
      </w:r>
      <w:r w:rsidR="00FD02FE" w:rsidRPr="00D43C90">
        <w:t>–</w:t>
      </w:r>
      <w:r w:rsidRPr="00D43C90">
        <w:t xml:space="preserve"> Göteborgs </w:t>
      </w:r>
      <w:r w:rsidR="00FD02FE" w:rsidRPr="00D43C90">
        <w:t>h</w:t>
      </w:r>
      <w:r w:rsidRPr="00D43C90">
        <w:t>amn.</w:t>
      </w:r>
    </w:p>
    <w:p w:rsidR="00983062" w:rsidRPr="00D43C90" w:rsidRDefault="00FD750E" w:rsidP="00D82EAD">
      <w:pPr>
        <w:pStyle w:val="Normaltindrag"/>
      </w:pPr>
      <w:r w:rsidRPr="00D43C90">
        <w:t xml:space="preserve">Västsverige är en av landets viktigaste tillväxtregioner. </w:t>
      </w:r>
      <w:r w:rsidR="0024000F" w:rsidRPr="00D43C90">
        <w:t>Sveriges fyra vi</w:t>
      </w:r>
      <w:r w:rsidR="0024000F" w:rsidRPr="00D43C90">
        <w:t>k</w:t>
      </w:r>
      <w:r w:rsidR="0024000F" w:rsidRPr="00D43C90">
        <w:t>tigaste exportindustrier; verkstads-, tran</w:t>
      </w:r>
      <w:r w:rsidR="00FD02FE" w:rsidRPr="00D43C90">
        <w:t>sport-, kemi- och tekoindustrin</w:t>
      </w:r>
      <w:r w:rsidR="0024000F" w:rsidRPr="00D43C90">
        <w:t xml:space="preserve"> står tillsammans för 70 procent av Sveriges export. 40 procent av dessa industriers företag, anställda och investeringar finns i Västsverige. Dessa industrier är transportintensiva och starkt beroende av en väl fungerande infrastruktur. Inom en radie på 30 mil från Göteborg finns hälften av Skandinaviens ind</w:t>
      </w:r>
      <w:r w:rsidR="0024000F" w:rsidRPr="00D43C90">
        <w:t>u</w:t>
      </w:r>
      <w:r w:rsidR="0024000F" w:rsidRPr="00D43C90">
        <w:t>strikapacitet, och så mycket som 29 procent av Sveriges totala hamngodsflöde passerar Göteborgs hamn. Transporter till och från hamnen sker i huvudsak genom vägtransporter på E</w:t>
      </w:r>
      <w:r w:rsidR="004463E7" w:rsidRPr="00D43C90">
        <w:t xml:space="preserve"> </w:t>
      </w:r>
      <w:r w:rsidR="0024000F" w:rsidRPr="00D43C90">
        <w:t xml:space="preserve">20. </w:t>
      </w:r>
      <w:r w:rsidRPr="00D43C90">
        <w:t>Kapacitets- och standardbrister i infrastrukt</w:t>
      </w:r>
      <w:r w:rsidRPr="00D43C90">
        <w:t>u</w:t>
      </w:r>
      <w:r w:rsidRPr="00D43C90">
        <w:t xml:space="preserve">ren får inte hämma den ekonomiska tillväxten. </w:t>
      </w:r>
      <w:r w:rsidR="00D82EAD" w:rsidRPr="00D43C90">
        <w:t xml:space="preserve">Att bygga ut </w:t>
      </w:r>
      <w:r w:rsidR="004463E7" w:rsidRPr="00D43C90">
        <w:t>E 20</w:t>
      </w:r>
      <w:r w:rsidR="00D82EAD" w:rsidRPr="00D43C90">
        <w:t xml:space="preserve"> till moto</w:t>
      </w:r>
      <w:r w:rsidR="00D82EAD" w:rsidRPr="00D43C90">
        <w:t>r</w:t>
      </w:r>
      <w:r w:rsidR="00D82EAD" w:rsidRPr="00D43C90">
        <w:t>väg är därför en förutsättning för att Sveriges ekonomi ska</w:t>
      </w:r>
      <w:r w:rsidR="0032775D" w:rsidRPr="00D43C90">
        <w:t>ll</w:t>
      </w:r>
      <w:r w:rsidR="00D82EAD" w:rsidRPr="00D43C90">
        <w:t xml:space="preserve"> kunna växa.</w:t>
      </w:r>
    </w:p>
    <w:p w:rsidR="004463E7" w:rsidRPr="00D43C90" w:rsidRDefault="00983062" w:rsidP="00600E18">
      <w:pPr>
        <w:pStyle w:val="Normaltindrag"/>
      </w:pPr>
      <w:r w:rsidRPr="00D43C90">
        <w:t>Näringslivet är mycket beroende av E</w:t>
      </w:r>
      <w:r w:rsidR="004463E7" w:rsidRPr="00D43C90">
        <w:t xml:space="preserve"> </w:t>
      </w:r>
      <w:r w:rsidRPr="00D43C90">
        <w:t>20 för sin utveckling och konku</w:t>
      </w:r>
      <w:r w:rsidRPr="00D43C90">
        <w:t>r</w:t>
      </w:r>
      <w:r w:rsidRPr="00D43C90">
        <w:t>renskraft där bland annat trafiksäkra och pålitliga transporter har stor betyde</w:t>
      </w:r>
      <w:r w:rsidRPr="00D43C90">
        <w:t>l</w:t>
      </w:r>
      <w:r w:rsidRPr="00D43C90">
        <w:t>se. Volvo som har verksamhet i ett stort antal orter har uttryckt angelägna konkurrensmässiga skäl för en snabb utbyggnad av E</w:t>
      </w:r>
      <w:r w:rsidR="004463E7" w:rsidRPr="00D43C90">
        <w:t xml:space="preserve"> </w:t>
      </w:r>
      <w:r w:rsidRPr="00D43C90">
        <w:t>20.</w:t>
      </w:r>
    </w:p>
    <w:p w:rsidR="006E55C7" w:rsidRPr="00D43C90" w:rsidRDefault="00F95CB5" w:rsidP="00600E18">
      <w:pPr>
        <w:pStyle w:val="Normaltindrag"/>
      </w:pPr>
      <w:r w:rsidRPr="00D43C90">
        <w:t>Kring E</w:t>
      </w:r>
      <w:r w:rsidR="004463E7" w:rsidRPr="00D43C90">
        <w:t xml:space="preserve"> </w:t>
      </w:r>
      <w:r w:rsidRPr="00D43C90">
        <w:t xml:space="preserve">20 finns många </w:t>
      </w:r>
      <w:r w:rsidR="00983062" w:rsidRPr="00D43C90">
        <w:t xml:space="preserve">företag som är </w:t>
      </w:r>
      <w:r w:rsidRPr="00D43C90">
        <w:t>beroende av snabba kommunik</w:t>
      </w:r>
      <w:r w:rsidRPr="00D43C90">
        <w:t>a</w:t>
      </w:r>
      <w:r w:rsidRPr="00D43C90">
        <w:t>tioner, bl</w:t>
      </w:r>
      <w:r w:rsidR="00FD02FE" w:rsidRPr="00D43C90">
        <w:t>and annat</w:t>
      </w:r>
      <w:r w:rsidRPr="00D43C90">
        <w:t xml:space="preserve"> </w:t>
      </w:r>
      <w:r w:rsidR="00983062" w:rsidRPr="00D43C90">
        <w:t>Electrolux, Asko Cylinda, Dafgårds, Arla, Kinnarps, A</w:t>
      </w:r>
      <w:r w:rsidR="00983062" w:rsidRPr="00D43C90">
        <w:t>u</w:t>
      </w:r>
      <w:r w:rsidR="00983062" w:rsidRPr="00D43C90">
        <w:t>toliv</w:t>
      </w:r>
      <w:r w:rsidR="005F1844" w:rsidRPr="00D43C90">
        <w:t xml:space="preserve">, Emtunga Pharmadule </w:t>
      </w:r>
      <w:r w:rsidR="00983062" w:rsidRPr="00D43C90">
        <w:t>m</w:t>
      </w:r>
      <w:r w:rsidR="00FD02FE" w:rsidRPr="00D43C90">
        <w:t>ed flera.</w:t>
      </w:r>
      <w:r w:rsidR="006E55C7" w:rsidRPr="00D43C90">
        <w:t xml:space="preserve"> De stora företagens syn på E</w:t>
      </w:r>
      <w:r w:rsidR="004463E7" w:rsidRPr="00D43C90">
        <w:t xml:space="preserve"> </w:t>
      </w:r>
      <w:r w:rsidR="006E55C7" w:rsidRPr="00D43C90">
        <w:t xml:space="preserve">20 visar att </w:t>
      </w:r>
      <w:r w:rsidR="004463E7" w:rsidRPr="00D43C90">
        <w:t>vägen</w:t>
      </w:r>
      <w:r w:rsidR="006E55C7" w:rsidRPr="00D43C90">
        <w:t xml:space="preserve"> inte alls uppfyller deras krav rörande leveransprecision och säke</w:t>
      </w:r>
      <w:r w:rsidR="006E55C7" w:rsidRPr="00D43C90">
        <w:t>r</w:t>
      </w:r>
      <w:r w:rsidR="006E55C7" w:rsidRPr="00D43C90">
        <w:t>het. En utebliven satsning skulle utan tvekan innebära en systematisk utflyt</w:t>
      </w:r>
      <w:r w:rsidR="006E55C7" w:rsidRPr="00D43C90">
        <w:t>t</w:t>
      </w:r>
      <w:r w:rsidR="006E55C7" w:rsidRPr="00D43C90">
        <w:t>ning av de mest betydande företagen till länder som bättre kan tillgodose deras krav på infrastruktur.</w:t>
      </w:r>
    </w:p>
    <w:p w:rsidR="00983062" w:rsidRPr="00D43C90" w:rsidRDefault="005F1844" w:rsidP="005C43EF">
      <w:pPr>
        <w:pStyle w:val="Normaltindrag"/>
      </w:pPr>
      <w:r w:rsidRPr="00D43C90">
        <w:t>Med det hot om konkurrens</w:t>
      </w:r>
      <w:r w:rsidR="00983062" w:rsidRPr="00D43C90">
        <w:t xml:space="preserve"> som </w:t>
      </w:r>
      <w:r w:rsidR="00DD1DE1" w:rsidRPr="00D43C90">
        <w:t>nyligen riktades</w:t>
      </w:r>
      <w:r w:rsidR="00983062" w:rsidRPr="00D43C90">
        <w:t xml:space="preserve"> mot Saabs fortsatta lok</w:t>
      </w:r>
      <w:r w:rsidR="00983062" w:rsidRPr="00D43C90">
        <w:t>a</w:t>
      </w:r>
      <w:r w:rsidR="00983062" w:rsidRPr="00D43C90">
        <w:t>lisering i Sverige är det mycket tydligt vilken påverkan ekonomiska transpor</w:t>
      </w:r>
      <w:r w:rsidR="00983062" w:rsidRPr="00D43C90">
        <w:t>t</w:t>
      </w:r>
      <w:r w:rsidR="00983062" w:rsidRPr="00D43C90">
        <w:t xml:space="preserve">leder har på svenskt näringsliv. Det är regeringens ansvar att Volvo i Skövde och Vara inte hamnar i samma krissituation som </w:t>
      </w:r>
      <w:r w:rsidR="00723E28" w:rsidRPr="00D43C90">
        <w:t>har hotat</w:t>
      </w:r>
      <w:r w:rsidR="00983062" w:rsidRPr="00D43C90">
        <w:t xml:space="preserve"> Saab i T</w:t>
      </w:r>
      <w:r w:rsidR="00F8147A" w:rsidRPr="00D43C90">
        <w:t>rollhättan. Utbyggnaden av E 20 måste</w:t>
      </w:r>
      <w:r w:rsidR="00983062" w:rsidRPr="00D43C90">
        <w:t xml:space="preserve"> prioriteras.</w:t>
      </w:r>
    </w:p>
    <w:p w:rsidR="005C43EF" w:rsidRPr="00D43C90" w:rsidRDefault="005C43EF" w:rsidP="005C43EF">
      <w:pPr>
        <w:pStyle w:val="Rubrik2"/>
      </w:pPr>
      <w:r w:rsidRPr="00D43C90">
        <w:t>Brister i trafiksäkerheten</w:t>
      </w:r>
    </w:p>
    <w:p w:rsidR="005C43EF" w:rsidRPr="00D43C90" w:rsidRDefault="005C43EF" w:rsidP="005C43EF">
      <w:r w:rsidRPr="00D43C90">
        <w:t>E</w:t>
      </w:r>
      <w:r w:rsidR="00B645E9" w:rsidRPr="00D43C90">
        <w:t xml:space="preserve"> </w:t>
      </w:r>
      <w:r w:rsidRPr="00D43C90">
        <w:t xml:space="preserve">20 tillhör de mest olycksdrabbade </w:t>
      </w:r>
      <w:r w:rsidR="00FD02FE" w:rsidRPr="00D43C90">
        <w:t>E</w:t>
      </w:r>
      <w:r w:rsidRPr="00D43C90">
        <w:t>uropavägarna i hela Sverige. Denna allvarliga olycksbild beror framför allt på ett stort inslag av tung trafik och långsamgående fordon kombinerat med många plankorsningar och väganslu</w:t>
      </w:r>
      <w:r w:rsidRPr="00D43C90">
        <w:t>t</w:t>
      </w:r>
      <w:r w:rsidRPr="00D43C90">
        <w:t>ningar. Dessutom påverkar självklart vägens dåliga profil med många svackor olycksstatistiken. En motorvägs- eller fyrfältsstandard skulle, enligt Vägve</w:t>
      </w:r>
      <w:r w:rsidRPr="00D43C90">
        <w:t>r</w:t>
      </w:r>
      <w:r w:rsidRPr="00D43C90">
        <w:t>ket, reducera antalet dödade och skadade med 350 personer på fem år.</w:t>
      </w:r>
    </w:p>
    <w:p w:rsidR="005C43EF" w:rsidRPr="00D43C90" w:rsidRDefault="005C43EF" w:rsidP="005C43EF">
      <w:pPr>
        <w:pStyle w:val="Rubrik2"/>
      </w:pPr>
      <w:r w:rsidRPr="00D43C90">
        <w:t>Miljöförbättring</w:t>
      </w:r>
    </w:p>
    <w:p w:rsidR="005C43EF" w:rsidRPr="00D43C90" w:rsidRDefault="005C43EF" w:rsidP="005C43EF">
      <w:r w:rsidRPr="00D43C90">
        <w:t xml:space="preserve">Ur ett miljöperspektiv medför </w:t>
      </w:r>
      <w:r w:rsidR="00B645E9" w:rsidRPr="00D43C90">
        <w:t>en ombyggnad positiva följder: e</w:t>
      </w:r>
      <w:r w:rsidRPr="00D43C90">
        <w:t>n modernt utbyggd väg som är mindre kuperad bidrar till jämnare trafik. Ny sträckning medför en kortare väg. E</w:t>
      </w:r>
      <w:r w:rsidR="001C3DD3" w:rsidRPr="00D43C90">
        <w:t>n motor- eller fyrfältsväg skul</w:t>
      </w:r>
      <w:r w:rsidRPr="00D43C90">
        <w:t>l</w:t>
      </w:r>
      <w:r w:rsidR="001C3DD3" w:rsidRPr="00D43C90">
        <w:t>e</w:t>
      </w:r>
      <w:r w:rsidRPr="00D43C90">
        <w:t xml:space="preserve"> innebära en jämnare hastighet utan upprepade inbromsningar och accelerationer eller inbrom</w:t>
      </w:r>
      <w:r w:rsidRPr="00D43C90">
        <w:t>s</w:t>
      </w:r>
      <w:r w:rsidRPr="00D43C90">
        <w:t>ningar. Detta innebär också mindre avgasutsläpp. Dessutom transporteras mycket farligt gods på E</w:t>
      </w:r>
      <w:r w:rsidR="00300984" w:rsidRPr="00D43C90">
        <w:t xml:space="preserve"> </w:t>
      </w:r>
      <w:r w:rsidRPr="00D43C90">
        <w:t>20</w:t>
      </w:r>
      <w:r w:rsidR="00FD02FE" w:rsidRPr="00D43C90">
        <w:t>,</w:t>
      </w:r>
      <w:r w:rsidRPr="00D43C90">
        <w:t xml:space="preserve"> vilket är ett starkt skäl för en snabb utbyggnad.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D02FE" w:rsidRPr="00D43C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D02FE" w:rsidRPr="00D43C90" w:rsidRDefault="00FD02FE" w:rsidP="00FD02FE">
            <w:pPr>
              <w:pStyle w:val="UnderskriftDatum"/>
              <w:spacing w:before="240"/>
            </w:pPr>
            <w:r w:rsidRPr="00D43C90">
              <w:t>Stockholm den 21 september 2005</w:t>
            </w:r>
          </w:p>
        </w:tc>
        <w:tc>
          <w:tcPr>
            <w:tcW w:w="3047" w:type="dxa"/>
          </w:tcPr>
          <w:p w:rsidR="00FD02FE" w:rsidRPr="00D43C90" w:rsidRDefault="00FD02FE" w:rsidP="00FD02FE">
            <w:pPr>
              <w:pStyle w:val="Underskrifter"/>
              <w:spacing w:before="240"/>
            </w:pPr>
          </w:p>
        </w:tc>
      </w:tr>
      <w:tr w:rsidR="00FD02FE" w:rsidRPr="00D43C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D02FE" w:rsidRPr="00D43C90" w:rsidRDefault="00FD02FE" w:rsidP="00FD02FE">
            <w:pPr>
              <w:pStyle w:val="Underskrifter"/>
            </w:pPr>
            <w:r w:rsidRPr="00D43C90">
              <w:t>Holger Gustafsson (kd)</w:t>
            </w:r>
          </w:p>
        </w:tc>
        <w:tc>
          <w:tcPr>
            <w:tcW w:w="3047" w:type="dxa"/>
          </w:tcPr>
          <w:p w:rsidR="00FD02FE" w:rsidRPr="00D43C90" w:rsidRDefault="00FD02FE" w:rsidP="00FD02FE">
            <w:pPr>
              <w:pStyle w:val="Underskrifter"/>
            </w:pPr>
          </w:p>
        </w:tc>
      </w:tr>
      <w:tr w:rsidR="00FD02FE" w:rsidRPr="00D43C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D02FE" w:rsidRPr="00D43C90" w:rsidRDefault="00FD02FE" w:rsidP="00FD02FE">
            <w:pPr>
              <w:pStyle w:val="Underskrifter"/>
            </w:pPr>
            <w:r w:rsidRPr="00D43C90">
              <w:t>Cecilia Widegren (m)</w:t>
            </w:r>
          </w:p>
        </w:tc>
        <w:tc>
          <w:tcPr>
            <w:tcW w:w="3047" w:type="dxa"/>
          </w:tcPr>
          <w:p w:rsidR="00FD02FE" w:rsidRPr="00D43C90" w:rsidRDefault="00FD02FE" w:rsidP="00FD02FE">
            <w:pPr>
              <w:pStyle w:val="Underskrifter"/>
            </w:pPr>
            <w:r w:rsidRPr="00D43C90">
              <w:t>Christer Winbäck (fp)</w:t>
            </w:r>
          </w:p>
        </w:tc>
      </w:tr>
      <w:tr w:rsidR="00FD02FE" w:rsidRPr="00D43C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D02FE" w:rsidRPr="00D43C90" w:rsidRDefault="00FD02FE" w:rsidP="00FD02FE">
            <w:pPr>
              <w:pStyle w:val="Underskrifter"/>
            </w:pPr>
            <w:r w:rsidRPr="00D43C90">
              <w:t>Birgitta Carlsson (c)</w:t>
            </w:r>
          </w:p>
        </w:tc>
        <w:tc>
          <w:tcPr>
            <w:tcW w:w="3047" w:type="dxa"/>
          </w:tcPr>
          <w:p w:rsidR="00FD02FE" w:rsidRPr="00D43C90" w:rsidRDefault="00FD02FE" w:rsidP="00FD02FE">
            <w:pPr>
              <w:pStyle w:val="Underskrifter"/>
            </w:pPr>
          </w:p>
        </w:tc>
      </w:tr>
    </w:tbl>
    <w:p w:rsidR="004463E7" w:rsidRPr="00D43C90" w:rsidRDefault="004463E7" w:rsidP="00FD02FE">
      <w:pPr>
        <w:pStyle w:val="Normaltindrag"/>
      </w:pPr>
    </w:p>
    <w:sectPr w:rsidR="004463E7" w:rsidRPr="00D43C90" w:rsidSect="00FD02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0FAB" w:rsidRPr="00D43C90" w:rsidRDefault="00670FAB">
      <w:r w:rsidRPr="00D43C90">
        <w:separator/>
      </w:r>
    </w:p>
  </w:endnote>
  <w:endnote w:type="continuationSeparator" w:id="0">
    <w:p w:rsidR="00670FAB" w:rsidRPr="00D43C90" w:rsidRDefault="00670FAB">
      <w:r w:rsidRPr="00D43C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8BA" w:rsidRPr="00D43C90" w:rsidRDefault="00D43C90" w:rsidP="00FD02FE">
    <w:pPr>
      <w:pStyle w:val="Sidfot"/>
    </w:pPr>
    <w:r w:rsidRPr="00D43C9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943538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02FE" w:rsidRDefault="00FD02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72B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02FE" w:rsidRDefault="00FD02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972B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251B" w:rsidRPr="00D43C90" w:rsidRDefault="00D43C90" w:rsidP="00FD02FE">
    <w:pPr>
      <w:pStyle w:val="Sidfot"/>
    </w:pPr>
    <w:r w:rsidRPr="00D43C9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95748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02FE" w:rsidRDefault="00FD02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72B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02FE" w:rsidRDefault="00FD02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972B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251B" w:rsidRPr="00D43C90" w:rsidRDefault="00D43C90" w:rsidP="00FD02FE">
    <w:pPr>
      <w:pStyle w:val="Sidfot"/>
    </w:pPr>
    <w:r w:rsidRPr="00D43C9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549719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02FE" w:rsidRDefault="00FD02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72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02FE" w:rsidRDefault="00FD02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972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0FAB" w:rsidRPr="00D43C90" w:rsidRDefault="00670FAB">
      <w:r w:rsidRPr="00D43C90">
        <w:separator/>
      </w:r>
    </w:p>
  </w:footnote>
  <w:footnote w:type="continuationSeparator" w:id="0">
    <w:p w:rsidR="00670FAB" w:rsidRPr="00D43C90" w:rsidRDefault="00670FAB">
      <w:r w:rsidRPr="00D43C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8BA" w:rsidRPr="00D43C90" w:rsidRDefault="00D43C90" w:rsidP="00FD02FE">
    <w:pPr>
      <w:pStyle w:val="Sidhuvud"/>
    </w:pPr>
    <w:r w:rsidRPr="00D43C9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722031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02FE" w:rsidRDefault="00FD02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972B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972B5">
                            <w:t>T461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02FE" w:rsidRDefault="00FD02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972B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972B5">
                      <w:t>T461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251B" w:rsidRPr="00D43C90" w:rsidRDefault="00D43C90" w:rsidP="00FD02FE">
    <w:pPr>
      <w:pStyle w:val="Sidhuvud"/>
    </w:pPr>
    <w:r w:rsidRPr="00D43C9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437014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02FE" w:rsidRDefault="00FD02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972B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972B5">
                            <w:t>T461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02FE" w:rsidRDefault="00FD02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972B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972B5">
                      <w:t>T461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02FE" w:rsidRPr="00D43C90" w:rsidRDefault="00FD02FE">
    <w:pPr>
      <w:pStyle w:val="FSHNormal"/>
      <w:tabs>
        <w:tab w:val="right" w:pos="5840"/>
      </w:tabs>
    </w:pPr>
    <w:r w:rsidRPr="00D43C90">
      <w:br/>
    </w:r>
    <w:r w:rsidRPr="00D43C90">
      <w:fldChar w:fldCharType="begin" w:fldLock="1"/>
    </w:r>
    <w:r w:rsidRPr="00D43C90">
      <w:instrText xml:space="preserve"> DOCPROPERTY</w:instrText>
    </w:r>
    <w:r w:rsidRPr="00D43C90">
      <w:rPr>
        <w:sz w:val="18"/>
      </w:rPr>
      <w:instrText xml:space="preserve"> "YearUser" *\charformat </w:instrText>
    </w:r>
    <w:r w:rsidRPr="00D43C90">
      <w:fldChar w:fldCharType="separate"/>
    </w:r>
    <w:r w:rsidR="001972B5" w:rsidRPr="00D43C90">
      <w:t>2005/06</w:t>
    </w:r>
    <w:r w:rsidRPr="00D43C90">
      <w:fldChar w:fldCharType="end"/>
    </w:r>
    <w:r w:rsidRPr="00D43C90">
      <w:t xml:space="preserve"> </w:t>
    </w:r>
    <w:r w:rsidRPr="00D43C90">
      <w:tab/>
      <w:t xml:space="preserve">mnr: </w:t>
    </w:r>
    <w:r w:rsidRPr="00D43C90">
      <w:fldChar w:fldCharType="begin" w:fldLock="1"/>
    </w:r>
    <w:r w:rsidRPr="00D43C90">
      <w:instrText xml:space="preserve"> DOCPROPERTY</w:instrText>
    </w:r>
    <w:r w:rsidRPr="00D43C90">
      <w:rPr>
        <w:sz w:val="18"/>
      </w:rPr>
      <w:instrText xml:space="preserve"> "Motionsnummer" *\charformat </w:instrText>
    </w:r>
    <w:r w:rsidRPr="00D43C90">
      <w:fldChar w:fldCharType="separate"/>
    </w:r>
    <w:r w:rsidR="001972B5" w:rsidRPr="00D43C90">
      <w:t>T461</w:t>
    </w:r>
    <w:r w:rsidRPr="00D43C90">
      <w:fldChar w:fldCharType="end"/>
    </w:r>
    <w:r w:rsidRPr="00D43C90">
      <w:br/>
    </w:r>
    <w:r w:rsidRPr="00D43C90">
      <w:fldChar w:fldCharType="begin" w:fldLock="1"/>
    </w:r>
    <w:r w:rsidRPr="00D43C90">
      <w:instrText xml:space="preserve"> DOCPROPERTY</w:instrText>
    </w:r>
    <w:r w:rsidRPr="00D43C90">
      <w:rPr>
        <w:sz w:val="18"/>
      </w:rPr>
      <w:instrText xml:space="preserve"> "Samling" *\charformat </w:instrText>
    </w:r>
    <w:r w:rsidRPr="00D43C90">
      <w:fldChar w:fldCharType="end"/>
    </w:r>
    <w:r w:rsidRPr="00D43C90">
      <w:tab/>
      <w:t xml:space="preserve">pnr: </w:t>
    </w:r>
    <w:r w:rsidRPr="00D43C90">
      <w:fldChar w:fldCharType="begin" w:fldLock="1"/>
    </w:r>
    <w:r w:rsidRPr="00D43C90">
      <w:instrText xml:space="preserve"> DOCPROPERTY</w:instrText>
    </w:r>
    <w:r w:rsidRPr="00D43C90">
      <w:rPr>
        <w:sz w:val="18"/>
      </w:rPr>
      <w:instrText xml:space="preserve"> "Partinummer" *\charformat </w:instrText>
    </w:r>
    <w:r w:rsidRPr="00D43C90">
      <w:fldChar w:fldCharType="separate"/>
    </w:r>
    <w:r w:rsidR="001972B5" w:rsidRPr="00D43C90">
      <w:t>kd751</w:t>
    </w:r>
    <w:r w:rsidRPr="00D43C90">
      <w:fldChar w:fldCharType="end"/>
    </w:r>
  </w:p>
  <w:p w:rsidR="00FD02FE" w:rsidRPr="00D43C90" w:rsidRDefault="00FD02FE">
    <w:pPr>
      <w:pStyle w:val="FSHRub1"/>
    </w:pPr>
    <w:r w:rsidRPr="00D43C90">
      <w:t>Motion till riksdagen</w:t>
    </w:r>
    <w:r w:rsidRPr="00D43C90">
      <w:br/>
    </w:r>
    <w:r w:rsidRPr="00D43C90">
      <w:fldChar w:fldCharType="begin" w:fldLock="1"/>
    </w:r>
    <w:r w:rsidRPr="00D43C90">
      <w:instrText xml:space="preserve"> DOCPROPERTY "YearUser" *\charformat </w:instrText>
    </w:r>
    <w:r w:rsidRPr="00D43C90">
      <w:fldChar w:fldCharType="separate"/>
    </w:r>
    <w:r w:rsidR="001972B5" w:rsidRPr="00D43C90">
      <w:t>2005/06</w:t>
    </w:r>
    <w:r w:rsidRPr="00D43C90">
      <w:fldChar w:fldCharType="end"/>
    </w:r>
    <w:r w:rsidRPr="00D43C90">
      <w:t>:</w:t>
    </w:r>
    <w:r w:rsidRPr="00D43C90">
      <w:fldChar w:fldCharType="begin" w:fldLock="1"/>
    </w:r>
    <w:r w:rsidRPr="00D43C90">
      <w:instrText xml:space="preserve"> DOCPROPERTY "Motionsnummer" *\charformat </w:instrText>
    </w:r>
    <w:r w:rsidRPr="00D43C90">
      <w:fldChar w:fldCharType="separate"/>
    </w:r>
    <w:r w:rsidR="001972B5" w:rsidRPr="00D43C90">
      <w:t>T461</w:t>
    </w:r>
    <w:r w:rsidRPr="00D43C90">
      <w:fldChar w:fldCharType="end"/>
    </w:r>
  </w:p>
  <w:p w:rsidR="00FD02FE" w:rsidRPr="00D43C90" w:rsidRDefault="00FD02FE">
    <w:pPr>
      <w:pStyle w:val="FSHNormalS5"/>
    </w:pPr>
    <w:r w:rsidRPr="00D43C90">
      <w:fldChar w:fldCharType="begin" w:fldLock="1"/>
    </w:r>
    <w:r w:rsidRPr="00D43C90">
      <w:instrText xml:space="preserve"> DOCPROPERTY "MotionarText" *\charformat </w:instrText>
    </w:r>
    <w:r w:rsidRPr="00D43C90">
      <w:fldChar w:fldCharType="separate"/>
    </w:r>
    <w:r w:rsidR="001972B5" w:rsidRPr="00D43C90">
      <w:t>av Holger Gustafsson m.fl. (kd, m, fp, c)</w:t>
    </w:r>
    <w:r w:rsidRPr="00D43C90">
      <w:fldChar w:fldCharType="end"/>
    </w:r>
    <w:r w:rsidRPr="00D43C90">
      <w:br/>
    </w:r>
    <w:r w:rsidRPr="00D43C90">
      <w:fldChar w:fldCharType="begin" w:fldLock="1"/>
    </w:r>
    <w:r w:rsidRPr="00D43C90">
      <w:instrText xml:space="preserve"> DOCPROPERTY "SvarFrasKort" *\charformat </w:instrText>
    </w:r>
    <w:r w:rsidRPr="00D43C90">
      <w:fldChar w:fldCharType="end"/>
    </w:r>
  </w:p>
  <w:p w:rsidR="00FD02FE" w:rsidRPr="00D43C90" w:rsidRDefault="00FD02FE">
    <w:pPr>
      <w:pStyle w:val="FSHTitel"/>
    </w:pPr>
    <w:r w:rsidRPr="00D43C90">
      <w:fldChar w:fldCharType="begin" w:fldLock="1"/>
    </w:r>
    <w:r w:rsidRPr="00D43C90">
      <w:instrText xml:space="preserve"> DOCPROPERTY</w:instrText>
    </w:r>
    <w:r w:rsidRPr="00D43C90">
      <w:rPr>
        <w:sz w:val="18"/>
      </w:rPr>
      <w:instrText xml:space="preserve"> "RubrikSvar" *\charformat </w:instrText>
    </w:r>
    <w:r w:rsidRPr="00D43C90">
      <w:fldChar w:fldCharType="separate"/>
    </w:r>
    <w:r w:rsidR="001972B5" w:rsidRPr="00D43C90">
      <w:t>Utbyggnad av E 20</w:t>
    </w:r>
    <w:r w:rsidRPr="00D43C90">
      <w:fldChar w:fldCharType="end"/>
    </w:r>
  </w:p>
  <w:p w:rsidR="00FD02FE" w:rsidRPr="00D43C90" w:rsidRDefault="00FD02FE" w:rsidP="00FD02F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A0E4F36"/>
    <w:lvl w:ilvl="0" w:tplc="27DEF0DC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1580554">
    <w:abstractNumId w:val="13"/>
  </w:num>
  <w:num w:numId="2" w16cid:durableId="1811173426">
    <w:abstractNumId w:val="10"/>
  </w:num>
  <w:num w:numId="3" w16cid:durableId="1362169116">
    <w:abstractNumId w:val="11"/>
  </w:num>
  <w:num w:numId="4" w16cid:durableId="259223019">
    <w:abstractNumId w:val="12"/>
  </w:num>
  <w:num w:numId="5" w16cid:durableId="580256787">
    <w:abstractNumId w:val="8"/>
  </w:num>
  <w:num w:numId="6" w16cid:durableId="1862157908">
    <w:abstractNumId w:val="3"/>
  </w:num>
  <w:num w:numId="7" w16cid:durableId="1063334053">
    <w:abstractNumId w:val="2"/>
  </w:num>
  <w:num w:numId="8" w16cid:durableId="1798641574">
    <w:abstractNumId w:val="1"/>
  </w:num>
  <w:num w:numId="9" w16cid:durableId="1902860319">
    <w:abstractNumId w:val="0"/>
  </w:num>
  <w:num w:numId="10" w16cid:durableId="1687168331">
    <w:abstractNumId w:val="9"/>
  </w:num>
  <w:num w:numId="11" w16cid:durableId="1558778544">
    <w:abstractNumId w:val="7"/>
  </w:num>
  <w:num w:numId="12" w16cid:durableId="184098620">
    <w:abstractNumId w:val="6"/>
  </w:num>
  <w:num w:numId="13" w16cid:durableId="1920869939">
    <w:abstractNumId w:val="5"/>
  </w:num>
  <w:num w:numId="14" w16cid:durableId="8177250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8D024D"/>
    <w:rsid w:val="00064BC3"/>
    <w:rsid w:val="00066775"/>
    <w:rsid w:val="00072FB9"/>
    <w:rsid w:val="000D5672"/>
    <w:rsid w:val="000F71CC"/>
    <w:rsid w:val="00100531"/>
    <w:rsid w:val="00154B0B"/>
    <w:rsid w:val="001972B5"/>
    <w:rsid w:val="001C3DD3"/>
    <w:rsid w:val="00201DFB"/>
    <w:rsid w:val="00204A63"/>
    <w:rsid w:val="00212FF1"/>
    <w:rsid w:val="00230193"/>
    <w:rsid w:val="0024000F"/>
    <w:rsid w:val="0025068A"/>
    <w:rsid w:val="002818D3"/>
    <w:rsid w:val="002D11A8"/>
    <w:rsid w:val="00300984"/>
    <w:rsid w:val="00301C85"/>
    <w:rsid w:val="0032775D"/>
    <w:rsid w:val="00351B68"/>
    <w:rsid w:val="003A70EC"/>
    <w:rsid w:val="003B6A0F"/>
    <w:rsid w:val="00445271"/>
    <w:rsid w:val="004463E7"/>
    <w:rsid w:val="00492E37"/>
    <w:rsid w:val="004A0504"/>
    <w:rsid w:val="004E38D9"/>
    <w:rsid w:val="0057047A"/>
    <w:rsid w:val="005B67C0"/>
    <w:rsid w:val="005C43EF"/>
    <w:rsid w:val="005F1844"/>
    <w:rsid w:val="00600E18"/>
    <w:rsid w:val="00627CA5"/>
    <w:rsid w:val="00653894"/>
    <w:rsid w:val="006664D2"/>
    <w:rsid w:val="00670FAB"/>
    <w:rsid w:val="006B25C9"/>
    <w:rsid w:val="006E55C7"/>
    <w:rsid w:val="00723E28"/>
    <w:rsid w:val="007338BA"/>
    <w:rsid w:val="00740D6D"/>
    <w:rsid w:val="00794149"/>
    <w:rsid w:val="007B67A7"/>
    <w:rsid w:val="007C6092"/>
    <w:rsid w:val="0084018B"/>
    <w:rsid w:val="008610FC"/>
    <w:rsid w:val="008841AA"/>
    <w:rsid w:val="008D024D"/>
    <w:rsid w:val="00931240"/>
    <w:rsid w:val="00983062"/>
    <w:rsid w:val="009A35FE"/>
    <w:rsid w:val="009A71B1"/>
    <w:rsid w:val="00A053C6"/>
    <w:rsid w:val="00A614D4"/>
    <w:rsid w:val="00A658AF"/>
    <w:rsid w:val="00AB0E14"/>
    <w:rsid w:val="00B03549"/>
    <w:rsid w:val="00B13BF0"/>
    <w:rsid w:val="00B211D0"/>
    <w:rsid w:val="00B645E9"/>
    <w:rsid w:val="00C1285C"/>
    <w:rsid w:val="00C27B7D"/>
    <w:rsid w:val="00CA33AB"/>
    <w:rsid w:val="00CE7708"/>
    <w:rsid w:val="00D1174F"/>
    <w:rsid w:val="00D43C90"/>
    <w:rsid w:val="00D82EAD"/>
    <w:rsid w:val="00DC6C70"/>
    <w:rsid w:val="00DD1DE1"/>
    <w:rsid w:val="00DF4C10"/>
    <w:rsid w:val="00DF6A09"/>
    <w:rsid w:val="00E22893"/>
    <w:rsid w:val="00E2419B"/>
    <w:rsid w:val="00E3599C"/>
    <w:rsid w:val="00E360DE"/>
    <w:rsid w:val="00E504DF"/>
    <w:rsid w:val="00E75D28"/>
    <w:rsid w:val="00E84F25"/>
    <w:rsid w:val="00EF7AB7"/>
    <w:rsid w:val="00F24990"/>
    <w:rsid w:val="00F8147A"/>
    <w:rsid w:val="00F9012A"/>
    <w:rsid w:val="00F95CB5"/>
    <w:rsid w:val="00FA056D"/>
    <w:rsid w:val="00FA391E"/>
    <w:rsid w:val="00FB5EA5"/>
    <w:rsid w:val="00FC251B"/>
    <w:rsid w:val="00FD02FE"/>
    <w:rsid w:val="00FD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24700DA-8C5B-4B36-BF14-CAA72289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D02F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D02FE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301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710</Words>
  <Characters>4368</Characters>
  <Application>Microsoft Office Word</Application>
  <DocSecurity>4</DocSecurity>
  <Lines>82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T461</vt:lpstr>
    </vt:vector>
  </TitlesOfParts>
  <Company>Riksdagen</Company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T461</dc:title>
  <dc:subject>T461</dc:subject>
  <dc:creator>Riksdagen</dc:creator>
  <cp:keywords>Riksdagen</cp:keywords>
  <dc:description/>
  <cp:lastModifiedBy>Lars Brink</cp:lastModifiedBy>
  <cp:revision>2</cp:revision>
  <cp:lastPrinted>2006-01-19T06:35:00Z</cp:lastPrinted>
  <dcterms:created xsi:type="dcterms:W3CDTF">2025-12-16T21:37:00Z</dcterms:created>
  <dcterms:modified xsi:type="dcterms:W3CDTF">2025-12-16T21:37:00Z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Utbyggnad av E 20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 av E 20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kd751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4</vt:lpwstr>
  </property>
  <property fmtid="{D5CDD505-2E9C-101B-9397-08002B2CF9AE}" pid="24" name="AntalMot">
    <vt:lpwstr>Antal: 4</vt:lpwstr>
  </property>
  <property fmtid="{D5CDD505-2E9C-101B-9397-08002B2CF9AE}" pid="25" name="MotionarText">
    <vt:lpwstr>av Holger Gustafsson m.fl. (kd, m, fp, c)</vt:lpwstr>
  </property>
  <property fmtid="{D5CDD505-2E9C-101B-9397-08002B2CF9AE}" pid="26" name="MotionarLista">
    <vt:lpwstr>Gustafsson, Holger (kd)\Widegren, Cecilia (m)\Winbäck, Christer (fp)\Carlsson,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Holger Gustafsson (kd), Cecilia Widegren (m), Christer Winbäck (fp), Birgitta Carlsson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hannah.ekeroos@riksdagen.se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20052006000001070100000007510070</vt:lpwstr>
  </property>
  <property fmtid="{D5CDD505-2E9C-101B-9397-08002B2CF9AE}" pid="47" name="datum">
    <vt:lpwstr>050921</vt:lpwstr>
  </property>
  <property fmtid="{D5CDD505-2E9C-101B-9397-08002B2CF9AE}" pid="48" name="avsändar-e-post">
    <vt:lpwstr>hannah.ekeroos@riksdagen.se</vt:lpwstr>
  </property>
  <property fmtid="{D5CDD505-2E9C-101B-9397-08002B2CF9AE}" pid="49" name="id">
    <vt:lpwstr>20052006000001070100000007510070</vt:lpwstr>
  </property>
  <property fmtid="{D5CDD505-2E9C-101B-9397-08002B2CF9AE}" pid="50" name="nummer">
    <vt:lpwstr>461</vt:lpwstr>
  </property>
  <property fmtid="{D5CDD505-2E9C-101B-9397-08002B2CF9AE}" pid="51" name="utskottsbeteckning">
    <vt:lpwstr>T</vt:lpwstr>
  </property>
</Properties>
</file>