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B0E" w:rsidRPr="00B14AD2" w:rsidRDefault="00E37B0E">
      <w:pPr>
        <w:pStyle w:val="Frslagsrubrik"/>
      </w:pPr>
      <w:r w:rsidRPr="00B14AD2">
        <w:t>Förslag till riksdagsbeslut</w:t>
      </w:r>
    </w:p>
    <w:p w:rsidR="00E37B0E" w:rsidRPr="00B14AD2" w:rsidRDefault="00E37B0E">
      <w:pPr>
        <w:pStyle w:val="Hemstlatt"/>
        <w:ind w:left="0"/>
      </w:pPr>
      <w:r w:rsidRPr="00B14AD2">
        <w:t>Riksdagen tillkännager för regeringen som sin mening vad som anförs i motionen om att det i regeringens arbete med att förenkla reglerna för företag och entreprenörer behöver inriktas mer kraft på att fö</w:t>
      </w:r>
      <w:r w:rsidRPr="00B14AD2">
        <w:t>r</w:t>
      </w:r>
      <w:r w:rsidRPr="00B14AD2">
        <w:t>enkla skattelagstiftningen.</w:t>
      </w:r>
    </w:p>
    <w:p w:rsidR="00E37B0E" w:rsidRPr="00B14AD2" w:rsidRDefault="00E37B0E">
      <w:pPr>
        <w:pStyle w:val="Rubrik1"/>
      </w:pPr>
      <w:r w:rsidRPr="00B14AD2">
        <w:t>Motivering</w:t>
      </w:r>
    </w:p>
    <w:p w:rsidR="00E37B0E" w:rsidRPr="00B14AD2" w:rsidRDefault="00E37B0E">
      <w:r w:rsidRPr="00B14AD2">
        <w:t>Det är viktigt att lägga mer fokus på att förenkla skattesystemet. Enligt en rapport från Svenskt Näringsliv skulle antalet nyetableringar av företag öka med åtta procent om skatteadministrationen för företagen minskade med tio procent.</w:t>
      </w:r>
    </w:p>
    <w:p w:rsidR="00E37B0E" w:rsidRPr="00B14AD2" w:rsidRDefault="00E37B0E">
      <w:pPr>
        <w:pStyle w:val="Normaltindrag"/>
      </w:pPr>
      <w:r w:rsidRPr="00B14AD2">
        <w:t>I regeringens arbete med att förenkla reglerna för företag och entreprenörer behöver mer kraft inriktas på att förenkla skattelagstiftningen. Riksrevisionen har poängterat att de administrativa kostnaderna har ökat inom skatteområdet.</w:t>
      </w:r>
    </w:p>
    <w:p w:rsidR="00E37B0E" w:rsidRPr="00B14AD2" w:rsidRDefault="00E37B0E">
      <w:pPr>
        <w:pStyle w:val="Normaltindrag"/>
      </w:pPr>
      <w:r w:rsidRPr="00B14AD2">
        <w:t>En genomsnittlig svensk företagare avsätter enligt Världsbanken cirka 122 timmar per år för att leva upp till skattelagstiftningens krav. Detta motsvarar drygt 30 miljarder kronor i direkta lönekostnader.</w:t>
      </w:r>
    </w:p>
    <w:p w:rsidR="00E37B0E" w:rsidRPr="00B14AD2" w:rsidRDefault="00E37B0E">
      <w:pPr>
        <w:pStyle w:val="Normaltindrag"/>
      </w:pPr>
      <w:r w:rsidRPr="00B14AD2">
        <w:t>Svenskt Näringsliv har konstaterat att en ökad skatteregelbörda har ett fle</w:t>
      </w:r>
      <w:r w:rsidRPr="00B14AD2">
        <w:t>r</w:t>
      </w:r>
      <w:r w:rsidRPr="00B14AD2">
        <w:t>tal negativa välfärdseffekter, inte minst på nyetableringar av företag. Enligt ra</w:t>
      </w:r>
      <w:r w:rsidRPr="00B14AD2">
        <w:t>p</w:t>
      </w:r>
      <w:r w:rsidRPr="00B14AD2">
        <w:t>porten ”Regelbördan, företagsbeskattningen och skatteregelbördan” från Svenskt Näringsliv skulle antalet nyetableringar av företag öka med åtta pr</w:t>
      </w:r>
      <w:r w:rsidRPr="00B14AD2">
        <w:t>o</w:t>
      </w:r>
      <w:r w:rsidRPr="00B14AD2">
        <w:t>cent om skatteadministrationen för företagen minskade med tio procent.</w:t>
      </w:r>
    </w:p>
    <w:p w:rsidR="00E37B0E" w:rsidRPr="00B14AD2" w:rsidRDefault="00E37B0E">
      <w:pPr>
        <w:pStyle w:val="Normaltindrag"/>
      </w:pPr>
      <w:r w:rsidRPr="00B14AD2">
        <w:t>En av de viktigaste slutsatserna i Svenskt Näringslivs rapport är att rege</w:t>
      </w:r>
      <w:r w:rsidRPr="00B14AD2">
        <w:t>l</w:t>
      </w:r>
      <w:r w:rsidRPr="00B14AD2">
        <w:t>förenklingsarbetet måste utvidgas till att även omfatta skattelagstiftningen. Detta är viktigt för att största möjliga effekt ska kunna uppnås genom åtgä</w:t>
      </w:r>
      <w:r w:rsidRPr="00B14AD2">
        <w:t>r</w:t>
      </w:r>
      <w:r w:rsidRPr="00B14AD2">
        <w:t>derna för att minska regelbördan för 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4AD2">
        <w:trPr>
          <w:cantSplit/>
        </w:trPr>
        <w:tc>
          <w:tcPr>
            <w:tcW w:w="3046" w:type="dxa"/>
          </w:tcPr>
          <w:p w:rsidR="00E37B0E" w:rsidRPr="00B14AD2" w:rsidRDefault="00E37B0E">
            <w:pPr>
              <w:pStyle w:val="UnderskriftDatum"/>
              <w:spacing w:before="240"/>
            </w:pPr>
            <w:r w:rsidRPr="00B14AD2">
              <w:lastRenderedPageBreak/>
              <w:t>Stockholm den 24 september 2013</w:t>
            </w:r>
          </w:p>
        </w:tc>
        <w:tc>
          <w:tcPr>
            <w:tcW w:w="3047" w:type="dxa"/>
          </w:tcPr>
          <w:p w:rsidR="00E37B0E" w:rsidRPr="00B14AD2" w:rsidRDefault="00E37B0E">
            <w:pPr>
              <w:pStyle w:val="Underskrifter"/>
              <w:spacing w:before="240"/>
            </w:pPr>
          </w:p>
        </w:tc>
      </w:tr>
      <w:tr w:rsidR="00000000" w:rsidRPr="00B14AD2">
        <w:trPr>
          <w:cantSplit/>
        </w:trPr>
        <w:tc>
          <w:tcPr>
            <w:tcW w:w="3046" w:type="dxa"/>
          </w:tcPr>
          <w:p w:rsidR="00E37B0E" w:rsidRPr="00B14AD2" w:rsidRDefault="00E37B0E">
            <w:pPr>
              <w:pStyle w:val="Underskrifter"/>
            </w:pPr>
            <w:r w:rsidRPr="00B14AD2">
              <w:t>Hans Backman (FP)</w:t>
            </w:r>
          </w:p>
        </w:tc>
        <w:tc>
          <w:tcPr>
            <w:tcW w:w="3046" w:type="dxa"/>
          </w:tcPr>
          <w:p w:rsidR="00E37B0E" w:rsidRPr="00B14AD2" w:rsidRDefault="00E37B0E">
            <w:pPr>
              <w:pStyle w:val="Underskrifter"/>
            </w:pPr>
          </w:p>
        </w:tc>
      </w:tr>
    </w:tbl>
    <w:p w:rsidR="00E37B0E" w:rsidRPr="00B14AD2" w:rsidRDefault="00E37B0E">
      <w:pPr>
        <w:pStyle w:val="Normaltindrag"/>
      </w:pPr>
    </w:p>
    <w:sectPr w:rsidR="00E37B0E" w:rsidRPr="00B14AD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B0E" w:rsidRPr="00B14AD2" w:rsidRDefault="00E37B0E">
      <w:r w:rsidRPr="00B14AD2">
        <w:separator/>
      </w:r>
    </w:p>
  </w:endnote>
  <w:endnote w:type="continuationSeparator" w:id="0">
    <w:p w:rsidR="00E37B0E" w:rsidRPr="00B14AD2" w:rsidRDefault="00E37B0E">
      <w:r w:rsidRPr="00B14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0E" w:rsidRPr="00B14AD2" w:rsidRDefault="00B14AD2">
    <w:pPr>
      <w:pStyle w:val="Sidfot"/>
    </w:pPr>
    <w:r w:rsidRPr="00B14A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11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0E" w:rsidRDefault="00E37B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B0E" w:rsidRDefault="00E37B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0E" w:rsidRPr="00B14AD2" w:rsidRDefault="00B14AD2">
    <w:pPr>
      <w:pStyle w:val="Sidfot"/>
    </w:pPr>
    <w:r w:rsidRPr="00B14A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326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0E" w:rsidRDefault="00E37B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B0E" w:rsidRDefault="00E37B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0E" w:rsidRPr="00B14AD2" w:rsidRDefault="00B14AD2">
    <w:pPr>
      <w:pStyle w:val="Sidfot"/>
    </w:pPr>
    <w:r w:rsidRPr="00B14A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268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0E" w:rsidRDefault="00E37B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B0E" w:rsidRDefault="00E37B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B0E" w:rsidRPr="00B14AD2" w:rsidRDefault="00E37B0E">
      <w:r w:rsidRPr="00B14AD2">
        <w:separator/>
      </w:r>
    </w:p>
  </w:footnote>
  <w:footnote w:type="continuationSeparator" w:id="0">
    <w:p w:rsidR="00E37B0E" w:rsidRPr="00B14AD2" w:rsidRDefault="00E37B0E">
      <w:r w:rsidRPr="00B14A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0E" w:rsidRPr="00B14AD2" w:rsidRDefault="00B14AD2">
    <w:pPr>
      <w:pStyle w:val="Sidhuvud"/>
    </w:pPr>
    <w:r w:rsidRPr="00B14A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097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0E" w:rsidRDefault="00E37B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B0E" w:rsidRDefault="00E37B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0E" w:rsidRPr="00B14AD2" w:rsidRDefault="00B14AD2">
    <w:pPr>
      <w:pStyle w:val="Sidhuvud"/>
    </w:pPr>
    <w:r w:rsidRPr="00B14A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632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B0E" w:rsidRDefault="00E37B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B0E" w:rsidRDefault="00E37B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B0E" w:rsidRPr="00B14AD2" w:rsidRDefault="00E37B0E">
    <w:pPr>
      <w:pStyle w:val="FSHNormal"/>
      <w:tabs>
        <w:tab w:val="right" w:pos="5840"/>
      </w:tabs>
    </w:pPr>
    <w:r w:rsidRPr="00B14AD2">
      <w:br/>
    </w:r>
    <w:r w:rsidRPr="00B14AD2">
      <w:fldChar w:fldCharType="begin" w:fldLock="1"/>
    </w:r>
    <w:r w:rsidRPr="00B14AD2">
      <w:instrText xml:space="preserve"> DOCPROPERTY</w:instrText>
    </w:r>
    <w:r w:rsidRPr="00B14AD2">
      <w:rPr>
        <w:sz w:val="18"/>
      </w:rPr>
      <w:instrText xml:space="preserve"> "YearUser" *\charformat </w:instrText>
    </w:r>
    <w:r w:rsidRPr="00B14AD2">
      <w:fldChar w:fldCharType="separate"/>
    </w:r>
    <w:r w:rsidRPr="00B14AD2">
      <w:t>2013/14</w:t>
    </w:r>
    <w:r w:rsidRPr="00B14AD2">
      <w:fldChar w:fldCharType="end"/>
    </w:r>
    <w:r w:rsidRPr="00B14AD2">
      <w:t xml:space="preserve"> </w:t>
    </w:r>
    <w:r w:rsidRPr="00B14AD2">
      <w:tab/>
      <w:t xml:space="preserve">mnr: </w:t>
    </w:r>
    <w:r w:rsidRPr="00B14AD2">
      <w:fldChar w:fldCharType="begin" w:fldLock="1"/>
    </w:r>
    <w:r w:rsidRPr="00B14AD2">
      <w:instrText xml:space="preserve"> DOCPROPERTY</w:instrText>
    </w:r>
    <w:r w:rsidRPr="00B14AD2">
      <w:rPr>
        <w:sz w:val="18"/>
      </w:rPr>
      <w:instrText xml:space="preserve"> "Motionsnummer" *\charformat </w:instrText>
    </w:r>
    <w:r w:rsidRPr="00B14AD2">
      <w:fldChar w:fldCharType="separate"/>
    </w:r>
    <w:r w:rsidRPr="00B14AD2">
      <w:t>Sk338</w:t>
    </w:r>
    <w:r w:rsidRPr="00B14AD2">
      <w:fldChar w:fldCharType="end"/>
    </w:r>
    <w:r w:rsidRPr="00B14AD2">
      <w:br/>
    </w:r>
    <w:r w:rsidRPr="00B14AD2">
      <w:fldChar w:fldCharType="begin" w:fldLock="1"/>
    </w:r>
    <w:r w:rsidRPr="00B14AD2">
      <w:instrText xml:space="preserve"> DOCPROPERTY</w:instrText>
    </w:r>
    <w:r w:rsidRPr="00B14AD2">
      <w:rPr>
        <w:sz w:val="18"/>
      </w:rPr>
      <w:instrText xml:space="preserve"> "Samling" *\charformat </w:instrText>
    </w:r>
    <w:r w:rsidRPr="00B14AD2">
      <w:fldChar w:fldCharType="end"/>
    </w:r>
    <w:r w:rsidRPr="00B14AD2">
      <w:tab/>
      <w:t xml:space="preserve">pnr: </w:t>
    </w:r>
    <w:r w:rsidRPr="00B14AD2">
      <w:fldChar w:fldCharType="begin" w:fldLock="1"/>
    </w:r>
    <w:r w:rsidRPr="00B14AD2">
      <w:instrText xml:space="preserve"> DOCPROPERTY</w:instrText>
    </w:r>
    <w:r w:rsidRPr="00B14AD2">
      <w:rPr>
        <w:sz w:val="18"/>
      </w:rPr>
      <w:instrText xml:space="preserve"> "Partinummer" *\charformat </w:instrText>
    </w:r>
    <w:r w:rsidRPr="00B14AD2">
      <w:fldChar w:fldCharType="separate"/>
    </w:r>
    <w:r w:rsidRPr="00B14AD2">
      <w:t>FP712</w:t>
    </w:r>
    <w:r w:rsidRPr="00B14AD2">
      <w:fldChar w:fldCharType="end"/>
    </w:r>
  </w:p>
  <w:p w:rsidR="00E37B0E" w:rsidRPr="00B14AD2" w:rsidRDefault="00E37B0E">
    <w:pPr>
      <w:pStyle w:val="FSHRub1"/>
    </w:pPr>
    <w:r w:rsidRPr="00B14AD2">
      <w:t>Motion till riksdagen</w:t>
    </w:r>
    <w:r w:rsidRPr="00B14AD2">
      <w:br/>
    </w:r>
    <w:r w:rsidRPr="00B14AD2">
      <w:fldChar w:fldCharType="begin" w:fldLock="1"/>
    </w:r>
    <w:r w:rsidRPr="00B14AD2">
      <w:instrText xml:space="preserve"> DOCPROPERTY "YearUser" *\charformat </w:instrText>
    </w:r>
    <w:r w:rsidRPr="00B14AD2">
      <w:fldChar w:fldCharType="separate"/>
    </w:r>
    <w:r w:rsidRPr="00B14AD2">
      <w:t>2013/14</w:t>
    </w:r>
    <w:r w:rsidRPr="00B14AD2">
      <w:fldChar w:fldCharType="end"/>
    </w:r>
    <w:r w:rsidRPr="00B14AD2">
      <w:t>:</w:t>
    </w:r>
    <w:r w:rsidRPr="00B14AD2">
      <w:fldChar w:fldCharType="begin" w:fldLock="1"/>
    </w:r>
    <w:r w:rsidRPr="00B14AD2">
      <w:instrText xml:space="preserve"> DOCPROPERTY "Motionsnummer" *\charformat </w:instrText>
    </w:r>
    <w:r w:rsidRPr="00B14AD2">
      <w:fldChar w:fldCharType="separate"/>
    </w:r>
    <w:r w:rsidRPr="00B14AD2">
      <w:t>Sk338</w:t>
    </w:r>
    <w:r w:rsidRPr="00B14AD2">
      <w:fldChar w:fldCharType="end"/>
    </w:r>
  </w:p>
  <w:p w:rsidR="00E37B0E" w:rsidRPr="00B14AD2" w:rsidRDefault="00E37B0E">
    <w:pPr>
      <w:pStyle w:val="FSHNormalS5"/>
    </w:pPr>
    <w:r w:rsidRPr="00B14AD2">
      <w:fldChar w:fldCharType="begin" w:fldLock="1"/>
    </w:r>
    <w:r w:rsidRPr="00B14AD2">
      <w:instrText xml:space="preserve"> DOCPROPERTY "MotionarText" *\charformat </w:instrText>
    </w:r>
    <w:r w:rsidRPr="00B14AD2">
      <w:fldChar w:fldCharType="separate"/>
    </w:r>
    <w:r w:rsidRPr="00B14AD2">
      <w:t>av Hans Backman (FP)</w:t>
    </w:r>
    <w:r w:rsidRPr="00B14AD2">
      <w:fldChar w:fldCharType="end"/>
    </w:r>
    <w:r w:rsidRPr="00B14AD2">
      <w:br/>
    </w:r>
    <w:r w:rsidRPr="00B14AD2">
      <w:fldChar w:fldCharType="begin" w:fldLock="1"/>
    </w:r>
    <w:r w:rsidRPr="00B14AD2">
      <w:instrText xml:space="preserve"> DOCPROPERTY "SvarFrasKort" *\charformat </w:instrText>
    </w:r>
    <w:r w:rsidRPr="00B14AD2">
      <w:fldChar w:fldCharType="end"/>
    </w:r>
  </w:p>
  <w:p w:rsidR="00E37B0E" w:rsidRPr="00B14AD2" w:rsidRDefault="00E37B0E">
    <w:pPr>
      <w:pStyle w:val="FSHTitel"/>
    </w:pPr>
    <w:r w:rsidRPr="00B14AD2">
      <w:fldChar w:fldCharType="begin" w:fldLock="1"/>
    </w:r>
    <w:r w:rsidRPr="00B14AD2">
      <w:instrText xml:space="preserve"> DOCPROPERTY</w:instrText>
    </w:r>
    <w:r w:rsidRPr="00B14AD2">
      <w:rPr>
        <w:sz w:val="18"/>
      </w:rPr>
      <w:instrText xml:space="preserve"> "RubrikSvar" *\charformat </w:instrText>
    </w:r>
    <w:r w:rsidRPr="00B14AD2">
      <w:fldChar w:fldCharType="separate"/>
    </w:r>
    <w:r w:rsidRPr="00B14AD2">
      <w:t>Krångliga skatteregler</w:t>
    </w:r>
    <w:r w:rsidRPr="00B14AD2">
      <w:fldChar w:fldCharType="end"/>
    </w:r>
  </w:p>
  <w:p w:rsidR="00E37B0E" w:rsidRPr="00B14AD2" w:rsidRDefault="00E37B0E">
    <w:pPr>
      <w:pStyle w:val="Normal00"/>
    </w:pPr>
  </w:p>
  <w:p w:rsidR="00E37B0E" w:rsidRPr="00B14AD2" w:rsidRDefault="00E37B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1781253">
    <w:abstractNumId w:val="13"/>
  </w:num>
  <w:num w:numId="2" w16cid:durableId="271061801">
    <w:abstractNumId w:val="11"/>
  </w:num>
  <w:num w:numId="3" w16cid:durableId="1327827902">
    <w:abstractNumId w:val="14"/>
  </w:num>
  <w:num w:numId="4" w16cid:durableId="808593862">
    <w:abstractNumId w:val="8"/>
  </w:num>
  <w:num w:numId="5" w16cid:durableId="1528056033">
    <w:abstractNumId w:val="3"/>
  </w:num>
  <w:num w:numId="6" w16cid:durableId="551119461">
    <w:abstractNumId w:val="2"/>
  </w:num>
  <w:num w:numId="7" w16cid:durableId="1843396639">
    <w:abstractNumId w:val="1"/>
  </w:num>
  <w:num w:numId="8" w16cid:durableId="1460151257">
    <w:abstractNumId w:val="0"/>
  </w:num>
  <w:num w:numId="9" w16cid:durableId="1988238141">
    <w:abstractNumId w:val="9"/>
  </w:num>
  <w:num w:numId="10" w16cid:durableId="1011836786">
    <w:abstractNumId w:val="7"/>
  </w:num>
  <w:num w:numId="11" w16cid:durableId="1597326750">
    <w:abstractNumId w:val="6"/>
  </w:num>
  <w:num w:numId="12" w16cid:durableId="130943783">
    <w:abstractNumId w:val="5"/>
  </w:num>
  <w:num w:numId="13" w16cid:durableId="376592664">
    <w:abstractNumId w:val="4"/>
  </w:num>
  <w:num w:numId="14" w16cid:durableId="1153764918">
    <w:abstractNumId w:val="16"/>
  </w:num>
  <w:num w:numId="15" w16cid:durableId="1369453184">
    <w:abstractNumId w:val="12"/>
  </w:num>
  <w:num w:numId="16" w16cid:durableId="422724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3C659FD5-994E-483D-A995-4EA8D612814F}"/>
  </w:docVars>
  <w:rsids>
    <w:rsidRoot w:val="00E86C47"/>
    <w:rsid w:val="00B14AD2"/>
    <w:rsid w:val="00E37B0E"/>
    <w:rsid w:val="00E86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813133-4D88-4908-8BEE-2A5E0781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1435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FP712</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FP712</dc:title>
  <dc:subject>FP712</dc:subject>
  <dc:creator>Riksdagen</dc:creator>
  <cp:keywords>Riksdagen</cp:keywords>
  <dc:description>AD-ändringar</dc:description>
  <cp:lastModifiedBy>Lars Brink</cp:lastModifiedBy>
  <cp:revision>2</cp:revision>
  <cp:lastPrinted>2014-01-10T12:48:00Z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Krångliga skatteregler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Krångliga skatteregler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20132014000000700080000007120069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20132014000000700080000007120069</vt:lpwstr>
  </property>
  <property fmtid="{D5CDD505-2E9C-101B-9397-08002B2CF9AE}" pid="50" name="nummer">
    <vt:lpwstr>338</vt:lpwstr>
  </property>
  <property fmtid="{D5CDD505-2E9C-101B-9397-08002B2CF9AE}" pid="51" name="utskottsbeteckning">
    <vt:lpwstr>Sk</vt:lpwstr>
  </property>
  <property fmtid="{D5CDD505-2E9C-101B-9397-08002B2CF9AE}" pid="52" name="GlobalUID">
    <vt:lpwstr>{E7276FBC-C7B1-4BDF-9AE5-BD39357111A2}</vt:lpwstr>
  </property>
  <property fmtid="{D5CDD505-2E9C-101B-9397-08002B2CF9AE}" pid="53" name="Överföringar">
    <vt:i4>0</vt:i4>
  </property>
  <property fmtid="{D5CDD505-2E9C-101B-9397-08002B2CF9AE}" pid="54" name="Checksum">
    <vt:lpwstr>*0007372984747*</vt:lpwstr>
  </property>
  <property fmtid="{D5CDD505-2E9C-101B-9397-08002B2CF9AE}" pid="55" name="skuggnummer">
    <vt:lpwstr>1830</vt:lpwstr>
  </property>
  <property fmtid="{D5CDD505-2E9C-101B-9397-08002B2CF9AE}" pid="56" name="urixVersion">
    <vt:lpwstr>4.6.0.0</vt:lpwstr>
  </property>
  <property fmtid="{D5CDD505-2E9C-101B-9397-08002B2CF9AE}" pid="57" name="urixOrigin">
    <vt:lpwstr>140110 13:48:33.759</vt:lpwstr>
  </property>
  <property fmtid="{D5CDD505-2E9C-101B-9397-08002B2CF9AE}" pid="58" name="urixGuid">
    <vt:lpwstr>{5EE2DCA5-268A-442A-8324-7717ABF326E5}</vt:lpwstr>
  </property>
</Properties>
</file>