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12E" w:rsidRPr="00BF0A25" w:rsidRDefault="0017312E">
      <w:pPr>
        <w:pStyle w:val="Hemstlrubrik"/>
      </w:pPr>
      <w:r w:rsidRPr="00BF0A25">
        <w:t>Förslag till riksdagsbeslut</w:t>
      </w:r>
    </w:p>
    <w:p w:rsidR="0017312E" w:rsidRPr="00BF0A25" w:rsidRDefault="0017312E">
      <w:pPr>
        <w:pStyle w:val="Hemstlatt"/>
        <w:ind w:left="0"/>
      </w:pPr>
      <w:r w:rsidRPr="00BF0A25">
        <w:t>Riksdagen tillkännager för regeringen som sin mening vad som anförs i motionen om AP-fondernas långsiktiga förval</w:t>
      </w:r>
      <w:r w:rsidRPr="00BF0A25">
        <w:t>t</w:t>
      </w:r>
      <w:r w:rsidRPr="00BF0A25">
        <w:t>ning.</w:t>
      </w:r>
    </w:p>
    <w:p w:rsidR="0017312E" w:rsidRPr="00BF0A25" w:rsidRDefault="0017312E">
      <w:pPr>
        <w:pStyle w:val="Rubrik1"/>
      </w:pPr>
      <w:r w:rsidRPr="00BF0A25">
        <w:t>Motivering</w:t>
      </w:r>
    </w:p>
    <w:p w:rsidR="0017312E" w:rsidRPr="00BF0A25" w:rsidRDefault="0017312E">
      <w:pPr>
        <w:autoSpaceDE w:val="0"/>
        <w:autoSpaceDN w:val="0"/>
        <w:adjustRightInd w:val="0"/>
        <w:rPr>
          <w:color w:val="000000"/>
          <w:szCs w:val="24"/>
        </w:rPr>
      </w:pPr>
      <w:r w:rsidRPr="00BF0A25">
        <w:rPr>
          <w:color w:val="000000"/>
          <w:szCs w:val="24"/>
        </w:rPr>
        <w:t>Förvaltningen av pensionskapitalet ska präglas av ansvar och långsiktighet. AP-fondernas förvaltning av pensionskapitalet är i dag otillfredsställande. Fonderna når inte sina mål eller jämförelseindex. Detta är särskilt beky</w:t>
      </w:r>
      <w:r w:rsidRPr="00BF0A25">
        <w:rPr>
          <w:color w:val="000000"/>
          <w:szCs w:val="24"/>
        </w:rPr>
        <w:t>m</w:t>
      </w:r>
      <w:r w:rsidRPr="00BF0A25">
        <w:rPr>
          <w:color w:val="000000"/>
          <w:szCs w:val="24"/>
        </w:rPr>
        <w:t>mersamt i ljuset av att landets pensionärer nästa år kommer att få sänkt pe</w:t>
      </w:r>
      <w:r w:rsidRPr="00BF0A25">
        <w:rPr>
          <w:color w:val="000000"/>
          <w:szCs w:val="24"/>
        </w:rPr>
        <w:t>n</w:t>
      </w:r>
      <w:r w:rsidRPr="00BF0A25">
        <w:rPr>
          <w:color w:val="000000"/>
          <w:szCs w:val="24"/>
        </w:rPr>
        <w:t xml:space="preserve">sion. Vi menar att det finns ett stort behov av en omläggning av AP fondernas förvaltning. Kostnader måste pressas och resultaten måste förbättras. </w:t>
      </w:r>
    </w:p>
    <w:p w:rsidR="0017312E" w:rsidRPr="00BF0A25" w:rsidRDefault="0017312E">
      <w:pPr>
        <w:pStyle w:val="Normaltindrag"/>
      </w:pPr>
      <w:r w:rsidRPr="00BF0A25">
        <w:t>Skrivelsen visar att AP-fonderna inte mött sina egna mål om avkastning under perioden 2001 till 2008. I skrivelsen konstateras att ingen av fonderna når upp till det så kallade inkomstindex som steg med 3,4 % per år. Om fo</w:t>
      </w:r>
      <w:r w:rsidRPr="00BF0A25">
        <w:t>n</w:t>
      </w:r>
      <w:r w:rsidRPr="00BF0A25">
        <w:t>dernas avkastning beräknas fr.o.m. ingången av 2001 blir differensen i a</w:t>
      </w:r>
      <w:r w:rsidRPr="00BF0A25">
        <w:t>v</w:t>
      </w:r>
      <w:r w:rsidRPr="00BF0A25">
        <w:t>kastning –1,6 procentenheter per år jämfört med inkomstindex, vilket motsv</w:t>
      </w:r>
      <w:r w:rsidRPr="00BF0A25">
        <w:t>a</w:t>
      </w:r>
      <w:r w:rsidRPr="00BF0A25">
        <w:t>rar ett ackumulerat bidrag till pensionssystemets finansiering med –103,8 miljarder kronor.</w:t>
      </w:r>
    </w:p>
    <w:p w:rsidR="0017312E" w:rsidRPr="00BF0A25" w:rsidRDefault="0017312E">
      <w:pPr>
        <w:pStyle w:val="Normaltindrag"/>
      </w:pPr>
      <w:r w:rsidRPr="00BF0A25">
        <w:t>Enligt skrivelsen är det sammanlagda resultatet av första till fjärde AP-fondernas aktiva förvaltning –8,5 miljarder kronor. Det är ett bekymmersamt resultat. De svaga ekonomiska prestationerna ska dessutom ses i ljuset av att AP-fonderna under perioden har haft kostnade</w:t>
      </w:r>
      <w:r w:rsidRPr="00BF0A25">
        <w:t xml:space="preserve">r för förvaltningen om 7,4 miljarder kronor. </w:t>
      </w:r>
    </w:p>
    <w:p w:rsidR="0017312E" w:rsidRPr="00BF0A25" w:rsidRDefault="0017312E">
      <w:pPr>
        <w:pStyle w:val="Normaltindrag"/>
      </w:pPr>
      <w:r w:rsidRPr="00BF0A25">
        <w:t>Vi menar att kostnaderna för fonderna måste pressas genom att fonderna t.ex. i ökad utsträckning samordnar funktioner såsom IT. Vi välkomnar det arbete som inletts inom fonderna för att se över hur fonderna förvaltar pe</w:t>
      </w:r>
      <w:r w:rsidRPr="00BF0A25">
        <w:t>n</w:t>
      </w:r>
      <w:r w:rsidRPr="00BF0A25">
        <w:t xml:space="preserve">sionskapitalet. </w:t>
      </w:r>
    </w:p>
    <w:p w:rsidR="0017312E" w:rsidRPr="00BF0A25" w:rsidRDefault="0017312E">
      <w:pPr>
        <w:autoSpaceDE w:val="0"/>
        <w:autoSpaceDN w:val="0"/>
        <w:adjustRightInd w:val="0"/>
        <w:rPr>
          <w:rFonts w:ascii="Garamond" w:hAnsi="Garamond" w:cs="Garamond"/>
          <w:color w:val="000000"/>
          <w:szCs w:val="24"/>
        </w:rPr>
      </w:pPr>
    </w:p>
    <w:p w:rsidR="0017312E" w:rsidRPr="00BF0A25" w:rsidRDefault="0017312E">
      <w:pPr>
        <w:pStyle w:val="Normaltindrag"/>
      </w:pPr>
      <w:r w:rsidRPr="00BF0A25">
        <w:t>Vi vill se minskade kostnader och bättre resultat. Skrivelsen visar att de miljarder som förvaltningen av fonderna kostar i dag inte bidrar till en bättre avkastning. Vi menar att det t.ex. kan övervägas att någon av fonderna öve</w:t>
      </w:r>
      <w:r w:rsidRPr="00BF0A25">
        <w:t>r</w:t>
      </w:r>
      <w:r w:rsidRPr="00BF0A25">
        <w:t>går till en placeringsstrategi utan någon aktiv förvaltning. Att låta en av fo</w:t>
      </w:r>
      <w:r w:rsidRPr="00BF0A25">
        <w:t>n</w:t>
      </w:r>
      <w:r w:rsidRPr="00BF0A25">
        <w:t xml:space="preserve">derna följa ett index skulle kunna ge en välkommen konkurrens till de övriga tre fonderna. </w:t>
      </w:r>
    </w:p>
    <w:p w:rsidR="0017312E" w:rsidRPr="00BF0A25" w:rsidRDefault="0017312E">
      <w:pPr>
        <w:pStyle w:val="Normaltindrag"/>
      </w:pPr>
      <w:r w:rsidRPr="00BF0A25">
        <w:t xml:space="preserve">För oss är det avkastningen till pensionärerna som måste sättas främst. Skrivelsen visar tydligt att kostnader måste pressas och avkastningen öka. Dagens situation är inte acceptabel.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0A25">
        <w:trPr>
          <w:cantSplit/>
        </w:trPr>
        <w:tc>
          <w:tcPr>
            <w:tcW w:w="3046" w:type="dxa"/>
          </w:tcPr>
          <w:p w:rsidR="0017312E" w:rsidRPr="00BF0A25" w:rsidRDefault="0017312E">
            <w:pPr>
              <w:pStyle w:val="UnderskriftDatum"/>
              <w:spacing w:before="240"/>
            </w:pPr>
            <w:r w:rsidRPr="00BF0A25">
              <w:t>Stockholm den 17 juni 2009</w:t>
            </w:r>
          </w:p>
        </w:tc>
        <w:tc>
          <w:tcPr>
            <w:tcW w:w="3047" w:type="dxa"/>
          </w:tcPr>
          <w:p w:rsidR="0017312E" w:rsidRPr="00BF0A25" w:rsidRDefault="0017312E">
            <w:pPr>
              <w:pStyle w:val="Underskrifter"/>
              <w:spacing w:before="240"/>
            </w:pPr>
          </w:p>
        </w:tc>
      </w:tr>
      <w:tr w:rsidR="00000000" w:rsidRPr="00BF0A25">
        <w:trPr>
          <w:cantSplit/>
        </w:trPr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Thomas Östros (s)</w:t>
            </w:r>
          </w:p>
        </w:tc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</w:p>
        </w:tc>
      </w:tr>
      <w:tr w:rsidR="00000000" w:rsidRPr="00BF0A25">
        <w:trPr>
          <w:cantSplit/>
        </w:trPr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Sonia Karlsson (s)</w:t>
            </w:r>
          </w:p>
        </w:tc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Hans Hoff (s)</w:t>
            </w:r>
          </w:p>
        </w:tc>
      </w:tr>
      <w:tr w:rsidR="00000000" w:rsidRPr="00BF0A25">
        <w:trPr>
          <w:cantSplit/>
        </w:trPr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Agneta Gille (s)</w:t>
            </w:r>
          </w:p>
        </w:tc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Monica Green (s)</w:t>
            </w:r>
          </w:p>
        </w:tc>
      </w:tr>
      <w:tr w:rsidR="00000000" w:rsidRPr="00BF0A25">
        <w:trPr>
          <w:cantSplit/>
        </w:trPr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Tommy Ternemar (s)</w:t>
            </w:r>
          </w:p>
        </w:tc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Jörgen Hellman (s)</w:t>
            </w:r>
          </w:p>
        </w:tc>
      </w:tr>
      <w:tr w:rsidR="00000000" w:rsidRPr="00BF0A25">
        <w:trPr>
          <w:cantSplit/>
        </w:trPr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  <w:r w:rsidRPr="00BF0A25">
              <w:t>Christina Zedell (s)</w:t>
            </w:r>
          </w:p>
        </w:tc>
        <w:tc>
          <w:tcPr>
            <w:tcW w:w="3046" w:type="dxa"/>
          </w:tcPr>
          <w:p w:rsidR="0017312E" w:rsidRPr="00BF0A25" w:rsidRDefault="0017312E">
            <w:pPr>
              <w:pStyle w:val="Underskrifter"/>
            </w:pPr>
          </w:p>
        </w:tc>
      </w:tr>
    </w:tbl>
    <w:p w:rsidR="0017312E" w:rsidRPr="00BF0A25" w:rsidRDefault="0017312E">
      <w:pPr>
        <w:pStyle w:val="Normaltindrag"/>
      </w:pPr>
    </w:p>
    <w:sectPr w:rsidR="0017312E" w:rsidRPr="00BF0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12E" w:rsidRPr="00BF0A25" w:rsidRDefault="0017312E">
      <w:r w:rsidRPr="00BF0A25">
        <w:separator/>
      </w:r>
    </w:p>
  </w:endnote>
  <w:endnote w:type="continuationSeparator" w:id="0">
    <w:p w:rsidR="0017312E" w:rsidRPr="00BF0A25" w:rsidRDefault="0017312E">
      <w:r w:rsidRPr="00BF0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12E" w:rsidRPr="00BF0A25" w:rsidRDefault="00BF0A25">
    <w:pPr>
      <w:pStyle w:val="Sidfot"/>
    </w:pPr>
    <w:r w:rsidRPr="00BF0A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99458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12E" w:rsidRDefault="001731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312E" w:rsidRDefault="001731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12E" w:rsidRPr="00BF0A25" w:rsidRDefault="00BF0A25">
    <w:pPr>
      <w:pStyle w:val="Sidfot"/>
    </w:pPr>
    <w:r w:rsidRPr="00BF0A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33571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12E" w:rsidRDefault="001731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312E" w:rsidRDefault="001731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12E" w:rsidRPr="00BF0A25" w:rsidRDefault="00BF0A25">
    <w:pPr>
      <w:pStyle w:val="Sidfot"/>
    </w:pPr>
    <w:r w:rsidRPr="00BF0A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10554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12E" w:rsidRDefault="001731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312E" w:rsidRDefault="001731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12E" w:rsidRPr="00BF0A25" w:rsidRDefault="0017312E">
      <w:r w:rsidRPr="00BF0A25">
        <w:separator/>
      </w:r>
    </w:p>
  </w:footnote>
  <w:footnote w:type="continuationSeparator" w:id="0">
    <w:p w:rsidR="0017312E" w:rsidRPr="00BF0A25" w:rsidRDefault="0017312E">
      <w:r w:rsidRPr="00BF0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12E" w:rsidRPr="00BF0A25" w:rsidRDefault="00BF0A25">
    <w:pPr>
      <w:pStyle w:val="Sidhuvud"/>
    </w:pPr>
    <w:r w:rsidRPr="00BF0A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85606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12E" w:rsidRDefault="001731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312E" w:rsidRDefault="001731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12E" w:rsidRPr="00BF0A25" w:rsidRDefault="00BF0A25">
    <w:pPr>
      <w:pStyle w:val="Sidhuvud"/>
    </w:pPr>
    <w:r w:rsidRPr="00BF0A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7283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12E" w:rsidRDefault="001731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312E" w:rsidRDefault="001731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12E" w:rsidRPr="00BF0A25" w:rsidRDefault="0017312E">
    <w:pPr>
      <w:pStyle w:val="FSHNormal"/>
      <w:tabs>
        <w:tab w:val="right" w:pos="5840"/>
      </w:tabs>
    </w:pPr>
    <w:r w:rsidRPr="00BF0A25">
      <w:br/>
    </w:r>
    <w:r w:rsidRPr="00BF0A25">
      <w:fldChar w:fldCharType="begin" w:fldLock="1"/>
    </w:r>
    <w:r w:rsidRPr="00BF0A25">
      <w:instrText xml:space="preserve"> DOCPROPERTY</w:instrText>
    </w:r>
    <w:r w:rsidRPr="00BF0A25">
      <w:rPr>
        <w:sz w:val="18"/>
      </w:rPr>
      <w:instrText xml:space="preserve"> "YearUser" *\charformat </w:instrText>
    </w:r>
    <w:r w:rsidRPr="00BF0A25">
      <w:fldChar w:fldCharType="separate"/>
    </w:r>
    <w:r w:rsidRPr="00BF0A25">
      <w:t>2008/09</w:t>
    </w:r>
    <w:r w:rsidRPr="00BF0A25">
      <w:fldChar w:fldCharType="end"/>
    </w:r>
    <w:r w:rsidRPr="00BF0A25">
      <w:t xml:space="preserve"> </w:t>
    </w:r>
    <w:r w:rsidRPr="00BF0A25">
      <w:tab/>
      <w:t xml:space="preserve">mnr: </w:t>
    </w:r>
    <w:r w:rsidRPr="00BF0A25">
      <w:fldChar w:fldCharType="begin" w:fldLock="1"/>
    </w:r>
    <w:r w:rsidRPr="00BF0A25">
      <w:instrText xml:space="preserve"> DOCPROPERTY</w:instrText>
    </w:r>
    <w:r w:rsidRPr="00BF0A25">
      <w:rPr>
        <w:sz w:val="18"/>
      </w:rPr>
      <w:instrText xml:space="preserve"> "Motionsnummer" *\charformat </w:instrText>
    </w:r>
    <w:r w:rsidRPr="00BF0A25">
      <w:fldChar w:fldCharType="separate"/>
    </w:r>
    <w:r w:rsidRPr="00BF0A25">
      <w:t>Fi29</w:t>
    </w:r>
    <w:r w:rsidRPr="00BF0A25">
      <w:fldChar w:fldCharType="end"/>
    </w:r>
    <w:r w:rsidRPr="00BF0A25">
      <w:br/>
    </w:r>
    <w:r w:rsidRPr="00BF0A25">
      <w:fldChar w:fldCharType="begin" w:fldLock="1"/>
    </w:r>
    <w:r w:rsidRPr="00BF0A25">
      <w:instrText xml:space="preserve"> DOCPROPERTY</w:instrText>
    </w:r>
    <w:r w:rsidRPr="00BF0A25">
      <w:rPr>
        <w:sz w:val="18"/>
      </w:rPr>
      <w:instrText xml:space="preserve"> "Samling" *\charformat </w:instrText>
    </w:r>
    <w:r w:rsidRPr="00BF0A25">
      <w:fldChar w:fldCharType="end"/>
    </w:r>
    <w:r w:rsidRPr="00BF0A25">
      <w:tab/>
      <w:t xml:space="preserve">pnr: </w:t>
    </w:r>
    <w:r w:rsidRPr="00BF0A25">
      <w:fldChar w:fldCharType="begin" w:fldLock="1"/>
    </w:r>
    <w:r w:rsidRPr="00BF0A25">
      <w:instrText xml:space="preserve"> DOCPROPERTY</w:instrText>
    </w:r>
    <w:r w:rsidRPr="00BF0A25">
      <w:rPr>
        <w:sz w:val="18"/>
      </w:rPr>
      <w:instrText xml:space="preserve"> "Partinummer" *\charformat </w:instrText>
    </w:r>
    <w:r w:rsidRPr="00BF0A25">
      <w:fldChar w:fldCharType="separate"/>
    </w:r>
    <w:r w:rsidRPr="00BF0A25">
      <w:t>s33025</w:t>
    </w:r>
    <w:r w:rsidRPr="00BF0A25">
      <w:fldChar w:fldCharType="end"/>
    </w:r>
  </w:p>
  <w:p w:rsidR="0017312E" w:rsidRPr="00BF0A25" w:rsidRDefault="0017312E">
    <w:pPr>
      <w:pStyle w:val="FSHRub1"/>
    </w:pPr>
    <w:r w:rsidRPr="00BF0A25">
      <w:t>Motion till riksdagen</w:t>
    </w:r>
    <w:r w:rsidRPr="00BF0A25">
      <w:br/>
    </w:r>
    <w:r w:rsidRPr="00BF0A25">
      <w:fldChar w:fldCharType="begin" w:fldLock="1"/>
    </w:r>
    <w:r w:rsidRPr="00BF0A25">
      <w:instrText xml:space="preserve"> DOCPROPERTY "YearUser" *\charformat </w:instrText>
    </w:r>
    <w:r w:rsidRPr="00BF0A25">
      <w:fldChar w:fldCharType="separate"/>
    </w:r>
    <w:r w:rsidRPr="00BF0A25">
      <w:t>2008/09</w:t>
    </w:r>
    <w:r w:rsidRPr="00BF0A25">
      <w:fldChar w:fldCharType="end"/>
    </w:r>
    <w:r w:rsidRPr="00BF0A25">
      <w:t>:</w:t>
    </w:r>
    <w:r w:rsidRPr="00BF0A25">
      <w:fldChar w:fldCharType="begin" w:fldLock="1"/>
    </w:r>
    <w:r w:rsidRPr="00BF0A25">
      <w:instrText xml:space="preserve"> DOCPROPERTY "Motionsnummer" *\charformat </w:instrText>
    </w:r>
    <w:r w:rsidRPr="00BF0A25">
      <w:fldChar w:fldCharType="separate"/>
    </w:r>
    <w:r w:rsidRPr="00BF0A25">
      <w:t>Fi29</w:t>
    </w:r>
    <w:r w:rsidRPr="00BF0A25">
      <w:fldChar w:fldCharType="end"/>
    </w:r>
  </w:p>
  <w:p w:rsidR="0017312E" w:rsidRPr="00BF0A25" w:rsidRDefault="0017312E">
    <w:pPr>
      <w:pStyle w:val="FSHNormalS5"/>
    </w:pPr>
    <w:r w:rsidRPr="00BF0A25">
      <w:fldChar w:fldCharType="begin" w:fldLock="1"/>
    </w:r>
    <w:r w:rsidRPr="00BF0A25">
      <w:instrText xml:space="preserve"> DOCPROPERTY "MotionarText" *\charformat </w:instrText>
    </w:r>
    <w:r w:rsidRPr="00BF0A25">
      <w:fldChar w:fldCharType="separate"/>
    </w:r>
    <w:r w:rsidRPr="00BF0A25">
      <w:t>av Thomas Östros m.fl. (s)</w:t>
    </w:r>
    <w:r w:rsidRPr="00BF0A25">
      <w:fldChar w:fldCharType="end"/>
    </w:r>
    <w:r w:rsidRPr="00BF0A25">
      <w:br/>
    </w:r>
    <w:r w:rsidRPr="00BF0A25">
      <w:fldChar w:fldCharType="begin" w:fldLock="1"/>
    </w:r>
    <w:r w:rsidRPr="00BF0A25">
      <w:instrText xml:space="preserve"> DOCPROPERTY "SvarFrasKort" *\charformat </w:instrText>
    </w:r>
    <w:r w:rsidRPr="00BF0A25">
      <w:fldChar w:fldCharType="separate"/>
    </w:r>
    <w:r w:rsidRPr="00BF0A25">
      <w:t>med anledning av skr. 2008/09:130</w:t>
    </w:r>
    <w:r w:rsidRPr="00BF0A25">
      <w:fldChar w:fldCharType="end"/>
    </w:r>
  </w:p>
  <w:p w:rsidR="0017312E" w:rsidRPr="00BF0A25" w:rsidRDefault="0017312E">
    <w:pPr>
      <w:pStyle w:val="FSHTitel"/>
    </w:pPr>
    <w:r w:rsidRPr="00BF0A25">
      <w:fldChar w:fldCharType="begin" w:fldLock="1"/>
    </w:r>
    <w:r w:rsidRPr="00BF0A25">
      <w:instrText xml:space="preserve"> DOCPROPERTY</w:instrText>
    </w:r>
    <w:r w:rsidRPr="00BF0A25">
      <w:rPr>
        <w:sz w:val="18"/>
      </w:rPr>
      <w:instrText xml:space="preserve"> "RubrikSvar" *\charformat </w:instrText>
    </w:r>
    <w:r w:rsidRPr="00BF0A25">
      <w:fldChar w:fldCharType="separate"/>
    </w:r>
    <w:r w:rsidRPr="00BF0A25">
      <w:t>Redovisning av AP-fondernas verksamhet t.o.m. 2008</w:t>
    </w:r>
    <w:r w:rsidRPr="00BF0A25">
      <w:fldChar w:fldCharType="end"/>
    </w:r>
  </w:p>
  <w:p w:rsidR="0017312E" w:rsidRPr="00BF0A25" w:rsidRDefault="0017312E">
    <w:pPr>
      <w:pStyle w:val="Normal00"/>
    </w:pPr>
  </w:p>
  <w:p w:rsidR="0017312E" w:rsidRPr="00BF0A25" w:rsidRDefault="001731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0160232">
    <w:abstractNumId w:val="8"/>
  </w:num>
  <w:num w:numId="2" w16cid:durableId="381516168">
    <w:abstractNumId w:val="9"/>
  </w:num>
  <w:num w:numId="3" w16cid:durableId="682361780">
    <w:abstractNumId w:val="8"/>
  </w:num>
  <w:num w:numId="4" w16cid:durableId="1206328450">
    <w:abstractNumId w:val="9"/>
  </w:num>
  <w:num w:numId="5" w16cid:durableId="1293363671">
    <w:abstractNumId w:val="13"/>
  </w:num>
  <w:num w:numId="6" w16cid:durableId="1320888966">
    <w:abstractNumId w:val="10"/>
  </w:num>
  <w:num w:numId="7" w16cid:durableId="173810224">
    <w:abstractNumId w:val="11"/>
  </w:num>
  <w:num w:numId="8" w16cid:durableId="1025643105">
    <w:abstractNumId w:val="12"/>
  </w:num>
  <w:num w:numId="9" w16cid:durableId="1397246800">
    <w:abstractNumId w:val="8"/>
  </w:num>
  <w:num w:numId="10" w16cid:durableId="1926762508">
    <w:abstractNumId w:val="3"/>
  </w:num>
  <w:num w:numId="11" w16cid:durableId="1343894096">
    <w:abstractNumId w:val="2"/>
  </w:num>
  <w:num w:numId="12" w16cid:durableId="1479222148">
    <w:abstractNumId w:val="1"/>
  </w:num>
  <w:num w:numId="13" w16cid:durableId="761611033">
    <w:abstractNumId w:val="0"/>
  </w:num>
  <w:num w:numId="14" w16cid:durableId="1323970789">
    <w:abstractNumId w:val="9"/>
  </w:num>
  <w:num w:numId="15" w16cid:durableId="215698711">
    <w:abstractNumId w:val="7"/>
  </w:num>
  <w:num w:numId="16" w16cid:durableId="686366638">
    <w:abstractNumId w:val="6"/>
  </w:num>
  <w:num w:numId="17" w16cid:durableId="2117093658">
    <w:abstractNumId w:val="5"/>
  </w:num>
  <w:num w:numId="18" w16cid:durableId="63098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6-09"/>
    <w:docVar w:name="PersonGUIDs" w:val="{8174F5EC-2C19-47A7-8116-E29AECD635DD},{F0F46440-DF61-4518-B0DB-CFE2EC079DF9},{DC6FF83B-20A2-436F-B4AD-3DC357958031},{4FF5EAB4-A55C-44C2-A9F4-CBC0FF005A1C},{1BC77BF2-1434-48AB-A11D-A22928463538},{65B7BAB0-9E4C-4D05-8016-3C0296CE1E45},{845665B1-8219-47B8-B35A-78D0563B89A8},{7B1181B9-0938-47D5-A0C4-C49B64785AB8}"/>
  </w:docVars>
  <w:rsids>
    <w:rsidRoot w:val="002919B1"/>
    <w:rsid w:val="0017312E"/>
    <w:rsid w:val="002919B1"/>
    <w:rsid w:val="00B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9F3152-6E16-4A26-A59A-C0D112C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2043</Characters>
  <Application>Microsoft Office Word</Application>
  <DocSecurity>4</DocSecurity>
  <Lines>48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s33025</vt:lpstr>
    </vt:vector>
  </TitlesOfParts>
  <Company>Riksdagen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s33025</dc:title>
  <dc:subject>s33025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2009-06-22T13:02:00Z</cp:lastPrinted>
  <dcterms:created xsi:type="dcterms:W3CDTF">2025-12-17T15:15:00Z</dcterms:created>
  <dcterms:modified xsi:type="dcterms:W3CDTF">2025-12-17T15:15:00Z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mot2000_496_2009-06-09</vt:lpwstr>
  </property>
  <property fmtid="{D5CDD505-2E9C-101B-9397-08002B2CF9AE}" pid="3" name="version">
    <vt:lpwstr>mot2000_496_2009-06-09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2008/09:130 Redovisning av AP-fondernas verksamhet t.o.m. 2008</vt:lpwstr>
  </property>
  <property fmtid="{D5CDD505-2E9C-101B-9397-08002B2CF9AE}" pid="11" name="SvarFrasKort">
    <vt:lpwstr>med anledning av skr. 2008/09:130</vt:lpwstr>
  </property>
  <property fmtid="{D5CDD505-2E9C-101B-9397-08002B2CF9AE}" pid="12" name="Svar">
    <vt:lpwstr>Regeringsskrivelse</vt:lpwstr>
  </property>
  <property fmtid="{D5CDD505-2E9C-101B-9397-08002B2CF9AE}" pid="13" name="SvarNr">
    <vt:lpwstr>2008/09:130</vt:lpwstr>
  </property>
  <property fmtid="{D5CDD505-2E9C-101B-9397-08002B2CF9AE}" pid="14" name="RubrikSvar">
    <vt:lpwstr>Redovisning av AP-fondernas verksamhet t.o.m. 2008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s33025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Thomas Östros m.fl. (s)</vt:lpwstr>
  </property>
  <property fmtid="{D5CDD505-2E9C-101B-9397-08002B2CF9AE}" pid="26" name="MotionarLista">
    <vt:lpwstr>Östros, Thomas (s)\Karlsson, Sonia (s)\Hoff, Hans (s)\Gille, Agneta (s)\Green, Monica (s)\Ternemar, Tommy (s)\Hellman,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Sonia Karlsson (s), Hans Hoff (s), Agneta Gille (s), Monica Green (s), Tommy Ternemar (s), 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juni 2009</vt:lpwstr>
  </property>
  <property fmtid="{D5CDD505-2E9C-101B-9397-08002B2CF9AE}" pid="44" name="NotesUID">
    <vt:lpwstr>christina.bolin@riksdagen.se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20082009000000000115000330250075</vt:lpwstr>
  </property>
  <property fmtid="{D5CDD505-2E9C-101B-9397-08002B2CF9AE}" pid="47" name="datum">
    <vt:lpwstr>090617</vt:lpwstr>
  </property>
  <property fmtid="{D5CDD505-2E9C-101B-9397-08002B2CF9AE}" pid="48" name="avsändar-e-post">
    <vt:lpwstr>christina.bolin@riksdagen.se</vt:lpwstr>
  </property>
  <property fmtid="{D5CDD505-2E9C-101B-9397-08002B2CF9AE}" pid="49" name="id">
    <vt:lpwstr>20082009000000000115000330250075</vt:lpwstr>
  </property>
  <property fmtid="{D5CDD505-2E9C-101B-9397-08002B2CF9AE}" pid="50" name="nummer">
    <vt:lpwstr>29</vt:lpwstr>
  </property>
  <property fmtid="{D5CDD505-2E9C-101B-9397-08002B2CF9AE}" pid="51" name="utskottsbeteckning">
    <vt:lpwstr>Fi</vt:lpwstr>
  </property>
  <property fmtid="{D5CDD505-2E9C-101B-9397-08002B2CF9AE}" pid="52" name="GlobalUID">
    <vt:lpwstr>{66EE93CA-FDBA-4410-9E2D-A71B71CFA6BF}</vt:lpwstr>
  </property>
  <property fmtid="{D5CDD505-2E9C-101B-9397-08002B2CF9AE}" pid="53" name="Överföringar">
    <vt:i4>0</vt:i4>
  </property>
  <property fmtid="{D5CDD505-2E9C-101B-9397-08002B2CF9AE}" pid="54" name="Checksum">
    <vt:lpwstr>*1019511896414*</vt:lpwstr>
  </property>
  <property fmtid="{D5CDD505-2E9C-101B-9397-08002B2CF9AE}" pid="55" name="skuggnummer">
    <vt:lpwstr/>
  </property>
  <property fmtid="{D5CDD505-2E9C-101B-9397-08002B2CF9AE}" pid="56" name="urixVersion">
    <vt:lpwstr>3.2.7.16</vt:lpwstr>
  </property>
  <property fmtid="{D5CDD505-2E9C-101B-9397-08002B2CF9AE}" pid="57" name="urixOrigin">
    <vt:lpwstr>090622 15:30:57.876</vt:lpwstr>
  </property>
  <property fmtid="{D5CDD505-2E9C-101B-9397-08002B2CF9AE}" pid="58" name="urixGuid">
    <vt:lpwstr>{923C7C5B-15F7-4C1C-B913-49903083E706}</vt:lpwstr>
  </property>
</Properties>
</file>