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A5FC1" w:rsidRDefault="000C0B71" w14:paraId="01FFDA28" w14:textId="77777777">
      <w:pPr>
        <w:pStyle w:val="RubrikFrslagTIllRiksdagsbeslut"/>
      </w:pPr>
      <w:sdt>
        <w:sdtPr>
          <w:alias w:val="CC_Boilerplate_4"/>
          <w:tag w:val="CC_Boilerplate_4"/>
          <w:id w:val="-1644581176"/>
          <w:lock w:val="sdtContentLocked"/>
          <w:placeholder>
            <w:docPart w:val="B4B002DE729745C4B20627A899EE53D7"/>
          </w:placeholder>
          <w:text/>
        </w:sdtPr>
        <w:sdtEndPr/>
        <w:sdtContent>
          <w:r w:rsidRPr="009B062B" w:rsidR="00AF30DD">
            <w:t>Förslag till riksdagsbeslut</w:t>
          </w:r>
        </w:sdtContent>
      </w:sdt>
      <w:bookmarkEnd w:id="0"/>
      <w:bookmarkEnd w:id="1"/>
    </w:p>
    <w:sdt>
      <w:sdtPr>
        <w:alias w:val="Yrkande 1"/>
        <w:tag w:val="dd691de6-9d92-41ab-9ffd-7d9ea7e01d54"/>
        <w:id w:val="-657004234"/>
        <w:lock w:val="sdtLocked"/>
      </w:sdtPr>
      <w:sdtEndPr/>
      <w:sdtContent>
        <w:p w:rsidR="0031638B" w:rsidRDefault="000D1219" w14:paraId="139BC9B0" w14:textId="77777777">
          <w:pPr>
            <w:pStyle w:val="Frslagstext"/>
          </w:pPr>
          <w:r>
            <w:t>Riksdagen anvisar anslagen för 2026 inom utgiftsområde 21 Energi enligt förslaget i tabellen i motionen.</w:t>
          </w:r>
        </w:p>
      </w:sdtContent>
    </w:sdt>
    <w:sdt>
      <w:sdtPr>
        <w:alias w:val="Yrkande 2"/>
        <w:tag w:val="bb4b8a34-2f5e-4296-ac87-7260e27ab4cf"/>
        <w:id w:val="1808509429"/>
        <w:lock w:val="sdtLocked"/>
      </w:sdtPr>
      <w:sdtEndPr/>
      <w:sdtContent>
        <w:p w:rsidR="0031638B" w:rsidRDefault="000D1219" w14:paraId="0D8EAF41" w14:textId="77777777">
          <w:pPr>
            <w:pStyle w:val="Frslagstext"/>
          </w:pPr>
          <w:r>
            <w:t>Riksdagen avslår regeringens förslag om att regeringen bemyndigas att under 2026 och 2027 besluta om lån i Riksgäldskontoret enligt lagen (2025:587) om statligt stöd för investeringar i ny kärnkraft för förväntade investeringskostnader som uppgår till högst 220 000 000 000 kronor i 2026 års prisnivå 2026–2045.</w:t>
          </w:r>
        </w:p>
      </w:sdtContent>
    </w:sdt>
    <w:sdt>
      <w:sdtPr>
        <w:alias w:val="Yrkande 3"/>
        <w:tag w:val="8ecd3efc-3baa-4058-89e7-8390d5de4e8b"/>
        <w:id w:val="-735163465"/>
        <w:lock w:val="sdtLocked"/>
      </w:sdtPr>
      <w:sdtEndPr/>
      <w:sdtContent>
        <w:p w:rsidR="0031638B" w:rsidRDefault="000D1219" w14:paraId="434FDE7F" w14:textId="77777777">
          <w:pPr>
            <w:pStyle w:val="Frslagstext"/>
          </w:pPr>
          <w:r>
            <w:t>Riksdagen avslår regeringens förslag om att regeringen bemyndigas att under 2026 och 2027 besluta om en riskreserv för ytterligare lån i Riksgäldskontoret vid oväntade fördyringar till företag som fått lån enligt lagen (2025:587) om statligt stöd för investeringar i ny kärnkraft som uppgår till högst 220 000 000 000 kronor i 2026 års prisnivå 2026–2045.</w:t>
          </w:r>
        </w:p>
      </w:sdtContent>
    </w:sdt>
    <w:sdt>
      <w:sdtPr>
        <w:alias w:val="Yrkande 4"/>
        <w:tag w:val="5d4454ef-4250-4997-8c81-10f38e9fc28a"/>
        <w:id w:val="-266086538"/>
        <w:lock w:val="sdtLocked"/>
      </w:sdtPr>
      <w:sdtEndPr/>
      <w:sdtContent>
        <w:p w:rsidR="0031638B" w:rsidRDefault="000D1219" w14:paraId="081A67F0" w14:textId="77777777">
          <w:pPr>
            <w:pStyle w:val="Frslagstext"/>
          </w:pPr>
          <w:r>
            <w:t>Riksdagen avslår regeringens förslag om att regeringen bemyndigas att under 2026 och 2027 för anslaget 1:14 Ersättning för dubbelriktade differenskontrakt för nya kärnkraftsreaktorer ingå ekonomiska åtaganden enligt lagen (2025:587) om statligt stöd för investeringar i ny kärnkraft i form av dubbelriktade differenskontrakt som medför behov av framtida anslag på högst 400 000 000 000 kronor i 2026 års prisnivå 2035–2085.</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066CC711E1D4CABB8325627C4DCE9C4"/>
        </w:placeholder>
        <w:text/>
      </w:sdtPr>
      <w:sdtEndPr>
        <w:rPr>
          <w14:numSpacing w14:val="default"/>
        </w:rPr>
      </w:sdtEndPr>
      <w:sdtContent>
        <w:p w:rsidRPr="00492E54" w:rsidR="006D79C9" w:rsidP="00333E95" w:rsidRDefault="006D79C9" w14:paraId="53B04B8C" w14:textId="77777777">
          <w:pPr>
            <w:pStyle w:val="Rubrik1"/>
          </w:pPr>
          <w:r>
            <w:t>Motivering</w:t>
          </w:r>
        </w:p>
      </w:sdtContent>
    </w:sdt>
    <w:bookmarkEnd w:displacedByCustomXml="prev" w:id="3"/>
    <w:bookmarkEnd w:displacedByCustomXml="prev" w:id="4"/>
    <w:p w:rsidRPr="00BB6223" w:rsidR="00E45116" w:rsidP="00BB6223" w:rsidRDefault="00E45116" w14:paraId="4671B13A" w14:textId="3321FF11">
      <w:pPr>
        <w:pStyle w:val="Tabellrubrik"/>
      </w:pPr>
      <w:r w:rsidRPr="00BB6223">
        <w:t>Anslagsförslag 2026 för utgiftsområde 21 Energi</w:t>
      </w:r>
    </w:p>
    <w:p w:rsidRPr="00BB6223" w:rsidR="00E45116" w:rsidP="00BB6223" w:rsidRDefault="00E45116" w14:paraId="7480BF84" w14:textId="77777777">
      <w:pPr>
        <w:pStyle w:val="Tabellunderrubrik"/>
      </w:pPr>
      <w:r w:rsidRPr="00BB6223">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578"/>
        <w:gridCol w:w="4539"/>
        <w:gridCol w:w="1694"/>
        <w:gridCol w:w="1694"/>
      </w:tblGrid>
      <w:tr w:rsidRPr="00934D5D" w:rsidR="00E45116" w:rsidTr="00934D5D" w14:paraId="035F7464" w14:textId="77777777">
        <w:trPr>
          <w:trHeight w:val="20"/>
          <w:tblHeader/>
        </w:trPr>
        <w:tc>
          <w:tcPr>
            <w:tcW w:w="5117" w:type="dxa"/>
            <w:gridSpan w:val="2"/>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934D5D" w:rsidR="00E45116" w:rsidP="00BB6223" w:rsidRDefault="00491AA4" w14:paraId="0A4033B3" w14:textId="54A5953D">
            <w:pPr>
              <w:pStyle w:val="Normalutanindragellerluft"/>
              <w:spacing w:line="240" w:lineRule="exact"/>
              <w:rPr>
                <w:b/>
                <w:bCs/>
                <w:sz w:val="20"/>
                <w:szCs w:val="20"/>
              </w:rPr>
            </w:pPr>
            <w:r w:rsidRPr="00934D5D">
              <w:rPr>
                <w:b/>
                <w:bCs/>
                <w:sz w:val="20"/>
                <w:szCs w:val="20"/>
              </w:rPr>
              <w:t>A</w:t>
            </w:r>
            <w:r w:rsidRPr="00934D5D" w:rsidR="00E45116">
              <w:rPr>
                <w:b/>
                <w:bCs/>
                <w:sz w:val="20"/>
                <w:szCs w:val="20"/>
              </w:rPr>
              <w:t>nslag</w:t>
            </w:r>
          </w:p>
        </w:tc>
        <w:tc>
          <w:tcPr>
            <w:tcW w:w="1694"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934D5D" w:rsidR="00E45116" w:rsidP="00BB6223" w:rsidRDefault="00E45116" w14:paraId="5C0C2089" w14:textId="77777777">
            <w:pPr>
              <w:pStyle w:val="Normalutanindragellerluft"/>
              <w:spacing w:line="240" w:lineRule="exact"/>
              <w:jc w:val="right"/>
              <w:rPr>
                <w:b/>
                <w:bCs/>
                <w:sz w:val="20"/>
                <w:szCs w:val="20"/>
              </w:rPr>
            </w:pPr>
            <w:r w:rsidRPr="00934D5D">
              <w:rPr>
                <w:b/>
                <w:bCs/>
                <w:sz w:val="20"/>
                <w:szCs w:val="20"/>
              </w:rPr>
              <w:t>Regeringens förslag</w:t>
            </w:r>
          </w:p>
        </w:tc>
        <w:tc>
          <w:tcPr>
            <w:tcW w:w="1694"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934D5D" w:rsidR="00E45116" w:rsidP="00BB6223" w:rsidRDefault="00E45116" w14:paraId="5848FEAF" w14:textId="77777777">
            <w:pPr>
              <w:pStyle w:val="Normalutanindragellerluft"/>
              <w:spacing w:line="240" w:lineRule="exact"/>
              <w:jc w:val="right"/>
              <w:rPr>
                <w:b/>
                <w:bCs/>
                <w:sz w:val="20"/>
                <w:szCs w:val="20"/>
              </w:rPr>
            </w:pPr>
            <w:r w:rsidRPr="00934D5D">
              <w:rPr>
                <w:b/>
                <w:bCs/>
                <w:sz w:val="20"/>
                <w:szCs w:val="20"/>
              </w:rPr>
              <w:t>Avvikelse från regeringen</w:t>
            </w:r>
          </w:p>
        </w:tc>
      </w:tr>
      <w:tr w:rsidRPr="00934D5D" w:rsidR="00E45116" w:rsidTr="00BB6223" w14:paraId="043692AA"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0000DAA0" w14:textId="77777777">
            <w:pPr>
              <w:pStyle w:val="Normalutanindragellerluft"/>
              <w:spacing w:line="240" w:lineRule="exact"/>
              <w:rPr>
                <w:sz w:val="20"/>
                <w:szCs w:val="20"/>
              </w:rPr>
            </w:pPr>
            <w:r w:rsidRPr="00934D5D">
              <w:rPr>
                <w:sz w:val="20"/>
                <w:szCs w:val="20"/>
              </w:rPr>
              <w:t>1:1</w:t>
            </w:r>
          </w:p>
        </w:tc>
        <w:tc>
          <w:tcPr>
            <w:tcW w:w="4539" w:type="dxa"/>
            <w:shd w:val="clear" w:color="auto" w:fill="FFFFFF"/>
            <w:tcMar>
              <w:top w:w="0" w:type="dxa"/>
              <w:left w:w="28" w:type="dxa"/>
              <w:bottom w:w="0" w:type="dxa"/>
              <w:right w:w="28" w:type="dxa"/>
            </w:tcMar>
            <w:hideMark/>
          </w:tcPr>
          <w:p w:rsidRPr="00934D5D" w:rsidR="00E45116" w:rsidP="00BB6223" w:rsidRDefault="00E45116" w14:paraId="3BCFEBBD" w14:textId="77777777">
            <w:pPr>
              <w:pStyle w:val="Normalutanindragellerluft"/>
              <w:spacing w:line="240" w:lineRule="exact"/>
              <w:rPr>
                <w:sz w:val="20"/>
                <w:szCs w:val="20"/>
              </w:rPr>
            </w:pPr>
            <w:r w:rsidRPr="00934D5D">
              <w:rPr>
                <w:sz w:val="20"/>
                <w:szCs w:val="20"/>
              </w:rPr>
              <w:t>Statens energimyndighet</w:t>
            </w:r>
          </w:p>
        </w:tc>
        <w:tc>
          <w:tcPr>
            <w:tcW w:w="1694" w:type="dxa"/>
            <w:shd w:val="clear" w:color="auto" w:fill="FFFFFF"/>
            <w:tcMar>
              <w:top w:w="0" w:type="dxa"/>
              <w:left w:w="28" w:type="dxa"/>
              <w:bottom w:w="0" w:type="dxa"/>
              <w:right w:w="28" w:type="dxa"/>
            </w:tcMar>
            <w:hideMark/>
          </w:tcPr>
          <w:p w:rsidRPr="00934D5D" w:rsidR="00E45116" w:rsidP="00BB6223" w:rsidRDefault="00E45116" w14:paraId="329393AB" w14:textId="77777777">
            <w:pPr>
              <w:pStyle w:val="Normalutanindragellerluft"/>
              <w:spacing w:line="240" w:lineRule="exact"/>
              <w:jc w:val="right"/>
              <w:rPr>
                <w:sz w:val="20"/>
                <w:szCs w:val="20"/>
              </w:rPr>
            </w:pPr>
            <w:r w:rsidRPr="00934D5D">
              <w:rPr>
                <w:sz w:val="20"/>
                <w:szCs w:val="20"/>
              </w:rPr>
              <w:t>602 028</w:t>
            </w:r>
          </w:p>
        </w:tc>
        <w:tc>
          <w:tcPr>
            <w:tcW w:w="1694" w:type="dxa"/>
            <w:shd w:val="clear" w:color="auto" w:fill="FFFFFF"/>
            <w:tcMar>
              <w:top w:w="0" w:type="dxa"/>
              <w:left w:w="28" w:type="dxa"/>
              <w:bottom w:w="0" w:type="dxa"/>
              <w:right w:w="28" w:type="dxa"/>
            </w:tcMar>
            <w:hideMark/>
          </w:tcPr>
          <w:p w:rsidRPr="00934D5D" w:rsidR="00E45116" w:rsidP="00BB6223" w:rsidRDefault="00E45116" w14:paraId="6294DEDC" w14:textId="77777777">
            <w:pPr>
              <w:pStyle w:val="Normalutanindragellerluft"/>
              <w:spacing w:line="240" w:lineRule="exact"/>
              <w:jc w:val="right"/>
              <w:rPr>
                <w:sz w:val="20"/>
                <w:szCs w:val="20"/>
              </w:rPr>
            </w:pPr>
            <w:r w:rsidRPr="00934D5D">
              <w:rPr>
                <w:sz w:val="20"/>
                <w:szCs w:val="20"/>
              </w:rPr>
              <w:t>±0</w:t>
            </w:r>
          </w:p>
        </w:tc>
      </w:tr>
      <w:tr w:rsidRPr="00934D5D" w:rsidR="00E45116" w:rsidTr="00BB6223" w14:paraId="34ADDC18"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3CA53716" w14:textId="77777777">
            <w:pPr>
              <w:pStyle w:val="Normalutanindragellerluft"/>
              <w:spacing w:line="240" w:lineRule="exact"/>
              <w:rPr>
                <w:sz w:val="20"/>
                <w:szCs w:val="20"/>
              </w:rPr>
            </w:pPr>
            <w:r w:rsidRPr="00934D5D">
              <w:rPr>
                <w:sz w:val="20"/>
                <w:szCs w:val="20"/>
              </w:rPr>
              <w:t>1:2</w:t>
            </w:r>
          </w:p>
        </w:tc>
        <w:tc>
          <w:tcPr>
            <w:tcW w:w="4539" w:type="dxa"/>
            <w:shd w:val="clear" w:color="auto" w:fill="FFFFFF"/>
            <w:tcMar>
              <w:top w:w="0" w:type="dxa"/>
              <w:left w:w="28" w:type="dxa"/>
              <w:bottom w:w="0" w:type="dxa"/>
              <w:right w:w="28" w:type="dxa"/>
            </w:tcMar>
            <w:hideMark/>
          </w:tcPr>
          <w:p w:rsidRPr="00934D5D" w:rsidR="00E45116" w:rsidP="00BB6223" w:rsidRDefault="00E45116" w14:paraId="293F0ABB" w14:textId="77777777">
            <w:pPr>
              <w:pStyle w:val="Normalutanindragellerluft"/>
              <w:spacing w:line="240" w:lineRule="exact"/>
              <w:rPr>
                <w:sz w:val="20"/>
                <w:szCs w:val="20"/>
              </w:rPr>
            </w:pPr>
            <w:r w:rsidRPr="00934D5D">
              <w:rPr>
                <w:sz w:val="20"/>
                <w:szCs w:val="20"/>
              </w:rPr>
              <w:t>Insatser för energieffektivisering</w:t>
            </w:r>
          </w:p>
        </w:tc>
        <w:tc>
          <w:tcPr>
            <w:tcW w:w="1694" w:type="dxa"/>
            <w:shd w:val="clear" w:color="auto" w:fill="FFFFFF"/>
            <w:tcMar>
              <w:top w:w="0" w:type="dxa"/>
              <w:left w:w="28" w:type="dxa"/>
              <w:bottom w:w="0" w:type="dxa"/>
              <w:right w:w="28" w:type="dxa"/>
            </w:tcMar>
            <w:hideMark/>
          </w:tcPr>
          <w:p w:rsidRPr="00934D5D" w:rsidR="00E45116" w:rsidP="00BB6223" w:rsidRDefault="00E45116" w14:paraId="728B6333" w14:textId="77777777">
            <w:pPr>
              <w:pStyle w:val="Normalutanindragellerluft"/>
              <w:spacing w:line="240" w:lineRule="exact"/>
              <w:jc w:val="right"/>
              <w:rPr>
                <w:sz w:val="20"/>
                <w:szCs w:val="20"/>
              </w:rPr>
            </w:pPr>
            <w:r w:rsidRPr="00934D5D">
              <w:rPr>
                <w:sz w:val="20"/>
                <w:szCs w:val="20"/>
              </w:rPr>
              <w:t>327 000</w:t>
            </w:r>
          </w:p>
        </w:tc>
        <w:tc>
          <w:tcPr>
            <w:tcW w:w="1694" w:type="dxa"/>
            <w:shd w:val="clear" w:color="auto" w:fill="FFFFFF"/>
            <w:tcMar>
              <w:top w:w="0" w:type="dxa"/>
              <w:left w:w="28" w:type="dxa"/>
              <w:bottom w:w="0" w:type="dxa"/>
              <w:right w:w="28" w:type="dxa"/>
            </w:tcMar>
            <w:hideMark/>
          </w:tcPr>
          <w:p w:rsidRPr="00934D5D" w:rsidR="00E45116" w:rsidP="00BB6223" w:rsidRDefault="00E45116" w14:paraId="68698F5D" w14:textId="77777777">
            <w:pPr>
              <w:pStyle w:val="Normalutanindragellerluft"/>
              <w:spacing w:line="240" w:lineRule="exact"/>
              <w:jc w:val="right"/>
              <w:rPr>
                <w:sz w:val="20"/>
                <w:szCs w:val="20"/>
              </w:rPr>
            </w:pPr>
            <w:r w:rsidRPr="00934D5D">
              <w:rPr>
                <w:sz w:val="20"/>
                <w:szCs w:val="20"/>
              </w:rPr>
              <w:t>±0</w:t>
            </w:r>
          </w:p>
        </w:tc>
      </w:tr>
      <w:tr w:rsidRPr="00934D5D" w:rsidR="00E45116" w:rsidTr="00BB6223" w14:paraId="553ED9E9"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0CE1617C" w14:textId="77777777">
            <w:pPr>
              <w:pStyle w:val="Normalutanindragellerluft"/>
              <w:spacing w:line="240" w:lineRule="exact"/>
              <w:rPr>
                <w:sz w:val="20"/>
                <w:szCs w:val="20"/>
              </w:rPr>
            </w:pPr>
            <w:r w:rsidRPr="00934D5D">
              <w:rPr>
                <w:sz w:val="20"/>
                <w:szCs w:val="20"/>
              </w:rPr>
              <w:t>1:3</w:t>
            </w:r>
          </w:p>
        </w:tc>
        <w:tc>
          <w:tcPr>
            <w:tcW w:w="4539" w:type="dxa"/>
            <w:shd w:val="clear" w:color="auto" w:fill="FFFFFF"/>
            <w:tcMar>
              <w:top w:w="0" w:type="dxa"/>
              <w:left w:w="28" w:type="dxa"/>
              <w:bottom w:w="0" w:type="dxa"/>
              <w:right w:w="28" w:type="dxa"/>
            </w:tcMar>
            <w:hideMark/>
          </w:tcPr>
          <w:p w:rsidRPr="00934D5D" w:rsidR="00E45116" w:rsidP="00BB6223" w:rsidRDefault="00E45116" w14:paraId="3D658094" w14:textId="77777777">
            <w:pPr>
              <w:pStyle w:val="Normalutanindragellerluft"/>
              <w:spacing w:line="240" w:lineRule="exact"/>
              <w:rPr>
                <w:sz w:val="20"/>
                <w:szCs w:val="20"/>
              </w:rPr>
            </w:pPr>
            <w:r w:rsidRPr="00934D5D">
              <w:rPr>
                <w:sz w:val="20"/>
                <w:szCs w:val="20"/>
              </w:rPr>
              <w:t>Energiforskning</w:t>
            </w:r>
          </w:p>
        </w:tc>
        <w:tc>
          <w:tcPr>
            <w:tcW w:w="1694" w:type="dxa"/>
            <w:shd w:val="clear" w:color="auto" w:fill="FFFFFF"/>
            <w:tcMar>
              <w:top w:w="0" w:type="dxa"/>
              <w:left w:w="28" w:type="dxa"/>
              <w:bottom w:w="0" w:type="dxa"/>
              <w:right w:w="28" w:type="dxa"/>
            </w:tcMar>
            <w:hideMark/>
          </w:tcPr>
          <w:p w:rsidRPr="00934D5D" w:rsidR="00E45116" w:rsidP="00BB6223" w:rsidRDefault="00E45116" w14:paraId="7A027FE2" w14:textId="77777777">
            <w:pPr>
              <w:pStyle w:val="Normalutanindragellerluft"/>
              <w:spacing w:line="240" w:lineRule="exact"/>
              <w:jc w:val="right"/>
              <w:rPr>
                <w:sz w:val="20"/>
                <w:szCs w:val="20"/>
              </w:rPr>
            </w:pPr>
            <w:r w:rsidRPr="00934D5D">
              <w:rPr>
                <w:sz w:val="20"/>
                <w:szCs w:val="20"/>
              </w:rPr>
              <w:t>1 527 723</w:t>
            </w:r>
          </w:p>
        </w:tc>
        <w:tc>
          <w:tcPr>
            <w:tcW w:w="1694" w:type="dxa"/>
            <w:shd w:val="clear" w:color="auto" w:fill="FFFFFF"/>
            <w:tcMar>
              <w:top w:w="0" w:type="dxa"/>
              <w:left w:w="28" w:type="dxa"/>
              <w:bottom w:w="0" w:type="dxa"/>
              <w:right w:w="28" w:type="dxa"/>
            </w:tcMar>
            <w:hideMark/>
          </w:tcPr>
          <w:p w:rsidRPr="00934D5D" w:rsidR="00E45116" w:rsidP="00BB6223" w:rsidRDefault="00E45116" w14:paraId="4CF1044D" w14:textId="77777777">
            <w:pPr>
              <w:pStyle w:val="Normalutanindragellerluft"/>
              <w:spacing w:line="240" w:lineRule="exact"/>
              <w:jc w:val="right"/>
              <w:rPr>
                <w:sz w:val="20"/>
                <w:szCs w:val="20"/>
              </w:rPr>
            </w:pPr>
            <w:r w:rsidRPr="00934D5D">
              <w:rPr>
                <w:sz w:val="20"/>
                <w:szCs w:val="20"/>
              </w:rPr>
              <w:t>±0</w:t>
            </w:r>
          </w:p>
        </w:tc>
      </w:tr>
      <w:tr w:rsidRPr="00934D5D" w:rsidR="00E45116" w:rsidTr="00BB6223" w14:paraId="5995D1F2"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673A949C" w14:textId="77777777">
            <w:pPr>
              <w:pStyle w:val="Normalutanindragellerluft"/>
              <w:spacing w:line="240" w:lineRule="exact"/>
              <w:rPr>
                <w:sz w:val="20"/>
                <w:szCs w:val="20"/>
              </w:rPr>
            </w:pPr>
            <w:r w:rsidRPr="00934D5D">
              <w:rPr>
                <w:sz w:val="20"/>
                <w:szCs w:val="20"/>
              </w:rPr>
              <w:lastRenderedPageBreak/>
              <w:t>1:4</w:t>
            </w:r>
          </w:p>
        </w:tc>
        <w:tc>
          <w:tcPr>
            <w:tcW w:w="4539" w:type="dxa"/>
            <w:shd w:val="clear" w:color="auto" w:fill="FFFFFF"/>
            <w:tcMar>
              <w:top w:w="0" w:type="dxa"/>
              <w:left w:w="28" w:type="dxa"/>
              <w:bottom w:w="0" w:type="dxa"/>
              <w:right w:w="28" w:type="dxa"/>
            </w:tcMar>
            <w:hideMark/>
          </w:tcPr>
          <w:p w:rsidRPr="00934D5D" w:rsidR="00E45116" w:rsidP="00BB6223" w:rsidRDefault="00E45116" w14:paraId="4D642420" w14:textId="77777777">
            <w:pPr>
              <w:pStyle w:val="Normalutanindragellerluft"/>
              <w:spacing w:line="240" w:lineRule="exact"/>
              <w:rPr>
                <w:sz w:val="20"/>
                <w:szCs w:val="20"/>
              </w:rPr>
            </w:pPr>
            <w:r w:rsidRPr="00934D5D">
              <w:rPr>
                <w:sz w:val="20"/>
                <w:szCs w:val="20"/>
              </w:rPr>
              <w:t>Energimarknadsinspektionen</w:t>
            </w:r>
          </w:p>
        </w:tc>
        <w:tc>
          <w:tcPr>
            <w:tcW w:w="1694" w:type="dxa"/>
            <w:shd w:val="clear" w:color="auto" w:fill="FFFFFF"/>
            <w:tcMar>
              <w:top w:w="0" w:type="dxa"/>
              <w:left w:w="28" w:type="dxa"/>
              <w:bottom w:w="0" w:type="dxa"/>
              <w:right w:w="28" w:type="dxa"/>
            </w:tcMar>
            <w:hideMark/>
          </w:tcPr>
          <w:p w:rsidRPr="00934D5D" w:rsidR="00E45116" w:rsidP="00BB6223" w:rsidRDefault="00E45116" w14:paraId="15CAB858" w14:textId="77777777">
            <w:pPr>
              <w:pStyle w:val="Normalutanindragellerluft"/>
              <w:spacing w:line="240" w:lineRule="exact"/>
              <w:jc w:val="right"/>
              <w:rPr>
                <w:sz w:val="20"/>
                <w:szCs w:val="20"/>
              </w:rPr>
            </w:pPr>
            <w:r w:rsidRPr="00934D5D">
              <w:rPr>
                <w:sz w:val="20"/>
                <w:szCs w:val="20"/>
              </w:rPr>
              <w:t>234 451</w:t>
            </w:r>
          </w:p>
        </w:tc>
        <w:tc>
          <w:tcPr>
            <w:tcW w:w="1694" w:type="dxa"/>
            <w:shd w:val="clear" w:color="auto" w:fill="FFFFFF"/>
            <w:tcMar>
              <w:top w:w="0" w:type="dxa"/>
              <w:left w:w="28" w:type="dxa"/>
              <w:bottom w:w="0" w:type="dxa"/>
              <w:right w:w="28" w:type="dxa"/>
            </w:tcMar>
            <w:hideMark/>
          </w:tcPr>
          <w:p w:rsidRPr="00934D5D" w:rsidR="00E45116" w:rsidP="00BB6223" w:rsidRDefault="00E45116" w14:paraId="1D0EBDD8" w14:textId="77777777">
            <w:pPr>
              <w:pStyle w:val="Normalutanindragellerluft"/>
              <w:spacing w:line="240" w:lineRule="exact"/>
              <w:jc w:val="right"/>
              <w:rPr>
                <w:sz w:val="20"/>
                <w:szCs w:val="20"/>
              </w:rPr>
            </w:pPr>
            <w:r w:rsidRPr="00934D5D">
              <w:rPr>
                <w:sz w:val="20"/>
                <w:szCs w:val="20"/>
              </w:rPr>
              <w:t>±0</w:t>
            </w:r>
          </w:p>
        </w:tc>
      </w:tr>
      <w:tr w:rsidRPr="00934D5D" w:rsidR="00E45116" w:rsidTr="00BB6223" w14:paraId="1761FB79"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63A41FE2" w14:textId="77777777">
            <w:pPr>
              <w:pStyle w:val="Normalutanindragellerluft"/>
              <w:spacing w:line="240" w:lineRule="exact"/>
              <w:rPr>
                <w:sz w:val="20"/>
                <w:szCs w:val="20"/>
              </w:rPr>
            </w:pPr>
            <w:r w:rsidRPr="00934D5D">
              <w:rPr>
                <w:sz w:val="20"/>
                <w:szCs w:val="20"/>
              </w:rPr>
              <w:t>1:5</w:t>
            </w:r>
          </w:p>
        </w:tc>
        <w:tc>
          <w:tcPr>
            <w:tcW w:w="4539" w:type="dxa"/>
            <w:shd w:val="clear" w:color="auto" w:fill="FFFFFF"/>
            <w:tcMar>
              <w:top w:w="0" w:type="dxa"/>
              <w:left w:w="28" w:type="dxa"/>
              <w:bottom w:w="0" w:type="dxa"/>
              <w:right w:w="28" w:type="dxa"/>
            </w:tcMar>
            <w:hideMark/>
          </w:tcPr>
          <w:p w:rsidRPr="00934D5D" w:rsidR="00E45116" w:rsidP="00BB6223" w:rsidRDefault="00E45116" w14:paraId="2A67FB51" w14:textId="77777777">
            <w:pPr>
              <w:pStyle w:val="Normalutanindragellerluft"/>
              <w:spacing w:line="240" w:lineRule="exact"/>
              <w:rPr>
                <w:sz w:val="20"/>
                <w:szCs w:val="20"/>
              </w:rPr>
            </w:pPr>
            <w:r w:rsidRPr="00934D5D">
              <w:rPr>
                <w:sz w:val="20"/>
                <w:szCs w:val="20"/>
              </w:rPr>
              <w:t>Energiplanering</w:t>
            </w:r>
          </w:p>
        </w:tc>
        <w:tc>
          <w:tcPr>
            <w:tcW w:w="1694" w:type="dxa"/>
            <w:shd w:val="clear" w:color="auto" w:fill="FFFFFF"/>
            <w:tcMar>
              <w:top w:w="0" w:type="dxa"/>
              <w:left w:w="28" w:type="dxa"/>
              <w:bottom w:w="0" w:type="dxa"/>
              <w:right w:w="28" w:type="dxa"/>
            </w:tcMar>
            <w:hideMark/>
          </w:tcPr>
          <w:p w:rsidRPr="00934D5D" w:rsidR="00E45116" w:rsidP="00BB6223" w:rsidRDefault="00E45116" w14:paraId="72212093" w14:textId="77777777">
            <w:pPr>
              <w:pStyle w:val="Normalutanindragellerluft"/>
              <w:spacing w:line="240" w:lineRule="exact"/>
              <w:jc w:val="right"/>
              <w:rPr>
                <w:sz w:val="20"/>
                <w:szCs w:val="20"/>
              </w:rPr>
            </w:pPr>
            <w:r w:rsidRPr="00934D5D">
              <w:rPr>
                <w:sz w:val="20"/>
                <w:szCs w:val="20"/>
              </w:rPr>
              <w:t>1 195 000</w:t>
            </w:r>
          </w:p>
        </w:tc>
        <w:tc>
          <w:tcPr>
            <w:tcW w:w="1694" w:type="dxa"/>
            <w:shd w:val="clear" w:color="auto" w:fill="FFFFFF"/>
            <w:tcMar>
              <w:top w:w="0" w:type="dxa"/>
              <w:left w:w="28" w:type="dxa"/>
              <w:bottom w:w="0" w:type="dxa"/>
              <w:right w:w="28" w:type="dxa"/>
            </w:tcMar>
            <w:hideMark/>
          </w:tcPr>
          <w:p w:rsidRPr="00934D5D" w:rsidR="00E45116" w:rsidP="00BB6223" w:rsidRDefault="00E45116" w14:paraId="7BEB928C" w14:textId="77777777">
            <w:pPr>
              <w:pStyle w:val="Normalutanindragellerluft"/>
              <w:spacing w:line="240" w:lineRule="exact"/>
              <w:jc w:val="right"/>
              <w:rPr>
                <w:sz w:val="20"/>
                <w:szCs w:val="20"/>
              </w:rPr>
            </w:pPr>
            <w:r w:rsidRPr="00934D5D">
              <w:rPr>
                <w:sz w:val="20"/>
                <w:szCs w:val="20"/>
              </w:rPr>
              <w:t>−875 000</w:t>
            </w:r>
          </w:p>
        </w:tc>
      </w:tr>
      <w:tr w:rsidRPr="00934D5D" w:rsidR="00E45116" w:rsidTr="00BB6223" w14:paraId="5331DF2A"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24F9191D" w14:textId="77777777">
            <w:pPr>
              <w:pStyle w:val="Normalutanindragellerluft"/>
              <w:spacing w:line="240" w:lineRule="exact"/>
              <w:rPr>
                <w:sz w:val="20"/>
                <w:szCs w:val="20"/>
              </w:rPr>
            </w:pPr>
            <w:r w:rsidRPr="00934D5D">
              <w:rPr>
                <w:sz w:val="20"/>
                <w:szCs w:val="20"/>
              </w:rPr>
              <w:t>1:6</w:t>
            </w:r>
          </w:p>
        </w:tc>
        <w:tc>
          <w:tcPr>
            <w:tcW w:w="4539" w:type="dxa"/>
            <w:shd w:val="clear" w:color="auto" w:fill="FFFFFF"/>
            <w:tcMar>
              <w:top w:w="0" w:type="dxa"/>
              <w:left w:w="28" w:type="dxa"/>
              <w:bottom w:w="0" w:type="dxa"/>
              <w:right w:w="28" w:type="dxa"/>
            </w:tcMar>
            <w:hideMark/>
          </w:tcPr>
          <w:p w:rsidRPr="00934D5D" w:rsidR="00E45116" w:rsidP="00BB6223" w:rsidRDefault="00E45116" w14:paraId="0345444E" w14:textId="77777777">
            <w:pPr>
              <w:pStyle w:val="Normalutanindragellerluft"/>
              <w:spacing w:line="240" w:lineRule="exact"/>
              <w:rPr>
                <w:sz w:val="20"/>
                <w:szCs w:val="20"/>
              </w:rPr>
            </w:pPr>
            <w:r w:rsidRPr="00934D5D">
              <w:rPr>
                <w:sz w:val="20"/>
                <w:szCs w:val="20"/>
              </w:rPr>
              <w:t>Avgifter till internationella organisationer</w:t>
            </w:r>
          </w:p>
        </w:tc>
        <w:tc>
          <w:tcPr>
            <w:tcW w:w="1694" w:type="dxa"/>
            <w:shd w:val="clear" w:color="auto" w:fill="FFFFFF"/>
            <w:tcMar>
              <w:top w:w="0" w:type="dxa"/>
              <w:left w:w="28" w:type="dxa"/>
              <w:bottom w:w="0" w:type="dxa"/>
              <w:right w:w="28" w:type="dxa"/>
            </w:tcMar>
            <w:hideMark/>
          </w:tcPr>
          <w:p w:rsidRPr="00934D5D" w:rsidR="00E45116" w:rsidP="00BB6223" w:rsidRDefault="00E45116" w14:paraId="135A24DA" w14:textId="77777777">
            <w:pPr>
              <w:pStyle w:val="Normalutanindragellerluft"/>
              <w:spacing w:line="240" w:lineRule="exact"/>
              <w:jc w:val="right"/>
              <w:rPr>
                <w:sz w:val="20"/>
                <w:szCs w:val="20"/>
              </w:rPr>
            </w:pPr>
            <w:r w:rsidRPr="00934D5D">
              <w:rPr>
                <w:sz w:val="20"/>
                <w:szCs w:val="20"/>
              </w:rPr>
              <w:t>33 328</w:t>
            </w:r>
          </w:p>
        </w:tc>
        <w:tc>
          <w:tcPr>
            <w:tcW w:w="1694" w:type="dxa"/>
            <w:shd w:val="clear" w:color="auto" w:fill="FFFFFF"/>
            <w:tcMar>
              <w:top w:w="0" w:type="dxa"/>
              <w:left w:w="28" w:type="dxa"/>
              <w:bottom w:w="0" w:type="dxa"/>
              <w:right w:w="28" w:type="dxa"/>
            </w:tcMar>
            <w:hideMark/>
          </w:tcPr>
          <w:p w:rsidRPr="00934D5D" w:rsidR="00E45116" w:rsidP="00BB6223" w:rsidRDefault="00E45116" w14:paraId="044481BD" w14:textId="77777777">
            <w:pPr>
              <w:pStyle w:val="Normalutanindragellerluft"/>
              <w:spacing w:line="240" w:lineRule="exact"/>
              <w:jc w:val="right"/>
              <w:rPr>
                <w:sz w:val="20"/>
                <w:szCs w:val="20"/>
              </w:rPr>
            </w:pPr>
            <w:r w:rsidRPr="00934D5D">
              <w:rPr>
                <w:sz w:val="20"/>
                <w:szCs w:val="20"/>
              </w:rPr>
              <w:t>±0</w:t>
            </w:r>
          </w:p>
        </w:tc>
      </w:tr>
      <w:tr w:rsidRPr="00934D5D" w:rsidR="00E45116" w:rsidTr="00BB6223" w14:paraId="4CF7165D"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3B4B2E3E" w14:textId="77777777">
            <w:pPr>
              <w:pStyle w:val="Normalutanindragellerluft"/>
              <w:spacing w:line="240" w:lineRule="exact"/>
              <w:rPr>
                <w:sz w:val="20"/>
                <w:szCs w:val="20"/>
              </w:rPr>
            </w:pPr>
            <w:r w:rsidRPr="00934D5D">
              <w:rPr>
                <w:sz w:val="20"/>
                <w:szCs w:val="20"/>
              </w:rPr>
              <w:t>1:7</w:t>
            </w:r>
          </w:p>
        </w:tc>
        <w:tc>
          <w:tcPr>
            <w:tcW w:w="4539" w:type="dxa"/>
            <w:shd w:val="clear" w:color="auto" w:fill="FFFFFF"/>
            <w:tcMar>
              <w:top w:w="0" w:type="dxa"/>
              <w:left w:w="28" w:type="dxa"/>
              <w:bottom w:w="0" w:type="dxa"/>
              <w:right w:w="28" w:type="dxa"/>
            </w:tcMar>
            <w:hideMark/>
          </w:tcPr>
          <w:p w:rsidRPr="00934D5D" w:rsidR="00E45116" w:rsidP="00BB6223" w:rsidRDefault="00E45116" w14:paraId="4E39CE26" w14:textId="77777777">
            <w:pPr>
              <w:pStyle w:val="Normalutanindragellerluft"/>
              <w:spacing w:line="240" w:lineRule="exact"/>
              <w:rPr>
                <w:sz w:val="20"/>
                <w:szCs w:val="20"/>
              </w:rPr>
            </w:pPr>
            <w:r w:rsidRPr="00934D5D">
              <w:rPr>
                <w:sz w:val="20"/>
                <w:szCs w:val="20"/>
              </w:rPr>
              <w:t>Elsäkerhetsverket</w:t>
            </w:r>
          </w:p>
        </w:tc>
        <w:tc>
          <w:tcPr>
            <w:tcW w:w="1694" w:type="dxa"/>
            <w:shd w:val="clear" w:color="auto" w:fill="FFFFFF"/>
            <w:tcMar>
              <w:top w:w="0" w:type="dxa"/>
              <w:left w:w="28" w:type="dxa"/>
              <w:bottom w:w="0" w:type="dxa"/>
              <w:right w:w="28" w:type="dxa"/>
            </w:tcMar>
            <w:hideMark/>
          </w:tcPr>
          <w:p w:rsidRPr="00934D5D" w:rsidR="00E45116" w:rsidP="00BB6223" w:rsidRDefault="00E45116" w14:paraId="1AA6688A" w14:textId="77777777">
            <w:pPr>
              <w:pStyle w:val="Normalutanindragellerluft"/>
              <w:spacing w:line="240" w:lineRule="exact"/>
              <w:jc w:val="right"/>
              <w:rPr>
                <w:sz w:val="20"/>
                <w:szCs w:val="20"/>
              </w:rPr>
            </w:pPr>
            <w:r w:rsidRPr="00934D5D">
              <w:rPr>
                <w:sz w:val="20"/>
                <w:szCs w:val="20"/>
              </w:rPr>
              <w:t>89 285</w:t>
            </w:r>
          </w:p>
        </w:tc>
        <w:tc>
          <w:tcPr>
            <w:tcW w:w="1694" w:type="dxa"/>
            <w:shd w:val="clear" w:color="auto" w:fill="FFFFFF"/>
            <w:tcMar>
              <w:top w:w="0" w:type="dxa"/>
              <w:left w:w="28" w:type="dxa"/>
              <w:bottom w:w="0" w:type="dxa"/>
              <w:right w:w="28" w:type="dxa"/>
            </w:tcMar>
            <w:hideMark/>
          </w:tcPr>
          <w:p w:rsidRPr="00934D5D" w:rsidR="00E45116" w:rsidP="00BB6223" w:rsidRDefault="00E45116" w14:paraId="7D053CB6" w14:textId="77777777">
            <w:pPr>
              <w:pStyle w:val="Normalutanindragellerluft"/>
              <w:spacing w:line="240" w:lineRule="exact"/>
              <w:jc w:val="right"/>
              <w:rPr>
                <w:sz w:val="20"/>
                <w:szCs w:val="20"/>
              </w:rPr>
            </w:pPr>
            <w:r w:rsidRPr="00934D5D">
              <w:rPr>
                <w:sz w:val="20"/>
                <w:szCs w:val="20"/>
              </w:rPr>
              <w:t>±0</w:t>
            </w:r>
          </w:p>
        </w:tc>
      </w:tr>
      <w:tr w:rsidRPr="00934D5D" w:rsidR="00E45116" w:rsidTr="00BB6223" w14:paraId="217B1763"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3E21DE8D" w14:textId="77777777">
            <w:pPr>
              <w:pStyle w:val="Normalutanindragellerluft"/>
              <w:spacing w:line="240" w:lineRule="exact"/>
              <w:rPr>
                <w:sz w:val="20"/>
                <w:szCs w:val="20"/>
              </w:rPr>
            </w:pPr>
            <w:r w:rsidRPr="00934D5D">
              <w:rPr>
                <w:sz w:val="20"/>
                <w:szCs w:val="20"/>
              </w:rPr>
              <w:t>1:8</w:t>
            </w:r>
          </w:p>
        </w:tc>
        <w:tc>
          <w:tcPr>
            <w:tcW w:w="4539" w:type="dxa"/>
            <w:shd w:val="clear" w:color="auto" w:fill="FFFFFF"/>
            <w:tcMar>
              <w:top w:w="0" w:type="dxa"/>
              <w:left w:w="28" w:type="dxa"/>
              <w:bottom w:w="0" w:type="dxa"/>
              <w:right w:w="28" w:type="dxa"/>
            </w:tcMar>
            <w:hideMark/>
          </w:tcPr>
          <w:p w:rsidRPr="00934D5D" w:rsidR="00E45116" w:rsidP="00BB6223" w:rsidRDefault="00E45116" w14:paraId="3463AF39" w14:textId="77777777">
            <w:pPr>
              <w:pStyle w:val="Normalutanindragellerluft"/>
              <w:spacing w:line="240" w:lineRule="exact"/>
              <w:rPr>
                <w:sz w:val="20"/>
                <w:szCs w:val="20"/>
              </w:rPr>
            </w:pPr>
            <w:r w:rsidRPr="00934D5D">
              <w:rPr>
                <w:sz w:val="20"/>
                <w:szCs w:val="20"/>
              </w:rPr>
              <w:t>Laddinfrastruktur</w:t>
            </w:r>
          </w:p>
        </w:tc>
        <w:tc>
          <w:tcPr>
            <w:tcW w:w="1694" w:type="dxa"/>
            <w:shd w:val="clear" w:color="auto" w:fill="FFFFFF"/>
            <w:tcMar>
              <w:top w:w="0" w:type="dxa"/>
              <w:left w:w="28" w:type="dxa"/>
              <w:bottom w:w="0" w:type="dxa"/>
              <w:right w:w="28" w:type="dxa"/>
            </w:tcMar>
            <w:hideMark/>
          </w:tcPr>
          <w:p w:rsidRPr="00934D5D" w:rsidR="00E45116" w:rsidP="00BB6223" w:rsidRDefault="00E45116" w14:paraId="6F45FC0A" w14:textId="77777777">
            <w:pPr>
              <w:pStyle w:val="Normalutanindragellerluft"/>
              <w:spacing w:line="240" w:lineRule="exact"/>
              <w:jc w:val="right"/>
              <w:rPr>
                <w:sz w:val="20"/>
                <w:szCs w:val="20"/>
              </w:rPr>
            </w:pPr>
            <w:r w:rsidRPr="00934D5D">
              <w:rPr>
                <w:sz w:val="20"/>
                <w:szCs w:val="20"/>
              </w:rPr>
              <w:t>605 000</w:t>
            </w:r>
          </w:p>
        </w:tc>
        <w:tc>
          <w:tcPr>
            <w:tcW w:w="1694" w:type="dxa"/>
            <w:shd w:val="clear" w:color="auto" w:fill="FFFFFF"/>
            <w:tcMar>
              <w:top w:w="0" w:type="dxa"/>
              <w:left w:w="28" w:type="dxa"/>
              <w:bottom w:w="0" w:type="dxa"/>
              <w:right w:w="28" w:type="dxa"/>
            </w:tcMar>
            <w:hideMark/>
          </w:tcPr>
          <w:p w:rsidRPr="00934D5D" w:rsidR="00E45116" w:rsidP="00BB6223" w:rsidRDefault="00E45116" w14:paraId="6AE2FFC5" w14:textId="77777777">
            <w:pPr>
              <w:pStyle w:val="Normalutanindragellerluft"/>
              <w:spacing w:line="240" w:lineRule="exact"/>
              <w:jc w:val="right"/>
              <w:rPr>
                <w:sz w:val="20"/>
                <w:szCs w:val="20"/>
              </w:rPr>
            </w:pPr>
            <w:r w:rsidRPr="00934D5D">
              <w:rPr>
                <w:sz w:val="20"/>
                <w:szCs w:val="20"/>
              </w:rPr>
              <w:t>400 000</w:t>
            </w:r>
          </w:p>
        </w:tc>
      </w:tr>
      <w:tr w:rsidRPr="00934D5D" w:rsidR="00E45116" w:rsidTr="00BB6223" w14:paraId="732B9475"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0A3CFD52" w14:textId="77777777">
            <w:pPr>
              <w:pStyle w:val="Normalutanindragellerluft"/>
              <w:spacing w:line="240" w:lineRule="exact"/>
              <w:rPr>
                <w:sz w:val="20"/>
                <w:szCs w:val="20"/>
              </w:rPr>
            </w:pPr>
            <w:r w:rsidRPr="00934D5D">
              <w:rPr>
                <w:sz w:val="20"/>
                <w:szCs w:val="20"/>
              </w:rPr>
              <w:t>1:9</w:t>
            </w:r>
          </w:p>
        </w:tc>
        <w:tc>
          <w:tcPr>
            <w:tcW w:w="4539" w:type="dxa"/>
            <w:shd w:val="clear" w:color="auto" w:fill="FFFFFF"/>
            <w:tcMar>
              <w:top w:w="0" w:type="dxa"/>
              <w:left w:w="28" w:type="dxa"/>
              <w:bottom w:w="0" w:type="dxa"/>
              <w:right w:w="28" w:type="dxa"/>
            </w:tcMar>
            <w:hideMark/>
          </w:tcPr>
          <w:p w:rsidRPr="00934D5D" w:rsidR="00E45116" w:rsidP="00BB6223" w:rsidRDefault="00E45116" w14:paraId="60CEE9C9" w14:textId="77777777">
            <w:pPr>
              <w:pStyle w:val="Normalutanindragellerluft"/>
              <w:spacing w:line="240" w:lineRule="exact"/>
              <w:rPr>
                <w:sz w:val="20"/>
                <w:szCs w:val="20"/>
              </w:rPr>
            </w:pPr>
            <w:r w:rsidRPr="00934D5D">
              <w:rPr>
                <w:sz w:val="20"/>
                <w:szCs w:val="20"/>
              </w:rPr>
              <w:t>Biogasstöd</w:t>
            </w:r>
          </w:p>
        </w:tc>
        <w:tc>
          <w:tcPr>
            <w:tcW w:w="1694" w:type="dxa"/>
            <w:shd w:val="clear" w:color="auto" w:fill="FFFFFF"/>
            <w:tcMar>
              <w:top w:w="0" w:type="dxa"/>
              <w:left w:w="28" w:type="dxa"/>
              <w:bottom w:w="0" w:type="dxa"/>
              <w:right w:w="28" w:type="dxa"/>
            </w:tcMar>
            <w:hideMark/>
          </w:tcPr>
          <w:p w:rsidRPr="00934D5D" w:rsidR="00E45116" w:rsidP="00BB6223" w:rsidRDefault="00E45116" w14:paraId="7CEBAA4B" w14:textId="77777777">
            <w:pPr>
              <w:pStyle w:val="Normalutanindragellerluft"/>
              <w:spacing w:line="240" w:lineRule="exact"/>
              <w:jc w:val="right"/>
              <w:rPr>
                <w:sz w:val="20"/>
                <w:szCs w:val="20"/>
              </w:rPr>
            </w:pPr>
            <w:r w:rsidRPr="00934D5D">
              <w:rPr>
                <w:sz w:val="20"/>
                <w:szCs w:val="20"/>
              </w:rPr>
              <w:t>1 035 000</w:t>
            </w:r>
          </w:p>
        </w:tc>
        <w:tc>
          <w:tcPr>
            <w:tcW w:w="1694" w:type="dxa"/>
            <w:shd w:val="clear" w:color="auto" w:fill="FFFFFF"/>
            <w:tcMar>
              <w:top w:w="0" w:type="dxa"/>
              <w:left w:w="28" w:type="dxa"/>
              <w:bottom w:w="0" w:type="dxa"/>
              <w:right w:w="28" w:type="dxa"/>
            </w:tcMar>
            <w:hideMark/>
          </w:tcPr>
          <w:p w:rsidRPr="00934D5D" w:rsidR="00E45116" w:rsidP="00BB6223" w:rsidRDefault="00E45116" w14:paraId="77F0FD1F" w14:textId="77777777">
            <w:pPr>
              <w:pStyle w:val="Normalutanindragellerluft"/>
              <w:spacing w:line="240" w:lineRule="exact"/>
              <w:jc w:val="right"/>
              <w:rPr>
                <w:sz w:val="20"/>
                <w:szCs w:val="20"/>
              </w:rPr>
            </w:pPr>
            <w:r w:rsidRPr="00934D5D">
              <w:rPr>
                <w:sz w:val="20"/>
                <w:szCs w:val="20"/>
              </w:rPr>
              <w:t>±0</w:t>
            </w:r>
          </w:p>
        </w:tc>
      </w:tr>
      <w:tr w:rsidRPr="00934D5D" w:rsidR="00E45116" w:rsidTr="00BB6223" w14:paraId="2F180D01"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69EB32A1" w14:textId="77777777">
            <w:pPr>
              <w:pStyle w:val="Normalutanindragellerluft"/>
              <w:spacing w:line="240" w:lineRule="exact"/>
              <w:rPr>
                <w:sz w:val="20"/>
                <w:szCs w:val="20"/>
              </w:rPr>
            </w:pPr>
            <w:r w:rsidRPr="00934D5D">
              <w:rPr>
                <w:sz w:val="20"/>
                <w:szCs w:val="20"/>
              </w:rPr>
              <w:t>1:10</w:t>
            </w:r>
          </w:p>
        </w:tc>
        <w:tc>
          <w:tcPr>
            <w:tcW w:w="4539" w:type="dxa"/>
            <w:shd w:val="clear" w:color="auto" w:fill="FFFFFF"/>
            <w:tcMar>
              <w:top w:w="0" w:type="dxa"/>
              <w:left w:w="28" w:type="dxa"/>
              <w:bottom w:w="0" w:type="dxa"/>
              <w:right w:w="28" w:type="dxa"/>
            </w:tcMar>
            <w:hideMark/>
          </w:tcPr>
          <w:p w:rsidRPr="00934D5D" w:rsidR="00E45116" w:rsidP="00BB6223" w:rsidRDefault="00E45116" w14:paraId="7F023A81" w14:textId="77777777">
            <w:pPr>
              <w:pStyle w:val="Normalutanindragellerluft"/>
              <w:spacing w:line="240" w:lineRule="exact"/>
              <w:rPr>
                <w:sz w:val="20"/>
                <w:szCs w:val="20"/>
              </w:rPr>
            </w:pPr>
            <w:r w:rsidRPr="00934D5D">
              <w:rPr>
                <w:sz w:val="20"/>
                <w:szCs w:val="20"/>
              </w:rPr>
              <w:t>Energiberedskap</w:t>
            </w:r>
          </w:p>
        </w:tc>
        <w:tc>
          <w:tcPr>
            <w:tcW w:w="1694" w:type="dxa"/>
            <w:shd w:val="clear" w:color="auto" w:fill="FFFFFF"/>
            <w:tcMar>
              <w:top w:w="0" w:type="dxa"/>
              <w:left w:w="28" w:type="dxa"/>
              <w:bottom w:w="0" w:type="dxa"/>
              <w:right w:w="28" w:type="dxa"/>
            </w:tcMar>
            <w:hideMark/>
          </w:tcPr>
          <w:p w:rsidRPr="00934D5D" w:rsidR="00E45116" w:rsidP="00BB6223" w:rsidRDefault="00E45116" w14:paraId="138B55E9" w14:textId="77777777">
            <w:pPr>
              <w:pStyle w:val="Normalutanindragellerluft"/>
              <w:spacing w:line="240" w:lineRule="exact"/>
              <w:jc w:val="right"/>
              <w:rPr>
                <w:sz w:val="20"/>
                <w:szCs w:val="20"/>
              </w:rPr>
            </w:pPr>
            <w:r w:rsidRPr="00934D5D">
              <w:rPr>
                <w:sz w:val="20"/>
                <w:szCs w:val="20"/>
              </w:rPr>
              <w:t>398 000</w:t>
            </w:r>
          </w:p>
        </w:tc>
        <w:tc>
          <w:tcPr>
            <w:tcW w:w="1694" w:type="dxa"/>
            <w:shd w:val="clear" w:color="auto" w:fill="FFFFFF"/>
            <w:tcMar>
              <w:top w:w="0" w:type="dxa"/>
              <w:left w:w="28" w:type="dxa"/>
              <w:bottom w:w="0" w:type="dxa"/>
              <w:right w:w="28" w:type="dxa"/>
            </w:tcMar>
            <w:hideMark/>
          </w:tcPr>
          <w:p w:rsidRPr="00934D5D" w:rsidR="00E45116" w:rsidP="00BB6223" w:rsidRDefault="00E45116" w14:paraId="636B869C" w14:textId="77777777">
            <w:pPr>
              <w:pStyle w:val="Normalutanindragellerluft"/>
              <w:spacing w:line="240" w:lineRule="exact"/>
              <w:jc w:val="right"/>
              <w:rPr>
                <w:sz w:val="20"/>
                <w:szCs w:val="20"/>
              </w:rPr>
            </w:pPr>
            <w:r w:rsidRPr="00934D5D">
              <w:rPr>
                <w:sz w:val="20"/>
                <w:szCs w:val="20"/>
              </w:rPr>
              <w:t>±0</w:t>
            </w:r>
          </w:p>
        </w:tc>
      </w:tr>
      <w:tr w:rsidRPr="00934D5D" w:rsidR="00E45116" w:rsidTr="00BB6223" w14:paraId="0BD1B1DF"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48B79C48" w14:textId="77777777">
            <w:pPr>
              <w:pStyle w:val="Normalutanindragellerluft"/>
              <w:spacing w:line="240" w:lineRule="exact"/>
              <w:rPr>
                <w:sz w:val="20"/>
                <w:szCs w:val="20"/>
              </w:rPr>
            </w:pPr>
            <w:r w:rsidRPr="00934D5D">
              <w:rPr>
                <w:sz w:val="20"/>
                <w:szCs w:val="20"/>
              </w:rPr>
              <w:t>1:11</w:t>
            </w:r>
          </w:p>
        </w:tc>
        <w:tc>
          <w:tcPr>
            <w:tcW w:w="4539" w:type="dxa"/>
            <w:shd w:val="clear" w:color="auto" w:fill="FFFFFF"/>
            <w:tcMar>
              <w:top w:w="0" w:type="dxa"/>
              <w:left w:w="28" w:type="dxa"/>
              <w:bottom w:w="0" w:type="dxa"/>
              <w:right w:w="28" w:type="dxa"/>
            </w:tcMar>
            <w:hideMark/>
          </w:tcPr>
          <w:p w:rsidRPr="00934D5D" w:rsidR="00E45116" w:rsidP="00BB6223" w:rsidRDefault="00E45116" w14:paraId="46F3437B" w14:textId="77777777">
            <w:pPr>
              <w:pStyle w:val="Normalutanindragellerluft"/>
              <w:spacing w:line="240" w:lineRule="exact"/>
              <w:rPr>
                <w:sz w:val="20"/>
                <w:szCs w:val="20"/>
              </w:rPr>
            </w:pPr>
            <w:r w:rsidRPr="00934D5D">
              <w:rPr>
                <w:sz w:val="20"/>
                <w:szCs w:val="20"/>
              </w:rPr>
              <w:t>Elberedskap</w:t>
            </w:r>
          </w:p>
        </w:tc>
        <w:tc>
          <w:tcPr>
            <w:tcW w:w="1694" w:type="dxa"/>
            <w:shd w:val="clear" w:color="auto" w:fill="FFFFFF"/>
            <w:tcMar>
              <w:top w:w="0" w:type="dxa"/>
              <w:left w:w="28" w:type="dxa"/>
              <w:bottom w:w="0" w:type="dxa"/>
              <w:right w:w="28" w:type="dxa"/>
            </w:tcMar>
            <w:hideMark/>
          </w:tcPr>
          <w:p w:rsidRPr="00934D5D" w:rsidR="00E45116" w:rsidP="00BB6223" w:rsidRDefault="00E45116" w14:paraId="7D70B0E7" w14:textId="77777777">
            <w:pPr>
              <w:pStyle w:val="Normalutanindragellerluft"/>
              <w:spacing w:line="240" w:lineRule="exact"/>
              <w:jc w:val="right"/>
              <w:rPr>
                <w:sz w:val="20"/>
                <w:szCs w:val="20"/>
              </w:rPr>
            </w:pPr>
            <w:r w:rsidRPr="00934D5D">
              <w:rPr>
                <w:sz w:val="20"/>
                <w:szCs w:val="20"/>
              </w:rPr>
              <w:t>705 000</w:t>
            </w:r>
          </w:p>
        </w:tc>
        <w:tc>
          <w:tcPr>
            <w:tcW w:w="1694" w:type="dxa"/>
            <w:shd w:val="clear" w:color="auto" w:fill="FFFFFF"/>
            <w:tcMar>
              <w:top w:w="0" w:type="dxa"/>
              <w:left w:w="28" w:type="dxa"/>
              <w:bottom w:w="0" w:type="dxa"/>
              <w:right w:w="28" w:type="dxa"/>
            </w:tcMar>
            <w:hideMark/>
          </w:tcPr>
          <w:p w:rsidRPr="00934D5D" w:rsidR="00E45116" w:rsidP="00BB6223" w:rsidRDefault="00E45116" w14:paraId="673F8B59" w14:textId="77777777">
            <w:pPr>
              <w:pStyle w:val="Normalutanindragellerluft"/>
              <w:spacing w:line="240" w:lineRule="exact"/>
              <w:jc w:val="right"/>
              <w:rPr>
                <w:sz w:val="20"/>
                <w:szCs w:val="20"/>
              </w:rPr>
            </w:pPr>
            <w:r w:rsidRPr="00934D5D">
              <w:rPr>
                <w:sz w:val="20"/>
                <w:szCs w:val="20"/>
              </w:rPr>
              <w:t>±0</w:t>
            </w:r>
          </w:p>
        </w:tc>
      </w:tr>
      <w:tr w:rsidRPr="00934D5D" w:rsidR="00E45116" w:rsidTr="00BB6223" w14:paraId="3568D95F"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06A17801" w14:textId="77777777">
            <w:pPr>
              <w:pStyle w:val="Normalutanindragellerluft"/>
              <w:spacing w:line="240" w:lineRule="exact"/>
              <w:rPr>
                <w:sz w:val="20"/>
                <w:szCs w:val="20"/>
              </w:rPr>
            </w:pPr>
            <w:r w:rsidRPr="00934D5D">
              <w:rPr>
                <w:sz w:val="20"/>
                <w:szCs w:val="20"/>
              </w:rPr>
              <w:t>1:12</w:t>
            </w:r>
          </w:p>
        </w:tc>
        <w:tc>
          <w:tcPr>
            <w:tcW w:w="4539" w:type="dxa"/>
            <w:shd w:val="clear" w:color="auto" w:fill="FFFFFF"/>
            <w:tcMar>
              <w:top w:w="0" w:type="dxa"/>
              <w:left w:w="28" w:type="dxa"/>
              <w:bottom w:w="0" w:type="dxa"/>
              <w:right w:w="28" w:type="dxa"/>
            </w:tcMar>
            <w:hideMark/>
          </w:tcPr>
          <w:p w:rsidRPr="00934D5D" w:rsidR="00E45116" w:rsidP="00BB6223" w:rsidRDefault="00E45116" w14:paraId="7B85767B" w14:textId="77777777">
            <w:pPr>
              <w:pStyle w:val="Normalutanindragellerluft"/>
              <w:spacing w:line="240" w:lineRule="exact"/>
              <w:rPr>
                <w:sz w:val="20"/>
                <w:szCs w:val="20"/>
              </w:rPr>
            </w:pPr>
            <w:r w:rsidRPr="00934D5D">
              <w:rPr>
                <w:sz w:val="20"/>
                <w:szCs w:val="20"/>
              </w:rPr>
              <w:t>Energistöd</w:t>
            </w:r>
          </w:p>
        </w:tc>
        <w:tc>
          <w:tcPr>
            <w:tcW w:w="1694" w:type="dxa"/>
            <w:shd w:val="clear" w:color="auto" w:fill="FFFFFF"/>
            <w:tcMar>
              <w:top w:w="0" w:type="dxa"/>
              <w:left w:w="28" w:type="dxa"/>
              <w:bottom w:w="0" w:type="dxa"/>
              <w:right w:w="28" w:type="dxa"/>
            </w:tcMar>
            <w:hideMark/>
          </w:tcPr>
          <w:p w:rsidRPr="00934D5D" w:rsidR="00E45116" w:rsidP="00BB6223" w:rsidRDefault="00E45116" w14:paraId="4A1F4EC2" w14:textId="77777777">
            <w:pPr>
              <w:pStyle w:val="Normalutanindragellerluft"/>
              <w:spacing w:line="240" w:lineRule="exact"/>
              <w:jc w:val="right"/>
              <w:rPr>
                <w:sz w:val="20"/>
                <w:szCs w:val="20"/>
              </w:rPr>
            </w:pPr>
            <w:r w:rsidRPr="00934D5D">
              <w:rPr>
                <w:sz w:val="20"/>
                <w:szCs w:val="20"/>
              </w:rPr>
              <w:t>1 137 000</w:t>
            </w:r>
          </w:p>
        </w:tc>
        <w:tc>
          <w:tcPr>
            <w:tcW w:w="1694" w:type="dxa"/>
            <w:shd w:val="clear" w:color="auto" w:fill="FFFFFF"/>
            <w:tcMar>
              <w:top w:w="0" w:type="dxa"/>
              <w:left w:w="28" w:type="dxa"/>
              <w:bottom w:w="0" w:type="dxa"/>
              <w:right w:w="28" w:type="dxa"/>
            </w:tcMar>
            <w:hideMark/>
          </w:tcPr>
          <w:p w:rsidRPr="00934D5D" w:rsidR="00E45116" w:rsidP="00BB6223" w:rsidRDefault="00E45116" w14:paraId="2E1D4EE8" w14:textId="77777777">
            <w:pPr>
              <w:pStyle w:val="Normalutanindragellerluft"/>
              <w:spacing w:line="240" w:lineRule="exact"/>
              <w:jc w:val="right"/>
              <w:rPr>
                <w:sz w:val="20"/>
                <w:szCs w:val="20"/>
              </w:rPr>
            </w:pPr>
            <w:r w:rsidRPr="00934D5D">
              <w:rPr>
                <w:sz w:val="20"/>
                <w:szCs w:val="20"/>
              </w:rPr>
              <w:t>±0</w:t>
            </w:r>
          </w:p>
        </w:tc>
      </w:tr>
      <w:tr w:rsidRPr="00934D5D" w:rsidR="00E45116" w:rsidTr="00934D5D" w14:paraId="38436C41"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1267E91B" w14:textId="77777777">
            <w:pPr>
              <w:pStyle w:val="Normalutanindragellerluft"/>
              <w:spacing w:line="240" w:lineRule="exact"/>
              <w:rPr>
                <w:sz w:val="20"/>
                <w:szCs w:val="20"/>
              </w:rPr>
            </w:pPr>
            <w:r w:rsidRPr="00934D5D">
              <w:rPr>
                <w:sz w:val="20"/>
                <w:szCs w:val="20"/>
              </w:rPr>
              <w:t>1:13</w:t>
            </w:r>
          </w:p>
        </w:tc>
        <w:tc>
          <w:tcPr>
            <w:tcW w:w="4539" w:type="dxa"/>
            <w:shd w:val="clear" w:color="auto" w:fill="FFFFFF"/>
            <w:tcMar>
              <w:top w:w="0" w:type="dxa"/>
              <w:left w:w="28" w:type="dxa"/>
              <w:bottom w:w="0" w:type="dxa"/>
              <w:right w:w="28" w:type="dxa"/>
            </w:tcMar>
            <w:hideMark/>
          </w:tcPr>
          <w:p w:rsidRPr="00934D5D" w:rsidR="00E45116" w:rsidP="00BB6223" w:rsidRDefault="00E45116" w14:paraId="3766713F" w14:textId="77777777">
            <w:pPr>
              <w:pStyle w:val="Normalutanindragellerluft"/>
              <w:spacing w:line="240" w:lineRule="exact"/>
              <w:rPr>
                <w:sz w:val="20"/>
                <w:szCs w:val="20"/>
              </w:rPr>
            </w:pPr>
            <w:r w:rsidRPr="00934D5D">
              <w:rPr>
                <w:sz w:val="20"/>
                <w:szCs w:val="20"/>
              </w:rPr>
              <w:t>Subvention av förväntade kostnader för lån till nya kärnkraftsreaktorer</w:t>
            </w:r>
          </w:p>
        </w:tc>
        <w:tc>
          <w:tcPr>
            <w:tcW w:w="1694" w:type="dxa"/>
            <w:shd w:val="clear" w:color="auto" w:fill="FFFFFF"/>
            <w:tcMar>
              <w:top w:w="0" w:type="dxa"/>
              <w:left w:w="28" w:type="dxa"/>
              <w:bottom w:w="0" w:type="dxa"/>
              <w:right w:w="28" w:type="dxa"/>
            </w:tcMar>
            <w:vAlign w:val="bottom"/>
            <w:hideMark/>
          </w:tcPr>
          <w:p w:rsidRPr="00934D5D" w:rsidR="00E45116" w:rsidP="00934D5D" w:rsidRDefault="00E45116" w14:paraId="70135FD1" w14:textId="77777777">
            <w:pPr>
              <w:pStyle w:val="Normalutanindragellerluft"/>
              <w:spacing w:line="240" w:lineRule="exact"/>
              <w:jc w:val="right"/>
              <w:rPr>
                <w:sz w:val="20"/>
                <w:szCs w:val="20"/>
              </w:rPr>
            </w:pPr>
            <w:r w:rsidRPr="00934D5D">
              <w:rPr>
                <w:sz w:val="20"/>
                <w:szCs w:val="20"/>
              </w:rPr>
              <w:t>50 000</w:t>
            </w:r>
          </w:p>
        </w:tc>
        <w:tc>
          <w:tcPr>
            <w:tcW w:w="1694" w:type="dxa"/>
            <w:shd w:val="clear" w:color="auto" w:fill="FFFFFF"/>
            <w:tcMar>
              <w:top w:w="0" w:type="dxa"/>
              <w:left w:w="28" w:type="dxa"/>
              <w:bottom w:w="0" w:type="dxa"/>
              <w:right w:w="28" w:type="dxa"/>
            </w:tcMar>
            <w:vAlign w:val="bottom"/>
            <w:hideMark/>
          </w:tcPr>
          <w:p w:rsidRPr="00934D5D" w:rsidR="00E45116" w:rsidP="00934D5D" w:rsidRDefault="00E45116" w14:paraId="324FBE47" w14:textId="77777777">
            <w:pPr>
              <w:pStyle w:val="Normalutanindragellerluft"/>
              <w:spacing w:line="240" w:lineRule="exact"/>
              <w:jc w:val="right"/>
              <w:rPr>
                <w:sz w:val="20"/>
                <w:szCs w:val="20"/>
              </w:rPr>
            </w:pPr>
            <w:r w:rsidRPr="00934D5D">
              <w:rPr>
                <w:sz w:val="20"/>
                <w:szCs w:val="20"/>
              </w:rPr>
              <w:t>−50 000</w:t>
            </w:r>
          </w:p>
        </w:tc>
      </w:tr>
      <w:tr w:rsidRPr="00934D5D" w:rsidR="00E45116" w:rsidTr="00934D5D" w14:paraId="66023F2B"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0D9CD7E0" w14:textId="77777777">
            <w:pPr>
              <w:pStyle w:val="Normalutanindragellerluft"/>
              <w:spacing w:line="240" w:lineRule="exact"/>
              <w:rPr>
                <w:sz w:val="20"/>
                <w:szCs w:val="20"/>
              </w:rPr>
            </w:pPr>
            <w:r w:rsidRPr="00934D5D">
              <w:rPr>
                <w:sz w:val="20"/>
                <w:szCs w:val="20"/>
              </w:rPr>
              <w:t>1:14</w:t>
            </w:r>
          </w:p>
        </w:tc>
        <w:tc>
          <w:tcPr>
            <w:tcW w:w="4539" w:type="dxa"/>
            <w:shd w:val="clear" w:color="auto" w:fill="FFFFFF"/>
            <w:tcMar>
              <w:top w:w="0" w:type="dxa"/>
              <w:left w:w="28" w:type="dxa"/>
              <w:bottom w:w="0" w:type="dxa"/>
              <w:right w:w="28" w:type="dxa"/>
            </w:tcMar>
            <w:hideMark/>
          </w:tcPr>
          <w:p w:rsidRPr="00934D5D" w:rsidR="00E45116" w:rsidP="00BB6223" w:rsidRDefault="00E45116" w14:paraId="5512732E" w14:textId="77777777">
            <w:pPr>
              <w:pStyle w:val="Normalutanindragellerluft"/>
              <w:spacing w:line="240" w:lineRule="exact"/>
              <w:rPr>
                <w:sz w:val="20"/>
                <w:szCs w:val="20"/>
              </w:rPr>
            </w:pPr>
            <w:r w:rsidRPr="00934D5D">
              <w:rPr>
                <w:sz w:val="20"/>
                <w:szCs w:val="20"/>
              </w:rPr>
              <w:t>Ersättning för dubbelriktade differenskontrakt för nya kärnkraftsreaktorer</w:t>
            </w:r>
          </w:p>
        </w:tc>
        <w:tc>
          <w:tcPr>
            <w:tcW w:w="1694" w:type="dxa"/>
            <w:shd w:val="clear" w:color="auto" w:fill="FFFFFF"/>
            <w:tcMar>
              <w:top w:w="0" w:type="dxa"/>
              <w:left w:w="28" w:type="dxa"/>
              <w:bottom w:w="0" w:type="dxa"/>
              <w:right w:w="28" w:type="dxa"/>
            </w:tcMar>
            <w:vAlign w:val="bottom"/>
            <w:hideMark/>
          </w:tcPr>
          <w:p w:rsidRPr="00934D5D" w:rsidR="00E45116" w:rsidP="00934D5D" w:rsidRDefault="00E45116" w14:paraId="3FD99E80" w14:textId="77777777">
            <w:pPr>
              <w:pStyle w:val="Normalutanindragellerluft"/>
              <w:spacing w:line="240" w:lineRule="exact"/>
              <w:jc w:val="right"/>
              <w:rPr>
                <w:sz w:val="20"/>
                <w:szCs w:val="20"/>
              </w:rPr>
            </w:pPr>
            <w:r w:rsidRPr="00934D5D">
              <w:rPr>
                <w:sz w:val="20"/>
                <w:szCs w:val="20"/>
              </w:rPr>
              <w:t>1 000</w:t>
            </w:r>
          </w:p>
        </w:tc>
        <w:tc>
          <w:tcPr>
            <w:tcW w:w="1694" w:type="dxa"/>
            <w:shd w:val="clear" w:color="auto" w:fill="FFFFFF"/>
            <w:tcMar>
              <w:top w:w="0" w:type="dxa"/>
              <w:left w:w="28" w:type="dxa"/>
              <w:bottom w:w="0" w:type="dxa"/>
              <w:right w:w="28" w:type="dxa"/>
            </w:tcMar>
            <w:vAlign w:val="bottom"/>
            <w:hideMark/>
          </w:tcPr>
          <w:p w:rsidRPr="00934D5D" w:rsidR="00E45116" w:rsidP="00934D5D" w:rsidRDefault="00E45116" w14:paraId="1AA278D5" w14:textId="77777777">
            <w:pPr>
              <w:pStyle w:val="Normalutanindragellerluft"/>
              <w:spacing w:line="240" w:lineRule="exact"/>
              <w:jc w:val="right"/>
              <w:rPr>
                <w:sz w:val="20"/>
                <w:szCs w:val="20"/>
              </w:rPr>
            </w:pPr>
            <w:r w:rsidRPr="00934D5D">
              <w:rPr>
                <w:sz w:val="20"/>
                <w:szCs w:val="20"/>
              </w:rPr>
              <w:t>−1 000</w:t>
            </w:r>
          </w:p>
        </w:tc>
      </w:tr>
      <w:tr w:rsidRPr="00934D5D" w:rsidR="00E45116" w:rsidTr="00BB6223" w14:paraId="35E29484"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7F3E52DF" w14:textId="77777777">
            <w:pPr>
              <w:pStyle w:val="Normalutanindragellerluft"/>
              <w:spacing w:line="240" w:lineRule="exact"/>
              <w:rPr>
                <w:sz w:val="20"/>
                <w:szCs w:val="20"/>
              </w:rPr>
            </w:pPr>
            <w:r w:rsidRPr="00934D5D">
              <w:rPr>
                <w:sz w:val="20"/>
                <w:szCs w:val="20"/>
              </w:rPr>
              <w:t>99:1</w:t>
            </w:r>
          </w:p>
        </w:tc>
        <w:tc>
          <w:tcPr>
            <w:tcW w:w="4539" w:type="dxa"/>
            <w:shd w:val="clear" w:color="auto" w:fill="FFFFFF"/>
            <w:tcMar>
              <w:top w:w="0" w:type="dxa"/>
              <w:left w:w="28" w:type="dxa"/>
              <w:bottom w:w="0" w:type="dxa"/>
              <w:right w:w="28" w:type="dxa"/>
            </w:tcMar>
            <w:hideMark/>
          </w:tcPr>
          <w:p w:rsidRPr="00934D5D" w:rsidR="00E45116" w:rsidP="00BB6223" w:rsidRDefault="00E45116" w14:paraId="14FE37B1" w14:textId="77777777">
            <w:pPr>
              <w:pStyle w:val="Normalutanindragellerluft"/>
              <w:spacing w:line="240" w:lineRule="exact"/>
              <w:rPr>
                <w:sz w:val="20"/>
                <w:szCs w:val="20"/>
              </w:rPr>
            </w:pPr>
            <w:r w:rsidRPr="00934D5D">
              <w:rPr>
                <w:sz w:val="20"/>
                <w:szCs w:val="20"/>
              </w:rPr>
              <w:t>Ersättning till kommuner för vind och sol</w:t>
            </w:r>
          </w:p>
        </w:tc>
        <w:tc>
          <w:tcPr>
            <w:tcW w:w="1694" w:type="dxa"/>
            <w:shd w:val="clear" w:color="auto" w:fill="FFFFFF"/>
            <w:tcMar>
              <w:top w:w="0" w:type="dxa"/>
              <w:left w:w="28" w:type="dxa"/>
              <w:bottom w:w="0" w:type="dxa"/>
              <w:right w:w="28" w:type="dxa"/>
            </w:tcMar>
            <w:hideMark/>
          </w:tcPr>
          <w:p w:rsidRPr="00934D5D" w:rsidR="00E45116" w:rsidP="00BB6223" w:rsidRDefault="00E45116" w14:paraId="77AB2C62" w14:textId="77777777">
            <w:pPr>
              <w:pStyle w:val="Normalutanindragellerluft"/>
              <w:spacing w:line="240" w:lineRule="exact"/>
              <w:jc w:val="right"/>
              <w:rPr>
                <w:sz w:val="20"/>
                <w:szCs w:val="20"/>
              </w:rPr>
            </w:pPr>
            <w:r w:rsidRPr="00934D5D">
              <w:rPr>
                <w:sz w:val="20"/>
                <w:szCs w:val="20"/>
              </w:rPr>
              <w:t>±0</w:t>
            </w:r>
          </w:p>
        </w:tc>
        <w:tc>
          <w:tcPr>
            <w:tcW w:w="1694" w:type="dxa"/>
            <w:shd w:val="clear" w:color="auto" w:fill="FFFFFF"/>
            <w:tcMar>
              <w:top w:w="0" w:type="dxa"/>
              <w:left w:w="28" w:type="dxa"/>
              <w:bottom w:w="0" w:type="dxa"/>
              <w:right w:w="28" w:type="dxa"/>
            </w:tcMar>
            <w:hideMark/>
          </w:tcPr>
          <w:p w:rsidRPr="00934D5D" w:rsidR="00E45116" w:rsidP="00BB6223" w:rsidRDefault="00E45116" w14:paraId="7CD29672" w14:textId="77777777">
            <w:pPr>
              <w:pStyle w:val="Normalutanindragellerluft"/>
              <w:spacing w:line="240" w:lineRule="exact"/>
              <w:jc w:val="right"/>
              <w:rPr>
                <w:sz w:val="20"/>
                <w:szCs w:val="20"/>
              </w:rPr>
            </w:pPr>
            <w:r w:rsidRPr="00934D5D">
              <w:rPr>
                <w:sz w:val="20"/>
                <w:szCs w:val="20"/>
              </w:rPr>
              <w:t>400 000</w:t>
            </w:r>
          </w:p>
        </w:tc>
      </w:tr>
      <w:tr w:rsidRPr="00934D5D" w:rsidR="00E45116" w:rsidTr="00BB6223" w14:paraId="0356A087"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50686498" w14:textId="77777777">
            <w:pPr>
              <w:pStyle w:val="Normalutanindragellerluft"/>
              <w:spacing w:line="240" w:lineRule="exact"/>
              <w:rPr>
                <w:sz w:val="20"/>
                <w:szCs w:val="20"/>
              </w:rPr>
            </w:pPr>
            <w:r w:rsidRPr="00934D5D">
              <w:rPr>
                <w:sz w:val="20"/>
                <w:szCs w:val="20"/>
              </w:rPr>
              <w:t>99:2</w:t>
            </w:r>
          </w:p>
        </w:tc>
        <w:tc>
          <w:tcPr>
            <w:tcW w:w="4539" w:type="dxa"/>
            <w:shd w:val="clear" w:color="auto" w:fill="FFFFFF"/>
            <w:tcMar>
              <w:top w:w="0" w:type="dxa"/>
              <w:left w:w="28" w:type="dxa"/>
              <w:bottom w:w="0" w:type="dxa"/>
              <w:right w:w="28" w:type="dxa"/>
            </w:tcMar>
            <w:hideMark/>
          </w:tcPr>
          <w:p w:rsidRPr="00934D5D" w:rsidR="00E45116" w:rsidP="00BB6223" w:rsidRDefault="00E45116" w14:paraId="4FE7F07D" w14:textId="77777777">
            <w:pPr>
              <w:pStyle w:val="Normalutanindragellerluft"/>
              <w:spacing w:line="240" w:lineRule="exact"/>
              <w:rPr>
                <w:sz w:val="20"/>
                <w:szCs w:val="20"/>
              </w:rPr>
            </w:pPr>
            <w:r w:rsidRPr="00934D5D">
              <w:rPr>
                <w:sz w:val="20"/>
                <w:szCs w:val="20"/>
              </w:rPr>
              <w:t>Ersättning till regioner för vattenkraft</w:t>
            </w:r>
          </w:p>
        </w:tc>
        <w:tc>
          <w:tcPr>
            <w:tcW w:w="1694" w:type="dxa"/>
            <w:shd w:val="clear" w:color="auto" w:fill="FFFFFF"/>
            <w:tcMar>
              <w:top w:w="0" w:type="dxa"/>
              <w:left w:w="28" w:type="dxa"/>
              <w:bottom w:w="0" w:type="dxa"/>
              <w:right w:w="28" w:type="dxa"/>
            </w:tcMar>
            <w:hideMark/>
          </w:tcPr>
          <w:p w:rsidRPr="00934D5D" w:rsidR="00E45116" w:rsidP="00BB6223" w:rsidRDefault="00E45116" w14:paraId="1001BA03" w14:textId="77777777">
            <w:pPr>
              <w:pStyle w:val="Normalutanindragellerluft"/>
              <w:spacing w:line="240" w:lineRule="exact"/>
              <w:jc w:val="right"/>
              <w:rPr>
                <w:sz w:val="20"/>
                <w:szCs w:val="20"/>
              </w:rPr>
            </w:pPr>
            <w:r w:rsidRPr="00934D5D">
              <w:rPr>
                <w:sz w:val="20"/>
                <w:szCs w:val="20"/>
              </w:rPr>
              <w:t>±0</w:t>
            </w:r>
          </w:p>
        </w:tc>
        <w:tc>
          <w:tcPr>
            <w:tcW w:w="1694" w:type="dxa"/>
            <w:shd w:val="clear" w:color="auto" w:fill="FFFFFF"/>
            <w:tcMar>
              <w:top w:w="0" w:type="dxa"/>
              <w:left w:w="28" w:type="dxa"/>
              <w:bottom w:w="0" w:type="dxa"/>
              <w:right w:w="28" w:type="dxa"/>
            </w:tcMar>
            <w:hideMark/>
          </w:tcPr>
          <w:p w:rsidRPr="00934D5D" w:rsidR="00E45116" w:rsidP="00BB6223" w:rsidRDefault="00E45116" w14:paraId="2D49CD52" w14:textId="77777777">
            <w:pPr>
              <w:pStyle w:val="Normalutanindragellerluft"/>
              <w:spacing w:line="240" w:lineRule="exact"/>
              <w:jc w:val="right"/>
              <w:rPr>
                <w:sz w:val="20"/>
                <w:szCs w:val="20"/>
              </w:rPr>
            </w:pPr>
            <w:r w:rsidRPr="00934D5D">
              <w:rPr>
                <w:sz w:val="20"/>
                <w:szCs w:val="20"/>
              </w:rPr>
              <w:t>700 000</w:t>
            </w:r>
          </w:p>
        </w:tc>
      </w:tr>
      <w:tr w:rsidRPr="00934D5D" w:rsidR="00E45116" w:rsidTr="00934D5D" w14:paraId="1AC4C931"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2D591770" w14:textId="77777777">
            <w:pPr>
              <w:pStyle w:val="Normalutanindragellerluft"/>
              <w:spacing w:line="240" w:lineRule="exact"/>
              <w:rPr>
                <w:sz w:val="20"/>
                <w:szCs w:val="20"/>
              </w:rPr>
            </w:pPr>
            <w:r w:rsidRPr="00934D5D">
              <w:rPr>
                <w:sz w:val="20"/>
                <w:szCs w:val="20"/>
              </w:rPr>
              <w:t>99:3</w:t>
            </w:r>
          </w:p>
        </w:tc>
        <w:tc>
          <w:tcPr>
            <w:tcW w:w="4539" w:type="dxa"/>
            <w:shd w:val="clear" w:color="auto" w:fill="FFFFFF"/>
            <w:tcMar>
              <w:top w:w="0" w:type="dxa"/>
              <w:left w:w="28" w:type="dxa"/>
              <w:bottom w:w="0" w:type="dxa"/>
              <w:right w:w="28" w:type="dxa"/>
            </w:tcMar>
            <w:hideMark/>
          </w:tcPr>
          <w:p w:rsidRPr="00934D5D" w:rsidR="00E45116" w:rsidP="00BB6223" w:rsidRDefault="00E45116" w14:paraId="4DE4E699" w14:textId="77777777">
            <w:pPr>
              <w:pStyle w:val="Normalutanindragellerluft"/>
              <w:spacing w:line="240" w:lineRule="exact"/>
              <w:rPr>
                <w:sz w:val="20"/>
                <w:szCs w:val="20"/>
              </w:rPr>
            </w:pPr>
            <w:r w:rsidRPr="00934D5D">
              <w:rPr>
                <w:sz w:val="20"/>
                <w:szCs w:val="20"/>
              </w:rPr>
              <w:t>Återinför Energisteget för företagens energieffektivisering</w:t>
            </w:r>
          </w:p>
        </w:tc>
        <w:tc>
          <w:tcPr>
            <w:tcW w:w="1694" w:type="dxa"/>
            <w:shd w:val="clear" w:color="auto" w:fill="FFFFFF"/>
            <w:tcMar>
              <w:top w:w="0" w:type="dxa"/>
              <w:left w:w="28" w:type="dxa"/>
              <w:bottom w:w="0" w:type="dxa"/>
              <w:right w:w="28" w:type="dxa"/>
            </w:tcMar>
            <w:vAlign w:val="bottom"/>
            <w:hideMark/>
          </w:tcPr>
          <w:p w:rsidRPr="00934D5D" w:rsidR="00E45116" w:rsidP="00934D5D" w:rsidRDefault="00E45116" w14:paraId="616F5D49" w14:textId="77777777">
            <w:pPr>
              <w:pStyle w:val="Normalutanindragellerluft"/>
              <w:spacing w:line="240" w:lineRule="exact"/>
              <w:jc w:val="right"/>
              <w:rPr>
                <w:sz w:val="20"/>
                <w:szCs w:val="20"/>
              </w:rPr>
            </w:pPr>
            <w:r w:rsidRPr="00934D5D">
              <w:rPr>
                <w:sz w:val="20"/>
                <w:szCs w:val="20"/>
              </w:rPr>
              <w:t>±0</w:t>
            </w:r>
          </w:p>
        </w:tc>
        <w:tc>
          <w:tcPr>
            <w:tcW w:w="1694" w:type="dxa"/>
            <w:shd w:val="clear" w:color="auto" w:fill="FFFFFF"/>
            <w:tcMar>
              <w:top w:w="0" w:type="dxa"/>
              <w:left w:w="28" w:type="dxa"/>
              <w:bottom w:w="0" w:type="dxa"/>
              <w:right w:w="28" w:type="dxa"/>
            </w:tcMar>
            <w:vAlign w:val="bottom"/>
            <w:hideMark/>
          </w:tcPr>
          <w:p w:rsidRPr="00934D5D" w:rsidR="00E45116" w:rsidP="00934D5D" w:rsidRDefault="00E45116" w14:paraId="085AB455" w14:textId="77777777">
            <w:pPr>
              <w:pStyle w:val="Normalutanindragellerluft"/>
              <w:spacing w:line="240" w:lineRule="exact"/>
              <w:jc w:val="right"/>
              <w:rPr>
                <w:sz w:val="20"/>
                <w:szCs w:val="20"/>
              </w:rPr>
            </w:pPr>
            <w:r w:rsidRPr="00934D5D">
              <w:rPr>
                <w:sz w:val="20"/>
                <w:szCs w:val="20"/>
              </w:rPr>
              <w:t>3 000 000</w:t>
            </w:r>
          </w:p>
        </w:tc>
      </w:tr>
      <w:tr w:rsidRPr="00934D5D" w:rsidR="00E45116" w:rsidTr="00934D5D" w14:paraId="7EDC7030"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0A672C01" w14:textId="77777777">
            <w:pPr>
              <w:pStyle w:val="Normalutanindragellerluft"/>
              <w:spacing w:line="240" w:lineRule="exact"/>
              <w:rPr>
                <w:sz w:val="20"/>
                <w:szCs w:val="20"/>
              </w:rPr>
            </w:pPr>
            <w:r w:rsidRPr="00934D5D">
              <w:rPr>
                <w:sz w:val="20"/>
                <w:szCs w:val="20"/>
              </w:rPr>
              <w:t>99:4</w:t>
            </w:r>
          </w:p>
        </w:tc>
        <w:tc>
          <w:tcPr>
            <w:tcW w:w="4539" w:type="dxa"/>
            <w:shd w:val="clear" w:color="auto" w:fill="FFFFFF"/>
            <w:tcMar>
              <w:top w:w="0" w:type="dxa"/>
              <w:left w:w="28" w:type="dxa"/>
              <w:bottom w:w="0" w:type="dxa"/>
              <w:right w:w="28" w:type="dxa"/>
            </w:tcMar>
            <w:hideMark/>
          </w:tcPr>
          <w:p w:rsidRPr="00934D5D" w:rsidR="00E45116" w:rsidP="00BB6223" w:rsidRDefault="00E45116" w14:paraId="330FD59E" w14:textId="77777777">
            <w:pPr>
              <w:pStyle w:val="Normalutanindragellerluft"/>
              <w:spacing w:line="240" w:lineRule="exact"/>
              <w:rPr>
                <w:sz w:val="20"/>
                <w:szCs w:val="20"/>
              </w:rPr>
            </w:pPr>
            <w:r w:rsidRPr="00934D5D">
              <w:rPr>
                <w:sz w:val="20"/>
                <w:szCs w:val="20"/>
              </w:rPr>
              <w:t>Produktionsstöd för elektrobränslen och avancerade biodrivmedel</w:t>
            </w:r>
          </w:p>
        </w:tc>
        <w:tc>
          <w:tcPr>
            <w:tcW w:w="1694" w:type="dxa"/>
            <w:shd w:val="clear" w:color="auto" w:fill="FFFFFF"/>
            <w:tcMar>
              <w:top w:w="0" w:type="dxa"/>
              <w:left w:w="28" w:type="dxa"/>
              <w:bottom w:w="0" w:type="dxa"/>
              <w:right w:w="28" w:type="dxa"/>
            </w:tcMar>
            <w:vAlign w:val="bottom"/>
            <w:hideMark/>
          </w:tcPr>
          <w:p w:rsidRPr="00934D5D" w:rsidR="00E45116" w:rsidP="00934D5D" w:rsidRDefault="00E45116" w14:paraId="0182CB2B" w14:textId="77777777">
            <w:pPr>
              <w:pStyle w:val="Normalutanindragellerluft"/>
              <w:spacing w:line="240" w:lineRule="exact"/>
              <w:jc w:val="right"/>
              <w:rPr>
                <w:sz w:val="20"/>
                <w:szCs w:val="20"/>
              </w:rPr>
            </w:pPr>
            <w:r w:rsidRPr="00934D5D">
              <w:rPr>
                <w:sz w:val="20"/>
                <w:szCs w:val="20"/>
              </w:rPr>
              <w:t>±0</w:t>
            </w:r>
          </w:p>
        </w:tc>
        <w:tc>
          <w:tcPr>
            <w:tcW w:w="1694" w:type="dxa"/>
            <w:shd w:val="clear" w:color="auto" w:fill="FFFFFF"/>
            <w:tcMar>
              <w:top w:w="0" w:type="dxa"/>
              <w:left w:w="28" w:type="dxa"/>
              <w:bottom w:w="0" w:type="dxa"/>
              <w:right w:w="28" w:type="dxa"/>
            </w:tcMar>
            <w:vAlign w:val="bottom"/>
            <w:hideMark/>
          </w:tcPr>
          <w:p w:rsidRPr="00934D5D" w:rsidR="00E45116" w:rsidP="00934D5D" w:rsidRDefault="00E45116" w14:paraId="11B8F003" w14:textId="77777777">
            <w:pPr>
              <w:pStyle w:val="Normalutanindragellerluft"/>
              <w:spacing w:line="240" w:lineRule="exact"/>
              <w:jc w:val="right"/>
              <w:rPr>
                <w:sz w:val="20"/>
                <w:szCs w:val="20"/>
              </w:rPr>
            </w:pPr>
            <w:r w:rsidRPr="00934D5D">
              <w:rPr>
                <w:sz w:val="20"/>
                <w:szCs w:val="20"/>
              </w:rPr>
              <w:t>3 000 000</w:t>
            </w:r>
          </w:p>
        </w:tc>
      </w:tr>
      <w:tr w:rsidRPr="00934D5D" w:rsidR="00E45116" w:rsidTr="00BB6223" w14:paraId="3A2D427D" w14:textId="77777777">
        <w:trPr>
          <w:trHeight w:val="20"/>
        </w:trPr>
        <w:tc>
          <w:tcPr>
            <w:tcW w:w="578" w:type="dxa"/>
            <w:shd w:val="clear" w:color="auto" w:fill="FFFFFF"/>
            <w:tcMar>
              <w:top w:w="0" w:type="dxa"/>
              <w:left w:w="28" w:type="dxa"/>
              <w:bottom w:w="0" w:type="dxa"/>
              <w:right w:w="28" w:type="dxa"/>
            </w:tcMar>
            <w:hideMark/>
          </w:tcPr>
          <w:p w:rsidRPr="00934D5D" w:rsidR="00E45116" w:rsidP="00BB6223" w:rsidRDefault="00E45116" w14:paraId="69C8E99E" w14:textId="77777777">
            <w:pPr>
              <w:pStyle w:val="Normalutanindragellerluft"/>
              <w:spacing w:line="240" w:lineRule="exact"/>
              <w:rPr>
                <w:sz w:val="20"/>
                <w:szCs w:val="20"/>
              </w:rPr>
            </w:pPr>
            <w:r w:rsidRPr="00934D5D">
              <w:rPr>
                <w:sz w:val="20"/>
                <w:szCs w:val="20"/>
              </w:rPr>
              <w:t>99:5</w:t>
            </w:r>
          </w:p>
        </w:tc>
        <w:tc>
          <w:tcPr>
            <w:tcW w:w="4539" w:type="dxa"/>
            <w:shd w:val="clear" w:color="auto" w:fill="FFFFFF"/>
            <w:tcMar>
              <w:top w:w="0" w:type="dxa"/>
              <w:left w:w="28" w:type="dxa"/>
              <w:bottom w:w="0" w:type="dxa"/>
              <w:right w:w="28" w:type="dxa"/>
            </w:tcMar>
            <w:hideMark/>
          </w:tcPr>
          <w:p w:rsidRPr="00934D5D" w:rsidR="00E45116" w:rsidP="00BB6223" w:rsidRDefault="00E45116" w14:paraId="5BB74483" w14:textId="77777777">
            <w:pPr>
              <w:pStyle w:val="Normalutanindragellerluft"/>
              <w:spacing w:line="240" w:lineRule="exact"/>
              <w:rPr>
                <w:sz w:val="20"/>
                <w:szCs w:val="20"/>
              </w:rPr>
            </w:pPr>
            <w:r w:rsidRPr="00934D5D">
              <w:rPr>
                <w:sz w:val="20"/>
                <w:szCs w:val="20"/>
              </w:rPr>
              <w:t>Investeringsstöd grön baskraft</w:t>
            </w:r>
          </w:p>
        </w:tc>
        <w:tc>
          <w:tcPr>
            <w:tcW w:w="1694" w:type="dxa"/>
            <w:shd w:val="clear" w:color="auto" w:fill="FFFFFF"/>
            <w:tcMar>
              <w:top w:w="0" w:type="dxa"/>
              <w:left w:w="28" w:type="dxa"/>
              <w:bottom w:w="0" w:type="dxa"/>
              <w:right w:w="28" w:type="dxa"/>
            </w:tcMar>
            <w:hideMark/>
          </w:tcPr>
          <w:p w:rsidRPr="00934D5D" w:rsidR="00E45116" w:rsidP="00BB6223" w:rsidRDefault="00E45116" w14:paraId="20CC47EF" w14:textId="77777777">
            <w:pPr>
              <w:pStyle w:val="Normalutanindragellerluft"/>
              <w:spacing w:line="240" w:lineRule="exact"/>
              <w:jc w:val="right"/>
              <w:rPr>
                <w:sz w:val="20"/>
                <w:szCs w:val="20"/>
              </w:rPr>
            </w:pPr>
            <w:r w:rsidRPr="00934D5D">
              <w:rPr>
                <w:sz w:val="20"/>
                <w:szCs w:val="20"/>
              </w:rPr>
              <w:t>±0</w:t>
            </w:r>
          </w:p>
        </w:tc>
        <w:tc>
          <w:tcPr>
            <w:tcW w:w="1694" w:type="dxa"/>
            <w:shd w:val="clear" w:color="auto" w:fill="FFFFFF"/>
            <w:tcMar>
              <w:top w:w="0" w:type="dxa"/>
              <w:left w:w="28" w:type="dxa"/>
              <w:bottom w:w="0" w:type="dxa"/>
              <w:right w:w="28" w:type="dxa"/>
            </w:tcMar>
            <w:hideMark/>
          </w:tcPr>
          <w:p w:rsidRPr="00934D5D" w:rsidR="00E45116" w:rsidP="00BB6223" w:rsidRDefault="00E45116" w14:paraId="57F05658" w14:textId="77777777">
            <w:pPr>
              <w:pStyle w:val="Normalutanindragellerluft"/>
              <w:spacing w:line="240" w:lineRule="exact"/>
              <w:jc w:val="right"/>
              <w:rPr>
                <w:sz w:val="20"/>
                <w:szCs w:val="20"/>
              </w:rPr>
            </w:pPr>
            <w:r w:rsidRPr="00934D5D">
              <w:rPr>
                <w:sz w:val="20"/>
                <w:szCs w:val="20"/>
              </w:rPr>
              <w:t>6 000 000</w:t>
            </w:r>
          </w:p>
        </w:tc>
      </w:tr>
      <w:tr w:rsidRPr="00934D5D" w:rsidR="00E45116" w:rsidTr="00BB6223" w14:paraId="49FA3C50" w14:textId="77777777">
        <w:trPr>
          <w:trHeight w:val="20"/>
        </w:trPr>
        <w:tc>
          <w:tcPr>
            <w:tcW w:w="5117" w:type="dxa"/>
            <w:gridSpan w:val="2"/>
            <w:tcBorders>
              <w:top w:val="nil"/>
              <w:left w:val="nil"/>
              <w:bottom w:val="single" w:color="auto" w:sz="6" w:space="0"/>
              <w:right w:val="nil"/>
            </w:tcBorders>
            <w:shd w:val="clear" w:color="auto" w:fill="FFFFFF"/>
            <w:tcMar>
              <w:top w:w="0" w:type="dxa"/>
              <w:left w:w="28" w:type="dxa"/>
              <w:bottom w:w="0" w:type="dxa"/>
              <w:right w:w="28" w:type="dxa"/>
            </w:tcMar>
            <w:hideMark/>
          </w:tcPr>
          <w:p w:rsidRPr="00934D5D" w:rsidR="00E45116" w:rsidP="00BB6223" w:rsidRDefault="00E45116" w14:paraId="755C8B0D" w14:textId="77777777">
            <w:pPr>
              <w:pStyle w:val="Normalutanindragellerluft"/>
              <w:spacing w:line="240" w:lineRule="exact"/>
              <w:rPr>
                <w:b/>
                <w:bCs/>
                <w:sz w:val="20"/>
                <w:szCs w:val="20"/>
              </w:rPr>
            </w:pPr>
            <w:r w:rsidRPr="00934D5D">
              <w:rPr>
                <w:b/>
                <w:bCs/>
                <w:sz w:val="20"/>
                <w:szCs w:val="20"/>
              </w:rPr>
              <w:t>Summa</w:t>
            </w:r>
          </w:p>
        </w:tc>
        <w:tc>
          <w:tcPr>
            <w:tcW w:w="1694" w:type="dxa"/>
            <w:tcBorders>
              <w:top w:val="nil"/>
              <w:left w:val="nil"/>
              <w:bottom w:val="single" w:color="auto" w:sz="6" w:space="0"/>
              <w:right w:val="nil"/>
            </w:tcBorders>
            <w:shd w:val="clear" w:color="auto" w:fill="FFFFFF"/>
            <w:tcMar>
              <w:top w:w="0" w:type="dxa"/>
              <w:left w:w="28" w:type="dxa"/>
              <w:bottom w:w="0" w:type="dxa"/>
              <w:right w:w="28" w:type="dxa"/>
            </w:tcMar>
            <w:hideMark/>
          </w:tcPr>
          <w:p w:rsidRPr="00934D5D" w:rsidR="00E45116" w:rsidP="00BB6223" w:rsidRDefault="00E45116" w14:paraId="7A4F6329" w14:textId="77777777">
            <w:pPr>
              <w:pStyle w:val="Normalutanindragellerluft"/>
              <w:spacing w:line="240" w:lineRule="exact"/>
              <w:jc w:val="right"/>
              <w:rPr>
                <w:b/>
                <w:bCs/>
                <w:sz w:val="20"/>
                <w:szCs w:val="20"/>
              </w:rPr>
            </w:pPr>
            <w:r w:rsidRPr="00934D5D">
              <w:rPr>
                <w:b/>
                <w:bCs/>
                <w:sz w:val="20"/>
                <w:szCs w:val="20"/>
              </w:rPr>
              <w:t>7 939 815</w:t>
            </w:r>
          </w:p>
        </w:tc>
        <w:tc>
          <w:tcPr>
            <w:tcW w:w="1694" w:type="dxa"/>
            <w:tcBorders>
              <w:top w:val="nil"/>
              <w:left w:val="nil"/>
              <w:bottom w:val="single" w:color="auto" w:sz="6" w:space="0"/>
              <w:right w:val="nil"/>
            </w:tcBorders>
            <w:shd w:val="clear" w:color="auto" w:fill="FFFFFF"/>
            <w:tcMar>
              <w:top w:w="0" w:type="dxa"/>
              <w:left w:w="28" w:type="dxa"/>
              <w:bottom w:w="0" w:type="dxa"/>
              <w:right w:w="28" w:type="dxa"/>
            </w:tcMar>
            <w:hideMark/>
          </w:tcPr>
          <w:p w:rsidRPr="00934D5D" w:rsidR="00E45116" w:rsidP="00BB6223" w:rsidRDefault="00E45116" w14:paraId="529C1C65" w14:textId="77777777">
            <w:pPr>
              <w:pStyle w:val="Normalutanindragellerluft"/>
              <w:spacing w:line="240" w:lineRule="exact"/>
              <w:jc w:val="right"/>
              <w:rPr>
                <w:b/>
                <w:bCs/>
                <w:sz w:val="20"/>
                <w:szCs w:val="20"/>
              </w:rPr>
            </w:pPr>
            <w:r w:rsidRPr="00934D5D">
              <w:rPr>
                <w:b/>
                <w:bCs/>
                <w:sz w:val="20"/>
                <w:szCs w:val="20"/>
              </w:rPr>
              <w:t>12 574 000</w:t>
            </w:r>
          </w:p>
        </w:tc>
      </w:tr>
    </w:tbl>
    <w:p w:rsidRPr="00492E54" w:rsidR="00810A48" w:rsidP="00810A48" w:rsidRDefault="00810A48" w14:paraId="5F897B92" w14:textId="2683C5C7">
      <w:pPr>
        <w:pStyle w:val="Rubrik2"/>
      </w:pPr>
      <w:bookmarkStart w:name="_Toc210244618" w:id="5"/>
      <w:bookmarkStart w:name="_Toc210288651" w:id="6"/>
      <w:r w:rsidRPr="00492E54">
        <w:t>Investeringsstöd för grön baskraft</w:t>
      </w:r>
      <w:bookmarkEnd w:id="5"/>
      <w:bookmarkEnd w:id="6"/>
    </w:p>
    <w:p w:rsidRPr="00492E54" w:rsidR="00605561" w:rsidP="00605561" w:rsidRDefault="00810A48" w14:paraId="7ECB63A5" w14:textId="197A95AD">
      <w:pPr>
        <w:pStyle w:val="Normalutanindragellerluft"/>
      </w:pPr>
      <w:r w:rsidRPr="00492E54">
        <w:t>Vid sidan om ett planeringsmål för elproduktion ser Miljöpartiet även att Sverige bör införa ett mål för och investeringsstöd för effekt. Vi har föreslagit ett mål om 10</w:t>
      </w:r>
      <w:r w:rsidR="00491AA4">
        <w:t> </w:t>
      </w:r>
      <w:r w:rsidRPr="00492E54">
        <w:t>GW grön baskraft till 2030. I begreppet grön baskraft inrymmer vi alla kraftkällor och tekniker som kan lagra energi och snabbt reglera effekten. Redan idag är det grön baskraft i form av lagrad energi i våra vattenmagasin som i stor utsträckning reglerar elsystemet. I målet om 10</w:t>
      </w:r>
      <w:r w:rsidR="00491AA4">
        <w:t> </w:t>
      </w:r>
      <w:r w:rsidRPr="00492E54">
        <w:t>GW grön baskraft till 2030 ingår höjd effekt i vattenkraften, mer flexibilitet i och effekt från kraftvärmen och gasturbiner drivna av förnybara bränslen. Även energilagring i form av vätgas, pumpkraft och värmelagring ingår, samt flexibilitet exempelvis i form av smart styrning av elbilsladdning, tvåvägsladdning och smart styrning av värmepumpar. Miljöpartiet satsar sex miljarder på ett investeringsstöd för dessa kraftkällor och tekniker i anslag 99:5.</w:t>
      </w:r>
      <w:r w:rsidRPr="00492E54" w:rsidR="00921F55">
        <w:t xml:space="preserve"> Vi avvisar regeringens avsatta medel för Kraftlyftet i anslag 1:5 till förmån för vårt eget förslag.</w:t>
      </w:r>
    </w:p>
    <w:p w:rsidRPr="00492E54" w:rsidR="00605561" w:rsidP="00605561" w:rsidRDefault="00605561" w14:paraId="74CDD086" w14:textId="77777777">
      <w:pPr>
        <w:pStyle w:val="Rubrik2"/>
      </w:pPr>
      <w:r w:rsidRPr="00492E54">
        <w:t xml:space="preserve">Omfattande satsningar på energieffektivisering </w:t>
      </w:r>
    </w:p>
    <w:p w:rsidRPr="00492E54" w:rsidR="00605561" w:rsidP="00605561" w:rsidRDefault="00605561" w14:paraId="223680B1" w14:textId="19DC6D77">
      <w:pPr>
        <w:pStyle w:val="Normalutanindragellerluft"/>
      </w:pPr>
      <w:r w:rsidRPr="00492E54">
        <w:t>Det enskilt billigaste och snabbaste sättet att få fram mer tillgänglig el är genom energieffektiviseringar. Energimyndigheten bedömer att det genom lönsamma tekniska lösningar samt ökad flexibilitet är möjligt att frigöra cirka 25</w:t>
      </w:r>
      <w:r w:rsidR="00491AA4">
        <w:t> </w:t>
      </w:r>
      <w:r w:rsidRPr="00492E54">
        <w:t xml:space="preserve">TWh till 2030. Det motsvarar mer än årsproduktionen från två storskaliga kärnreaktorer. För att realisera potentialen i energieffektiviseringar föreslår Miljöpartiet att återinföra och bredda de </w:t>
      </w:r>
      <w:r w:rsidRPr="00492E54">
        <w:lastRenderedPageBreak/>
        <w:t>stöd till energieffektivisering av industriföretag (Energisteget) och flerbostadshus som regeringen avvecklat. Totalt satsar vi nio miljarder mer än Tidöpartierna på energi</w:t>
      </w:r>
      <w:r w:rsidR="000C0B71">
        <w:softHyphen/>
      </w:r>
      <w:r w:rsidRPr="00492E54">
        <w:t>effektivisering</w:t>
      </w:r>
      <w:r w:rsidRPr="00492E54" w:rsidR="007E2561">
        <w:t xml:space="preserve">. På anslag 99:3 satsar vi </w:t>
      </w:r>
      <w:r w:rsidRPr="00492E54">
        <w:t xml:space="preserve">tre miljarder </w:t>
      </w:r>
      <w:r w:rsidRPr="00492E54" w:rsidR="007E2561">
        <w:t xml:space="preserve">på </w:t>
      </w:r>
      <w:r w:rsidRPr="00492E54">
        <w:t xml:space="preserve">att återinföra och bredda Energistiget så att även mindre företag omfattas och stöd kan erhållas för upp till 60 procent av kostnaden för åtgärden. Resterande sex miljarder </w:t>
      </w:r>
      <w:r w:rsidRPr="00492E54" w:rsidR="007E2561">
        <w:t xml:space="preserve">satsas i utgiftsområde </w:t>
      </w:r>
      <w:r w:rsidRPr="00492E54" w:rsidR="00FA1923">
        <w:t>18</w:t>
      </w:r>
      <w:r w:rsidRPr="00492E54" w:rsidR="007E2561">
        <w:t xml:space="preserve"> anslag </w:t>
      </w:r>
      <w:r w:rsidRPr="00492E54" w:rsidR="00FA1923">
        <w:t>99:3</w:t>
      </w:r>
      <w:r w:rsidRPr="00492E54" w:rsidR="007E2561">
        <w:t xml:space="preserve"> och </w:t>
      </w:r>
      <w:r w:rsidRPr="00492E54">
        <w:t>används för att täcka 60 procent av kostnaderna för energieffektivise</w:t>
      </w:r>
      <w:r w:rsidR="000C0B71">
        <w:softHyphen/>
      </w:r>
      <w:r w:rsidRPr="00492E54">
        <w:t>ringsåtgärder för flerbostadshus, bostäder och lokaler.</w:t>
      </w:r>
    </w:p>
    <w:p w:rsidRPr="00492E54" w:rsidR="00FA1923" w:rsidP="00FA1923" w:rsidRDefault="00FA1923" w14:paraId="557145E3" w14:textId="77777777">
      <w:pPr>
        <w:pStyle w:val="Rubrik2"/>
      </w:pPr>
      <w:r w:rsidRPr="00492E54">
        <w:t xml:space="preserve">Ersättning till kommuner och regioner för förnybar elproduktion  </w:t>
      </w:r>
    </w:p>
    <w:p w:rsidRPr="00492E54" w:rsidR="00FA1923" w:rsidP="009C5B3E" w:rsidRDefault="00FA1923" w14:paraId="64375D33" w14:textId="4CBCD819">
      <w:pPr>
        <w:pStyle w:val="Normalutanindragellerluft"/>
      </w:pPr>
      <w:r w:rsidRPr="00492E54">
        <w:t>En central åtgärd för att öka utbyggnaden av vindkraft på land är att kommuner ges ersättning för den nytta de skapar genom att producera förnybar el. Miljöpartiet är kritiska till att regeringen initialt hindrade incitamentsutredningen Värdet av vinden (tillsatt av tidigare regering) från att lägga fram förslag om statligt finansierad ersättning. Det förslag som regeringen nu trots allt lagt fram är inte på tillräckliga nivåer. Vi avvisar regeringens förslag om ersättning till kommunerna</w:t>
      </w:r>
      <w:r w:rsidRPr="00492E54" w:rsidR="00C20EC8">
        <w:t xml:space="preserve"> i anslag 1:5</w:t>
      </w:r>
      <w:r w:rsidRPr="00492E54">
        <w:t xml:space="preserve"> till förmån för vår</w:t>
      </w:r>
      <w:r w:rsidRPr="00492E54" w:rsidR="00C20EC8">
        <w:t>t</w:t>
      </w:r>
      <w:r w:rsidRPr="00492E54">
        <w:t xml:space="preserve"> eget förslag</w:t>
      </w:r>
      <w:r w:rsidRPr="00492E54" w:rsidR="00C20EC8">
        <w:t xml:space="preserve"> som finansieras via anslag 99:1 respektive 99:2</w:t>
      </w:r>
      <w:r w:rsidRPr="00492E54">
        <w:t>. Med vårt förslag får kommunerna 1</w:t>
      </w:r>
      <w:r w:rsidR="00491AA4">
        <w:t> </w:t>
      </w:r>
      <w:r w:rsidRPr="00492E54">
        <w:t>öre per kWh för befintlig vindkraftsproduktion och 3</w:t>
      </w:r>
      <w:r w:rsidR="00491AA4">
        <w:t> </w:t>
      </w:r>
      <w:r w:rsidRPr="00492E54">
        <w:t>öre per kWh för tillkommande produktion kommande tio år. Regionerna får 1</w:t>
      </w:r>
      <w:r w:rsidR="00655A33">
        <w:t> </w:t>
      </w:r>
      <w:r w:rsidRPr="00492E54">
        <w:t xml:space="preserve">öre per kWh för befintlig vattenkraft. För vindkraftskommunerna innebär detta 400 miljoner kronor 2026, 500 miljoner </w:t>
      </w:r>
      <w:r w:rsidRPr="00492E54" w:rsidR="00300F7C">
        <w:t>202</w:t>
      </w:r>
      <w:r w:rsidRPr="00492E54" w:rsidR="009C5B3E">
        <w:t>7</w:t>
      </w:r>
      <w:r w:rsidRPr="00492E54" w:rsidR="00300F7C">
        <w:t xml:space="preserve"> </w:t>
      </w:r>
      <w:r w:rsidRPr="00492E54">
        <w:t>samt 600 miljoner</w:t>
      </w:r>
      <w:r w:rsidRPr="00492E54" w:rsidR="00300F7C">
        <w:t xml:space="preserve"> 2028</w:t>
      </w:r>
      <w:r w:rsidRPr="00492E54">
        <w:t xml:space="preserve"> att dela på. För regionerna handlar det om en konstant summa på 700 miljoner </w:t>
      </w:r>
      <w:r w:rsidRPr="00492E54" w:rsidR="009C5B3E">
        <w:t xml:space="preserve">kronor </w:t>
      </w:r>
      <w:r w:rsidRPr="00492E54">
        <w:t xml:space="preserve">om året. </w:t>
      </w:r>
    </w:p>
    <w:p w:rsidRPr="00492E54" w:rsidR="00FA1923" w:rsidP="00FA1923" w:rsidRDefault="00FA1923" w14:paraId="2406F193" w14:textId="77777777">
      <w:pPr>
        <w:pStyle w:val="Rubrik2"/>
      </w:pPr>
      <w:r w:rsidRPr="00492E54">
        <w:t xml:space="preserve">Produktionsstöd för elektrobränslen och avancerade biodrivmedel </w:t>
      </w:r>
    </w:p>
    <w:p w:rsidRPr="00492E54" w:rsidR="009F61FA" w:rsidP="009F61FA" w:rsidRDefault="00FA1923" w14:paraId="17B9D5CC" w14:textId="03BB1904">
      <w:pPr>
        <w:pStyle w:val="Normalutanindragellerluft"/>
      </w:pPr>
      <w:r w:rsidRPr="00492E54">
        <w:t xml:space="preserve">Avancerade biodrivmedel och elektrobränslen som tillverkas av vätgas och infångad biogen koldioxid kommer båda att fylla viktiga funktioner i framtidens transportsystem och energisystem. Miljöpartiet föreslår ett nytt produktionsstöd för elektrobränslen och avancerade biodrivmedel och satsar tre miljarder </w:t>
      </w:r>
      <w:r w:rsidRPr="00492E54" w:rsidR="0034238E">
        <w:t>2026 i anslag 99:4.</w:t>
      </w:r>
    </w:p>
    <w:p w:rsidRPr="00492E54" w:rsidR="009F61FA" w:rsidP="009F61FA" w:rsidRDefault="009F61FA" w14:paraId="7D4564AF" w14:textId="77777777">
      <w:pPr>
        <w:pStyle w:val="Rubrik2"/>
      </w:pPr>
      <w:r w:rsidRPr="00492E54">
        <w:t xml:space="preserve">Satsning på fortsatt utbyggnad av laddinfrastruktur </w:t>
      </w:r>
    </w:p>
    <w:p w:rsidRPr="00492E54" w:rsidR="009F61FA" w:rsidP="009F61FA" w:rsidRDefault="009F61FA" w14:paraId="6A3479D8" w14:textId="34EE2547">
      <w:pPr>
        <w:pStyle w:val="Normalutanindragellerluft"/>
      </w:pPr>
      <w:r w:rsidRPr="00492E54">
        <w:t>Vi vill se nationella planer för utbyggnad av laddinfrastruktur, biogas och vätgas. Vi vill även se förbättrad tillgång till laddinfrastruktur längs med de större vägarna samt för att boende ska kunna ladda hemma i såväl villa som bostadsrätt och hyresrätt. Vi satsar 400 miljoner mer än regeringen på fortsatt utbyggnad av laddinfrastruktur i anslag 1:8.</w:t>
      </w:r>
    </w:p>
    <w:p w:rsidRPr="00492E54" w:rsidR="00FA1923" w:rsidP="00FA1923" w:rsidRDefault="00FA1923" w14:paraId="59F8AFAE" w14:textId="3AFF5B39">
      <w:pPr>
        <w:pStyle w:val="Rubrik2"/>
      </w:pPr>
      <w:r w:rsidRPr="00492E54">
        <w:t xml:space="preserve">Nej till regeringens dyra och klimatskadliga kärnkraftssubvention </w:t>
      </w:r>
    </w:p>
    <w:p w:rsidRPr="00492E54" w:rsidR="00FA1923" w:rsidP="009F61FA" w:rsidRDefault="00FA1923" w14:paraId="3478927C" w14:textId="29842976">
      <w:pPr>
        <w:pStyle w:val="Normalutanindragellerluft"/>
      </w:pPr>
      <w:r w:rsidRPr="00492E54">
        <w:t>I valrörelsen 2022 talade Ulf Kristersson om att ny kärnkraft skulle byggas utan statliga stöd. I budgetpropositionen för 2026 vill regeringen bemyndigas att ingå ekonomiska åtaganden om 440 miljarder genom statliga lån och 400 miljarder genom 40-åriga prissäkringsavtal för ny kärnkraft. Det ska täcka kostnaderna för att bygga 2</w:t>
      </w:r>
      <w:r w:rsidR="00655A33">
        <w:t> </w:t>
      </w:r>
      <w:r w:rsidRPr="00492E54">
        <w:t>500</w:t>
      </w:r>
      <w:r w:rsidR="00655A33">
        <w:t> </w:t>
      </w:r>
      <w:r w:rsidRPr="00492E54">
        <w:t xml:space="preserve">MW ny kärnkraft, motsvarande drygt sex procent av regeringens planeringsmål för 2045. Motsvarande el och effekt från förnybar energi och grön baskraft kan byggas till en bråkdel av kostnaden. </w:t>
      </w:r>
    </w:p>
    <w:p w:rsidRPr="00492E54" w:rsidR="00FA1923" w:rsidP="000F69FC" w:rsidRDefault="00FA1923" w14:paraId="10986495" w14:textId="77777777">
      <w:r w:rsidRPr="00492E54">
        <w:lastRenderedPageBreak/>
        <w:t xml:space="preserve">Forskare och myndigheter har varnat för att regeringens omfattande statliga stöd till ny kärnkraft riskerar att tränga undan investeringar i annan fossilfri elproduktion – både i effekthöjningar och livstidsförlängningar av befintlig elproduktion och i ny förnybar elproduktion. Det statliga kärnkraftsstödet ökar därmed risken för elbrist i närtid och bromsar elektrifieringen. En försenad elektrifiering leder till högre totala utsläpp. Naturskyddsföreningen har visat att stödet till ny kärnkraft uppskattningsvis kan leda till utsläpp av över 200 miljoner ton koldioxidekvivalenter mer jämfört med om det förnybara byggs ut istället. Det motsvarar fem gånger Sveriges årliga utsläpp. </w:t>
      </w:r>
    </w:p>
    <w:p w:rsidRPr="00492E54" w:rsidR="00FA1923" w:rsidP="000F69FC" w:rsidRDefault="00FA1923" w14:paraId="4157712F" w14:textId="54736F1F">
      <w:r w:rsidRPr="00492E54">
        <w:t>Ny kärnkraft kommer mest troligt inte att kunna bidra till ett enda av Sverige</w:t>
      </w:r>
      <w:r w:rsidR="000D1219">
        <w:t>s</w:t>
      </w:r>
      <w:r w:rsidRPr="00492E54">
        <w:t xml:space="preserve"> klimatmål, varken till 2030, 2040 eller 2045. En studie från Handelshögskolan i Köpenhamn och Berlins tekniska universitet visar att aktuella kärnkraftsprojekt i EU i snitt har blivit över tio år försenade. Regeringen har satt ett mål om motsvarande två storskaliga reaktorer till 2035. Givet en genomsnittlig försening hamnar vi då bortom 2045. Mycket tyder på att tid</w:t>
      </w:r>
      <w:r w:rsidR="000D1219">
        <w:t>s</w:t>
      </w:r>
      <w:r w:rsidRPr="00492E54">
        <w:t xml:space="preserve">planen kommer att spricka. Vattenfall har meddelat att man kan ta ett eventuellt investeringsbeslut tidigast år 2029. Ingen av de SMR-leverantörer som Vattenfall har fortsatt dialog med har hittills byggt en enda färdig reaktor. </w:t>
      </w:r>
    </w:p>
    <w:p w:rsidRPr="00492E54" w:rsidR="00FA1923" w:rsidP="000F69FC" w:rsidRDefault="00FA1923" w14:paraId="529DF5BC" w14:textId="77777777">
      <w:r w:rsidRPr="00492E54">
        <w:t xml:space="preserve">Regeringen kan i nuläget inte redogöra för hur de statliga lånen kommer att påverka Sveriges offentliga finanser då detta beror på om lånen klassificeras som offentliga eller privata i nationalräkenskaperna, vilket i sin tur baseras på EU:s statistikmyndighet Eurostats bedömning. Regeringens huvudscenario är att de statliga lånen ska redovisas som offentliga utgifter, vilket innebär att de kommer att påverka offentlig sektors finansiella sparande negativt under investeringsfasen. I klartext innebär det att kärnkraftsprogrammet under byggfasen kommer att tvinga fram nedskärningar i välfärden och/eller tränga undan andra offentliga investeringar. </w:t>
      </w:r>
    </w:p>
    <w:p w:rsidRPr="00492E54" w:rsidR="005D2AAD" w:rsidP="000F69FC" w:rsidRDefault="00FA1923" w14:paraId="28BDF7D8" w14:textId="3E78D93B">
      <w:r w:rsidRPr="00492E54">
        <w:t xml:space="preserve">Miljöpartiet avslår den föreslagna bemyndiganderamen för statliga lån om 440 miljarder kronor samt bemyndiganderamen för prissäkringsavtal om 400 miljarder. Vi avvisar regeringens anslag för subvention av förväntade kostnader för lån till nya kärnkraftsreaktorer </w:t>
      </w:r>
      <w:r w:rsidRPr="00492E54" w:rsidR="00E44B2C">
        <w:t xml:space="preserve">i anslag 1:13 </w:t>
      </w:r>
      <w:r w:rsidRPr="00492E54">
        <w:t>samt för differenskontrakt för nya reaktorer</w:t>
      </w:r>
      <w:r w:rsidRPr="00492E54" w:rsidR="00E44B2C">
        <w:t xml:space="preserve"> i anslag 1:14.</w:t>
      </w:r>
    </w:p>
    <w:p w:rsidRPr="00492E54" w:rsidR="00DA5FC1" w:rsidP="000F69FC" w:rsidRDefault="00FA1923" w14:paraId="6B345EEF" w14:textId="59B4F07B">
      <w:r w:rsidRPr="00492E54">
        <w:t xml:space="preserve">Vidare avvisar vi medel till genomförande av kärnkraftsprövningsutredningen </w:t>
      </w:r>
      <w:r w:rsidRPr="00492E54" w:rsidR="005D2AAD">
        <w:t>i utgiftsområde</w:t>
      </w:r>
      <w:r w:rsidR="000D1219">
        <w:t> </w:t>
      </w:r>
      <w:r w:rsidRPr="00492E54" w:rsidR="00C13BAC">
        <w:t xml:space="preserve">2 anslag 1:11 </w:t>
      </w:r>
      <w:r w:rsidRPr="00492E54" w:rsidR="00DB3EDA">
        <w:t>och</w:t>
      </w:r>
      <w:r w:rsidRPr="00492E54">
        <w:t xml:space="preserve"> </w:t>
      </w:r>
      <w:r w:rsidRPr="00492E54" w:rsidR="00C13BAC">
        <w:t>utgiftsområde</w:t>
      </w:r>
      <w:r w:rsidR="000D1219">
        <w:t> </w:t>
      </w:r>
      <w:r w:rsidRPr="00492E54" w:rsidR="00C13BAC">
        <w:t xml:space="preserve">6 anslag </w:t>
      </w:r>
      <w:r w:rsidRPr="00492E54" w:rsidR="00DB3EDA">
        <w:t xml:space="preserve">3:1. Vi avvisar </w:t>
      </w:r>
      <w:r w:rsidRPr="00492E54">
        <w:t>de satsningar som görs på tillståndsprocesser specifikt öronmärkta för kärnkraft</w:t>
      </w:r>
      <w:r w:rsidRPr="00492E54" w:rsidR="00DB3EDA">
        <w:t xml:space="preserve"> i utgiftsområde</w:t>
      </w:r>
      <w:r w:rsidR="000D1219">
        <w:t> </w:t>
      </w:r>
      <w:r w:rsidRPr="00492E54" w:rsidR="00DB3EDA">
        <w:t>1 anslag 5:1, utgiftsområde 20 anslag 1:1 samt utgiftsområde</w:t>
      </w:r>
      <w:r w:rsidR="000D1219">
        <w:t> </w:t>
      </w:r>
      <w:r w:rsidRPr="00492E54" w:rsidR="00DB3EDA">
        <w:t>4 anslag 1:5</w:t>
      </w:r>
      <w:r w:rsidRPr="00492E54">
        <w:t xml:space="preserve">. Det handlar om totalt 212 miljoner kronor för 2026, 280 miljoner för 2027 samt 430 miljoner för 2028. </w:t>
      </w:r>
    </w:p>
    <w:sdt>
      <w:sdtPr>
        <w:rPr>
          <w:i/>
          <w:noProof/>
        </w:rPr>
        <w:alias w:val="CC_Underskrifter"/>
        <w:tag w:val="CC_Underskrifter"/>
        <w:id w:val="583496634"/>
        <w:lock w:val="sdtContentLocked"/>
        <w:placeholder>
          <w:docPart w:val="CD6D37FAB20C407DB7CEF00DE810FB3F"/>
        </w:placeholder>
      </w:sdtPr>
      <w:sdtEndPr/>
      <w:sdtContent>
        <w:p w:rsidR="00DA5FC1" w:rsidP="00492E54" w:rsidRDefault="00DA5FC1" w14:paraId="18CC6D96" w14:textId="77777777"/>
        <w:p w:rsidR="00DA5FC1" w:rsidP="00492E54" w:rsidRDefault="000C0B71" w14:paraId="483F63C3" w14:textId="748842BF"/>
      </w:sdtContent>
    </w:sdt>
    <w:tbl>
      <w:tblPr>
        <w:tblW w:w="5000" w:type="pct"/>
        <w:tblLook w:val="04A0" w:firstRow="1" w:lastRow="0" w:firstColumn="1" w:lastColumn="0" w:noHBand="0" w:noVBand="1"/>
        <w:tblCaption w:val="underskrifter"/>
      </w:tblPr>
      <w:tblGrid>
        <w:gridCol w:w="4252"/>
        <w:gridCol w:w="4252"/>
      </w:tblGrid>
      <w:tr w:rsidR="0031638B" w14:paraId="162B5190" w14:textId="77777777">
        <w:trPr>
          <w:cantSplit/>
        </w:trPr>
        <w:tc>
          <w:tcPr>
            <w:tcW w:w="50" w:type="pct"/>
            <w:vAlign w:val="bottom"/>
          </w:tcPr>
          <w:p w:rsidR="0031638B" w:rsidRDefault="000D1219" w14:paraId="14D2C925" w14:textId="77777777">
            <w:pPr>
              <w:pStyle w:val="Underskrifter"/>
              <w:spacing w:after="0"/>
            </w:pPr>
            <w:r>
              <w:t>Linus Lakso (MP)</w:t>
            </w:r>
          </w:p>
        </w:tc>
        <w:tc>
          <w:tcPr>
            <w:tcW w:w="50" w:type="pct"/>
            <w:vAlign w:val="bottom"/>
          </w:tcPr>
          <w:p w:rsidR="0031638B" w:rsidRDefault="0031638B" w14:paraId="757B4C4E" w14:textId="77777777">
            <w:pPr>
              <w:pStyle w:val="Underskrifter"/>
              <w:spacing w:after="0"/>
            </w:pPr>
          </w:p>
        </w:tc>
      </w:tr>
      <w:tr w:rsidR="0031638B" w14:paraId="60155BA9" w14:textId="77777777">
        <w:trPr>
          <w:cantSplit/>
        </w:trPr>
        <w:tc>
          <w:tcPr>
            <w:tcW w:w="50" w:type="pct"/>
            <w:vAlign w:val="bottom"/>
          </w:tcPr>
          <w:p w:rsidR="0031638B" w:rsidRDefault="000D1219" w14:paraId="16E4B34B" w14:textId="77777777">
            <w:pPr>
              <w:pStyle w:val="Underskrifter"/>
              <w:spacing w:after="0"/>
            </w:pPr>
            <w:r>
              <w:t>Emma Nohrén (MP)</w:t>
            </w:r>
          </w:p>
        </w:tc>
        <w:tc>
          <w:tcPr>
            <w:tcW w:w="50" w:type="pct"/>
            <w:vAlign w:val="bottom"/>
          </w:tcPr>
          <w:p w:rsidR="0031638B" w:rsidRDefault="000D1219" w14:paraId="5EBEFDA4" w14:textId="77777777">
            <w:pPr>
              <w:pStyle w:val="Underskrifter"/>
              <w:spacing w:after="0"/>
            </w:pPr>
            <w:r>
              <w:t>Katarina Luhr (MP)</w:t>
            </w:r>
          </w:p>
        </w:tc>
      </w:tr>
      <w:tr w:rsidR="0031638B" w14:paraId="072A71E3" w14:textId="77777777">
        <w:trPr>
          <w:cantSplit/>
        </w:trPr>
        <w:tc>
          <w:tcPr>
            <w:tcW w:w="50" w:type="pct"/>
            <w:vAlign w:val="bottom"/>
          </w:tcPr>
          <w:p w:rsidR="0031638B" w:rsidRDefault="000D1219" w14:paraId="2E6A4F7E" w14:textId="77777777">
            <w:pPr>
              <w:pStyle w:val="Underskrifter"/>
              <w:spacing w:after="0"/>
            </w:pPr>
            <w:r>
              <w:t>Amanda Palmstierna (MP)</w:t>
            </w:r>
          </w:p>
        </w:tc>
        <w:tc>
          <w:tcPr>
            <w:tcW w:w="50" w:type="pct"/>
            <w:vAlign w:val="bottom"/>
          </w:tcPr>
          <w:p w:rsidR="0031638B" w:rsidRDefault="000D1219" w14:paraId="3F785A3B" w14:textId="77777777">
            <w:pPr>
              <w:pStyle w:val="Underskrifter"/>
              <w:spacing w:after="0"/>
            </w:pPr>
            <w:r>
              <w:t>Rebecka Le Moine (MP)</w:t>
            </w:r>
          </w:p>
        </w:tc>
      </w:tr>
    </w:tbl>
    <w:p w:rsidRPr="008E0FE2" w:rsidR="004801AC" w:rsidP="00DF3554" w:rsidRDefault="004801AC" w14:paraId="6E8C8B25" w14:textId="42E31CF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9A04" w14:textId="77777777" w:rsidR="00C7288D" w:rsidRDefault="00C7288D" w:rsidP="000C1CAD">
      <w:pPr>
        <w:spacing w:line="240" w:lineRule="auto"/>
      </w:pPr>
      <w:r>
        <w:separator/>
      </w:r>
    </w:p>
  </w:endnote>
  <w:endnote w:type="continuationSeparator" w:id="0">
    <w:p w14:paraId="2B663C4C" w14:textId="77777777" w:rsidR="00C7288D" w:rsidRDefault="00C728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99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80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CAD4" w14:textId="1C700350" w:rsidR="00262EA3" w:rsidRPr="00492E54" w:rsidRDefault="00262EA3" w:rsidP="00492E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BECC7" w14:textId="77777777" w:rsidR="00C7288D" w:rsidRDefault="00C7288D" w:rsidP="000C1CAD">
      <w:pPr>
        <w:spacing w:line="240" w:lineRule="auto"/>
      </w:pPr>
      <w:r>
        <w:separator/>
      </w:r>
    </w:p>
  </w:footnote>
  <w:footnote w:type="continuationSeparator" w:id="0">
    <w:p w14:paraId="583F8589" w14:textId="77777777" w:rsidR="00C7288D" w:rsidRDefault="00C728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A9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CFCD1C" wp14:editId="65FC9C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B22CBB" w14:textId="0B2B70DF" w:rsidR="00262EA3" w:rsidRDefault="000C0B71" w:rsidP="008103B5">
                          <w:pPr>
                            <w:jc w:val="right"/>
                          </w:pPr>
                          <w:sdt>
                            <w:sdtPr>
                              <w:alias w:val="CC_Noformat_Partikod"/>
                              <w:tag w:val="CC_Noformat_Partikod"/>
                              <w:id w:val="-53464382"/>
                              <w:placeholder>
                                <w:docPart w:val="B82D4A4E711749CD88EA1D6D81A992FA"/>
                              </w:placeholder>
                              <w:text/>
                            </w:sdtPr>
                            <w:sdtEndPr/>
                            <w:sdtContent>
                              <w:r w:rsidR="003056E8">
                                <w:t>MP</w:t>
                              </w:r>
                            </w:sdtContent>
                          </w:sdt>
                          <w:sdt>
                            <w:sdtPr>
                              <w:alias w:val="CC_Noformat_Partinummer"/>
                              <w:tag w:val="CC_Noformat_Partinummer"/>
                              <w:id w:val="-1709555926"/>
                              <w:placeholder>
                                <w:docPart w:val="33D298BE79CC4B40BC4D1EB72497EA26"/>
                              </w:placeholder>
                              <w:text/>
                            </w:sdtPr>
                            <w:sdtEndPr/>
                            <w:sdtContent>
                              <w:r w:rsidR="00DA5FC1">
                                <w:t>1701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CFCD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B22CBB" w14:textId="0B2B70DF" w:rsidR="00262EA3" w:rsidRDefault="000C0B71" w:rsidP="008103B5">
                    <w:pPr>
                      <w:jc w:val="right"/>
                    </w:pPr>
                    <w:sdt>
                      <w:sdtPr>
                        <w:alias w:val="CC_Noformat_Partikod"/>
                        <w:tag w:val="CC_Noformat_Partikod"/>
                        <w:id w:val="-53464382"/>
                        <w:placeholder>
                          <w:docPart w:val="B82D4A4E711749CD88EA1D6D81A992FA"/>
                        </w:placeholder>
                        <w:text/>
                      </w:sdtPr>
                      <w:sdtEndPr/>
                      <w:sdtContent>
                        <w:r w:rsidR="003056E8">
                          <w:t>MP</w:t>
                        </w:r>
                      </w:sdtContent>
                    </w:sdt>
                    <w:sdt>
                      <w:sdtPr>
                        <w:alias w:val="CC_Noformat_Partinummer"/>
                        <w:tag w:val="CC_Noformat_Partinummer"/>
                        <w:id w:val="-1709555926"/>
                        <w:placeholder>
                          <w:docPart w:val="33D298BE79CC4B40BC4D1EB72497EA26"/>
                        </w:placeholder>
                        <w:text/>
                      </w:sdtPr>
                      <w:sdtEndPr/>
                      <w:sdtContent>
                        <w:r w:rsidR="00DA5FC1">
                          <w:t>1701</w:t>
                        </w:r>
                      </w:sdtContent>
                    </w:sdt>
                  </w:p>
                </w:txbxContent>
              </v:textbox>
              <w10:wrap anchorx="page"/>
            </v:shape>
          </w:pict>
        </mc:Fallback>
      </mc:AlternateContent>
    </w:r>
  </w:p>
  <w:p w14:paraId="307210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B789" w14:textId="77777777" w:rsidR="00262EA3" w:rsidRDefault="00262EA3" w:rsidP="008563AC">
    <w:pPr>
      <w:jc w:val="right"/>
    </w:pPr>
  </w:p>
  <w:p w14:paraId="5BDBA7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6532" w14:textId="77777777" w:rsidR="00262EA3" w:rsidRDefault="000C0B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13ECE6" wp14:editId="4273E8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551F2F" w14:textId="3C9206E4" w:rsidR="00262EA3" w:rsidRDefault="000C0B71" w:rsidP="00A314CF">
    <w:pPr>
      <w:pStyle w:val="FSHNormal"/>
      <w:spacing w:before="40"/>
    </w:pPr>
    <w:sdt>
      <w:sdtPr>
        <w:alias w:val="CC_Noformat_Motionstyp"/>
        <w:tag w:val="CC_Noformat_Motionstyp"/>
        <w:id w:val="1162973129"/>
        <w:lock w:val="sdtContentLocked"/>
        <w15:appearance w15:val="hidden"/>
        <w:text/>
      </w:sdtPr>
      <w:sdtEndPr/>
      <w:sdtContent>
        <w:r w:rsidR="00492E54">
          <w:t>Kommittémotion</w:t>
        </w:r>
      </w:sdtContent>
    </w:sdt>
    <w:r w:rsidR="00821B36">
      <w:t xml:space="preserve"> </w:t>
    </w:r>
    <w:sdt>
      <w:sdtPr>
        <w:alias w:val="CC_Noformat_Partikod"/>
        <w:tag w:val="CC_Noformat_Partikod"/>
        <w:id w:val="1471015553"/>
        <w:text/>
      </w:sdtPr>
      <w:sdtEndPr/>
      <w:sdtContent>
        <w:r w:rsidR="003056E8">
          <w:t>MP</w:t>
        </w:r>
      </w:sdtContent>
    </w:sdt>
    <w:sdt>
      <w:sdtPr>
        <w:alias w:val="CC_Noformat_Partinummer"/>
        <w:tag w:val="CC_Noformat_Partinummer"/>
        <w:id w:val="-2014525982"/>
        <w:text/>
      </w:sdtPr>
      <w:sdtEndPr/>
      <w:sdtContent>
        <w:r w:rsidR="00DA5FC1">
          <w:t>1701</w:t>
        </w:r>
      </w:sdtContent>
    </w:sdt>
  </w:p>
  <w:p w14:paraId="589A16D4" w14:textId="77777777" w:rsidR="00262EA3" w:rsidRPr="008227B3" w:rsidRDefault="000C0B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6AAB2B" w14:textId="1641A1C5" w:rsidR="00262EA3" w:rsidRPr="008227B3" w:rsidRDefault="000C0B71" w:rsidP="00B37A37">
    <w:pPr>
      <w:pStyle w:val="MotionTIllRiksdagen"/>
    </w:pPr>
    <w:sdt>
      <w:sdtPr>
        <w:rPr>
          <w:rStyle w:val="BeteckningChar"/>
        </w:rPr>
        <w:alias w:val="CC_Noformat_Riksmote"/>
        <w:tag w:val="CC_Noformat_Riksmote"/>
        <w:id w:val="1201050710"/>
        <w:lock w:val="sdtContentLocked"/>
        <w:placeholder>
          <w:docPart w:val="8699F4C8058F40E2B8C84F278E9705B1"/>
        </w:placeholder>
        <w15:appearance w15:val="hidden"/>
        <w:text/>
      </w:sdtPr>
      <w:sdtEndPr>
        <w:rPr>
          <w:rStyle w:val="Rubrik1Char"/>
          <w:rFonts w:asciiTheme="majorHAnsi" w:hAnsiTheme="majorHAnsi"/>
          <w:sz w:val="38"/>
        </w:rPr>
      </w:sdtEndPr>
      <w:sdtContent>
        <w:r w:rsidR="00492E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E54">
          <w:t>:3507</w:t>
        </w:r>
      </w:sdtContent>
    </w:sdt>
  </w:p>
  <w:p w14:paraId="59355687" w14:textId="10A875D4" w:rsidR="00262EA3" w:rsidRDefault="000C0B71" w:rsidP="00E03A3D">
    <w:pPr>
      <w:pStyle w:val="Motionr"/>
    </w:pPr>
    <w:sdt>
      <w:sdtPr>
        <w:alias w:val="CC_Noformat_Avtext"/>
        <w:tag w:val="CC_Noformat_Avtext"/>
        <w:id w:val="-2020768203"/>
        <w:lock w:val="sdtContentLocked"/>
        <w:placeholder>
          <w:docPart w:val="B82D4A4E711749CD88EA1D6D81A992FA"/>
        </w:placeholder>
        <w15:appearance w15:val="hidden"/>
        <w:text/>
      </w:sdtPr>
      <w:sdtEndPr/>
      <w:sdtContent>
        <w:r w:rsidR="00492E54">
          <w:t>av Linus Lakso m.fl. (MP)</w:t>
        </w:r>
      </w:sdtContent>
    </w:sdt>
  </w:p>
  <w:sdt>
    <w:sdtPr>
      <w:alias w:val="CC_Noformat_Rubtext"/>
      <w:tag w:val="CC_Noformat_Rubtext"/>
      <w:id w:val="-218060500"/>
      <w:lock w:val="sdtLocked"/>
      <w:placeholder>
        <w:docPart w:val="33D298BE79CC4B40BC4D1EB72497EA26"/>
      </w:placeholder>
      <w:text/>
    </w:sdtPr>
    <w:sdtEndPr/>
    <w:sdtContent>
      <w:p w14:paraId="6E4564F0" w14:textId="0C644E0A" w:rsidR="00262EA3" w:rsidRDefault="000D75B1"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773E3A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56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7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9"/>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5B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9FC"/>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4E2"/>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4E"/>
    <w:rsid w:val="001721ED"/>
    <w:rsid w:val="001731C7"/>
    <w:rsid w:val="001734CF"/>
    <w:rsid w:val="00173D59"/>
    <w:rsid w:val="00173DFF"/>
    <w:rsid w:val="00174022"/>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F7C"/>
    <w:rsid w:val="003010E0"/>
    <w:rsid w:val="003032C9"/>
    <w:rsid w:val="00303C09"/>
    <w:rsid w:val="0030446D"/>
    <w:rsid w:val="00304E25"/>
    <w:rsid w:val="0030531E"/>
    <w:rsid w:val="003053E0"/>
    <w:rsid w:val="0030562F"/>
    <w:rsid w:val="003056E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8B"/>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38E"/>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AA4"/>
    <w:rsid w:val="00491DAE"/>
    <w:rsid w:val="0049262F"/>
    <w:rsid w:val="00492987"/>
    <w:rsid w:val="00492AE4"/>
    <w:rsid w:val="00492AF8"/>
    <w:rsid w:val="00492E54"/>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B7C6C"/>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D4C"/>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AD"/>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56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A33"/>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561"/>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A4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B2D"/>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F55"/>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4D5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3E"/>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1FA"/>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59A"/>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41"/>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BFC"/>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23"/>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BAC"/>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EC8"/>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8D"/>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36B"/>
    <w:rsid w:val="00D17F21"/>
    <w:rsid w:val="00D21525"/>
    <w:rsid w:val="00D22922"/>
    <w:rsid w:val="00D2384D"/>
    <w:rsid w:val="00D23B5C"/>
    <w:rsid w:val="00D24C75"/>
    <w:rsid w:val="00D2590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887"/>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C1"/>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3EDA"/>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CD4"/>
    <w:rsid w:val="00E43927"/>
    <w:rsid w:val="00E43A12"/>
    <w:rsid w:val="00E43AF5"/>
    <w:rsid w:val="00E43CB2"/>
    <w:rsid w:val="00E442C8"/>
    <w:rsid w:val="00E442DD"/>
    <w:rsid w:val="00E44360"/>
    <w:rsid w:val="00E4460B"/>
    <w:rsid w:val="00E4460D"/>
    <w:rsid w:val="00E446B8"/>
    <w:rsid w:val="00E44A16"/>
    <w:rsid w:val="00E44B2C"/>
    <w:rsid w:val="00E44B30"/>
    <w:rsid w:val="00E44BAA"/>
    <w:rsid w:val="00E45116"/>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746"/>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923"/>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D2E13E"/>
  <w15:chartTrackingRefBased/>
  <w15:docId w15:val="{35911608-4983-44AA-8004-4A52BF1E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9617863">
      <w:bodyDiv w:val="1"/>
      <w:marLeft w:val="0"/>
      <w:marRight w:val="0"/>
      <w:marTop w:val="0"/>
      <w:marBottom w:val="0"/>
      <w:divBdr>
        <w:top w:val="none" w:sz="0" w:space="0" w:color="auto"/>
        <w:left w:val="none" w:sz="0" w:space="0" w:color="auto"/>
        <w:bottom w:val="none" w:sz="0" w:space="0" w:color="auto"/>
        <w:right w:val="none" w:sz="0" w:space="0" w:color="auto"/>
      </w:divBdr>
      <w:divsChild>
        <w:div w:id="2136672211">
          <w:marLeft w:val="0"/>
          <w:marRight w:val="0"/>
          <w:marTop w:val="0"/>
          <w:marBottom w:val="0"/>
          <w:divBdr>
            <w:top w:val="none" w:sz="0" w:space="0" w:color="auto"/>
            <w:left w:val="none" w:sz="0" w:space="0" w:color="auto"/>
            <w:bottom w:val="none" w:sz="0" w:space="0" w:color="auto"/>
            <w:right w:val="none" w:sz="0" w:space="0" w:color="auto"/>
          </w:divBdr>
        </w:div>
        <w:div w:id="1141196212">
          <w:marLeft w:val="0"/>
          <w:marRight w:val="0"/>
          <w:marTop w:val="0"/>
          <w:marBottom w:val="0"/>
          <w:divBdr>
            <w:top w:val="none" w:sz="0" w:space="0" w:color="auto"/>
            <w:left w:val="none" w:sz="0" w:space="0" w:color="auto"/>
            <w:bottom w:val="none" w:sz="0" w:space="0" w:color="auto"/>
            <w:right w:val="none" w:sz="0" w:space="0" w:color="auto"/>
          </w:divBdr>
        </w:div>
        <w:div w:id="753622264">
          <w:marLeft w:val="0"/>
          <w:marRight w:val="0"/>
          <w:marTop w:val="0"/>
          <w:marBottom w:val="0"/>
          <w:divBdr>
            <w:top w:val="none" w:sz="0" w:space="0" w:color="auto"/>
            <w:left w:val="none" w:sz="0" w:space="0" w:color="auto"/>
            <w:bottom w:val="none" w:sz="0" w:space="0" w:color="auto"/>
            <w:right w:val="none" w:sz="0" w:space="0" w:color="auto"/>
          </w:divBdr>
        </w:div>
      </w:divsChild>
    </w:div>
    <w:div w:id="414472688">
      <w:bodyDiv w:val="1"/>
      <w:marLeft w:val="0"/>
      <w:marRight w:val="0"/>
      <w:marTop w:val="0"/>
      <w:marBottom w:val="0"/>
      <w:divBdr>
        <w:top w:val="none" w:sz="0" w:space="0" w:color="auto"/>
        <w:left w:val="none" w:sz="0" w:space="0" w:color="auto"/>
        <w:bottom w:val="none" w:sz="0" w:space="0" w:color="auto"/>
        <w:right w:val="none" w:sz="0" w:space="0" w:color="auto"/>
      </w:divBdr>
      <w:divsChild>
        <w:div w:id="1654721425">
          <w:marLeft w:val="0"/>
          <w:marRight w:val="0"/>
          <w:marTop w:val="0"/>
          <w:marBottom w:val="0"/>
          <w:divBdr>
            <w:top w:val="none" w:sz="0" w:space="0" w:color="auto"/>
            <w:left w:val="none" w:sz="0" w:space="0" w:color="auto"/>
            <w:bottom w:val="none" w:sz="0" w:space="0" w:color="auto"/>
            <w:right w:val="none" w:sz="0" w:space="0" w:color="auto"/>
          </w:divBdr>
        </w:div>
        <w:div w:id="977808187">
          <w:marLeft w:val="0"/>
          <w:marRight w:val="0"/>
          <w:marTop w:val="0"/>
          <w:marBottom w:val="0"/>
          <w:divBdr>
            <w:top w:val="none" w:sz="0" w:space="0" w:color="auto"/>
            <w:left w:val="none" w:sz="0" w:space="0" w:color="auto"/>
            <w:bottom w:val="none" w:sz="0" w:space="0" w:color="auto"/>
            <w:right w:val="none" w:sz="0" w:space="0" w:color="auto"/>
          </w:divBdr>
        </w:div>
        <w:div w:id="2125806433">
          <w:marLeft w:val="0"/>
          <w:marRight w:val="0"/>
          <w:marTop w:val="0"/>
          <w:marBottom w:val="0"/>
          <w:divBdr>
            <w:top w:val="none" w:sz="0" w:space="0" w:color="auto"/>
            <w:left w:val="none" w:sz="0" w:space="0" w:color="auto"/>
            <w:bottom w:val="none" w:sz="0" w:space="0" w:color="auto"/>
            <w:right w:val="none" w:sz="0" w:space="0" w:color="auto"/>
          </w:divBdr>
        </w:div>
      </w:divsChild>
    </w:div>
    <w:div w:id="571619475">
      <w:bodyDiv w:val="1"/>
      <w:marLeft w:val="0"/>
      <w:marRight w:val="0"/>
      <w:marTop w:val="0"/>
      <w:marBottom w:val="0"/>
      <w:divBdr>
        <w:top w:val="none" w:sz="0" w:space="0" w:color="auto"/>
        <w:left w:val="none" w:sz="0" w:space="0" w:color="auto"/>
        <w:bottom w:val="none" w:sz="0" w:space="0" w:color="auto"/>
        <w:right w:val="none" w:sz="0" w:space="0" w:color="auto"/>
      </w:divBdr>
    </w:div>
    <w:div w:id="6600387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7809373">
      <w:bodyDiv w:val="1"/>
      <w:marLeft w:val="0"/>
      <w:marRight w:val="0"/>
      <w:marTop w:val="0"/>
      <w:marBottom w:val="0"/>
      <w:divBdr>
        <w:top w:val="none" w:sz="0" w:space="0" w:color="auto"/>
        <w:left w:val="none" w:sz="0" w:space="0" w:color="auto"/>
        <w:bottom w:val="none" w:sz="0" w:space="0" w:color="auto"/>
        <w:right w:val="none" w:sz="0" w:space="0" w:color="auto"/>
      </w:divBdr>
      <w:divsChild>
        <w:div w:id="45179379">
          <w:marLeft w:val="0"/>
          <w:marRight w:val="0"/>
          <w:marTop w:val="0"/>
          <w:marBottom w:val="0"/>
          <w:divBdr>
            <w:top w:val="none" w:sz="0" w:space="0" w:color="auto"/>
            <w:left w:val="none" w:sz="0" w:space="0" w:color="auto"/>
            <w:bottom w:val="none" w:sz="0" w:space="0" w:color="auto"/>
            <w:right w:val="none" w:sz="0" w:space="0" w:color="auto"/>
          </w:divBdr>
        </w:div>
        <w:div w:id="727613402">
          <w:marLeft w:val="0"/>
          <w:marRight w:val="0"/>
          <w:marTop w:val="0"/>
          <w:marBottom w:val="0"/>
          <w:divBdr>
            <w:top w:val="none" w:sz="0" w:space="0" w:color="auto"/>
            <w:left w:val="none" w:sz="0" w:space="0" w:color="auto"/>
            <w:bottom w:val="none" w:sz="0" w:space="0" w:color="auto"/>
            <w:right w:val="none" w:sz="0" w:space="0" w:color="auto"/>
          </w:divBdr>
        </w:div>
        <w:div w:id="2142069042">
          <w:marLeft w:val="0"/>
          <w:marRight w:val="0"/>
          <w:marTop w:val="0"/>
          <w:marBottom w:val="0"/>
          <w:divBdr>
            <w:top w:val="none" w:sz="0" w:space="0" w:color="auto"/>
            <w:left w:val="none" w:sz="0" w:space="0" w:color="auto"/>
            <w:bottom w:val="none" w:sz="0" w:space="0" w:color="auto"/>
            <w:right w:val="none" w:sz="0" w:space="0" w:color="auto"/>
          </w:divBdr>
        </w:div>
        <w:div w:id="1545603042">
          <w:marLeft w:val="0"/>
          <w:marRight w:val="0"/>
          <w:marTop w:val="0"/>
          <w:marBottom w:val="0"/>
          <w:divBdr>
            <w:top w:val="none" w:sz="0" w:space="0" w:color="auto"/>
            <w:left w:val="none" w:sz="0" w:space="0" w:color="auto"/>
            <w:bottom w:val="none" w:sz="0" w:space="0" w:color="auto"/>
            <w:right w:val="none" w:sz="0" w:space="0" w:color="auto"/>
          </w:divBdr>
        </w:div>
        <w:div w:id="1759014642">
          <w:marLeft w:val="0"/>
          <w:marRight w:val="0"/>
          <w:marTop w:val="0"/>
          <w:marBottom w:val="0"/>
          <w:divBdr>
            <w:top w:val="none" w:sz="0" w:space="0" w:color="auto"/>
            <w:left w:val="none" w:sz="0" w:space="0" w:color="auto"/>
            <w:bottom w:val="none" w:sz="0" w:space="0" w:color="auto"/>
            <w:right w:val="none" w:sz="0" w:space="0" w:color="auto"/>
          </w:divBdr>
        </w:div>
      </w:divsChild>
    </w:div>
    <w:div w:id="1971352280">
      <w:bodyDiv w:val="1"/>
      <w:marLeft w:val="0"/>
      <w:marRight w:val="0"/>
      <w:marTop w:val="0"/>
      <w:marBottom w:val="0"/>
      <w:divBdr>
        <w:top w:val="none" w:sz="0" w:space="0" w:color="auto"/>
        <w:left w:val="none" w:sz="0" w:space="0" w:color="auto"/>
        <w:bottom w:val="none" w:sz="0" w:space="0" w:color="auto"/>
        <w:right w:val="none" w:sz="0" w:space="0" w:color="auto"/>
      </w:divBdr>
    </w:div>
    <w:div w:id="200084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B002DE729745C4B20627A899EE53D7"/>
        <w:category>
          <w:name w:val="Allmänt"/>
          <w:gallery w:val="placeholder"/>
        </w:category>
        <w:types>
          <w:type w:val="bbPlcHdr"/>
        </w:types>
        <w:behaviors>
          <w:behavior w:val="content"/>
        </w:behaviors>
        <w:guid w:val="{E952E49F-BF83-41D7-ACE9-70590103D33D}"/>
      </w:docPartPr>
      <w:docPartBody>
        <w:p w:rsidR="00465F7B" w:rsidRDefault="006D7625">
          <w:pPr>
            <w:pStyle w:val="B4B002DE729745C4B20627A899EE53D7"/>
          </w:pPr>
          <w:r w:rsidRPr="005A0A93">
            <w:rPr>
              <w:rStyle w:val="Platshllartext"/>
            </w:rPr>
            <w:t>Förslag till riksdagsbeslut</w:t>
          </w:r>
        </w:p>
      </w:docPartBody>
    </w:docPart>
    <w:docPart>
      <w:docPartPr>
        <w:name w:val="B066CC711E1D4CABB8325627C4DCE9C4"/>
        <w:category>
          <w:name w:val="Allmänt"/>
          <w:gallery w:val="placeholder"/>
        </w:category>
        <w:types>
          <w:type w:val="bbPlcHdr"/>
        </w:types>
        <w:behaviors>
          <w:behavior w:val="content"/>
        </w:behaviors>
        <w:guid w:val="{A9952B79-15C0-49C4-A23B-64B1C567D734}"/>
      </w:docPartPr>
      <w:docPartBody>
        <w:p w:rsidR="00465F7B" w:rsidRDefault="006D7625">
          <w:pPr>
            <w:pStyle w:val="B066CC711E1D4CABB8325627C4DCE9C4"/>
          </w:pPr>
          <w:r w:rsidRPr="005A0A93">
            <w:rPr>
              <w:rStyle w:val="Platshllartext"/>
            </w:rPr>
            <w:t>Motivering</w:t>
          </w:r>
        </w:p>
      </w:docPartBody>
    </w:docPart>
    <w:docPart>
      <w:docPartPr>
        <w:name w:val="B82D4A4E711749CD88EA1D6D81A992FA"/>
        <w:category>
          <w:name w:val="Allmänt"/>
          <w:gallery w:val="placeholder"/>
        </w:category>
        <w:types>
          <w:type w:val="bbPlcHdr"/>
        </w:types>
        <w:behaviors>
          <w:behavior w:val="content"/>
        </w:behaviors>
        <w:guid w:val="{E1B1F3F9-9855-41C3-8FEC-DC1EED70D751}"/>
      </w:docPartPr>
      <w:docPartBody>
        <w:p w:rsidR="00465F7B" w:rsidRDefault="006D7625">
          <w:pPr>
            <w:pStyle w:val="B82D4A4E711749CD88EA1D6D81A992FA"/>
          </w:pPr>
          <w:r>
            <w:rPr>
              <w:rStyle w:val="Platshllartext"/>
            </w:rPr>
            <w:t xml:space="preserve"> </w:t>
          </w:r>
        </w:p>
      </w:docPartBody>
    </w:docPart>
    <w:docPart>
      <w:docPartPr>
        <w:name w:val="33D298BE79CC4B40BC4D1EB72497EA26"/>
        <w:category>
          <w:name w:val="Allmänt"/>
          <w:gallery w:val="placeholder"/>
        </w:category>
        <w:types>
          <w:type w:val="bbPlcHdr"/>
        </w:types>
        <w:behaviors>
          <w:behavior w:val="content"/>
        </w:behaviors>
        <w:guid w:val="{BFD0D7E3-0496-4879-BEFE-1F67EDFFF886}"/>
      </w:docPartPr>
      <w:docPartBody>
        <w:p w:rsidR="00465F7B" w:rsidRDefault="006D7625">
          <w:pPr>
            <w:pStyle w:val="33D298BE79CC4B40BC4D1EB72497EA26"/>
          </w:pPr>
          <w:r>
            <w:t xml:space="preserve"> </w:t>
          </w:r>
        </w:p>
      </w:docPartBody>
    </w:docPart>
    <w:docPart>
      <w:docPartPr>
        <w:name w:val="8699F4C8058F40E2B8C84F278E9705B1"/>
        <w:category>
          <w:name w:val="Allmänt"/>
          <w:gallery w:val="placeholder"/>
        </w:category>
        <w:types>
          <w:type w:val="bbPlcHdr"/>
        </w:types>
        <w:behaviors>
          <w:behavior w:val="content"/>
        </w:behaviors>
        <w:guid w:val="{82B7B130-5C66-45BB-B9F8-E09956A0EB07}"/>
      </w:docPartPr>
      <w:docPartBody>
        <w:p w:rsidR="00465F7B" w:rsidRDefault="00B74AC0" w:rsidP="00B74AC0">
          <w:pPr>
            <w:pStyle w:val="8699F4C8058F40E2B8C84F278E9705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D6D37FAB20C407DB7CEF00DE810FB3F"/>
        <w:category>
          <w:name w:val="Allmänt"/>
          <w:gallery w:val="placeholder"/>
        </w:category>
        <w:types>
          <w:type w:val="bbPlcHdr"/>
        </w:types>
        <w:behaviors>
          <w:behavior w:val="content"/>
        </w:behaviors>
        <w:guid w:val="{4D21F53B-8217-4F97-BEA1-4E6533F577C0}"/>
      </w:docPartPr>
      <w:docPartBody>
        <w:p w:rsidR="00A34367" w:rsidRDefault="00A343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C0"/>
    <w:rsid w:val="00465F7B"/>
    <w:rsid w:val="006D7625"/>
    <w:rsid w:val="00A34367"/>
    <w:rsid w:val="00B74A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4AC0"/>
    <w:rPr>
      <w:color w:val="F4B083" w:themeColor="accent2" w:themeTint="99"/>
    </w:rPr>
  </w:style>
  <w:style w:type="paragraph" w:customStyle="1" w:styleId="B4B002DE729745C4B20627A899EE53D7">
    <w:name w:val="B4B002DE729745C4B20627A899EE53D7"/>
  </w:style>
  <w:style w:type="paragraph" w:customStyle="1" w:styleId="B066CC711E1D4CABB8325627C4DCE9C4">
    <w:name w:val="B066CC711E1D4CABB8325627C4DCE9C4"/>
  </w:style>
  <w:style w:type="paragraph" w:customStyle="1" w:styleId="B82D4A4E711749CD88EA1D6D81A992FA">
    <w:name w:val="B82D4A4E711749CD88EA1D6D81A992FA"/>
  </w:style>
  <w:style w:type="paragraph" w:customStyle="1" w:styleId="33D298BE79CC4B40BC4D1EB72497EA26">
    <w:name w:val="33D298BE79CC4B40BC4D1EB72497EA26"/>
  </w:style>
  <w:style w:type="paragraph" w:customStyle="1" w:styleId="8699F4C8058F40E2B8C84F278E9705B1">
    <w:name w:val="8699F4C8058F40E2B8C84F278E9705B1"/>
    <w:rsid w:val="00B74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418F9-1244-4705-BA79-604EC2CF3F22}"/>
</file>

<file path=customXml/itemProps2.xml><?xml version="1.0" encoding="utf-8"?>
<ds:datastoreItem xmlns:ds="http://schemas.openxmlformats.org/officeDocument/2006/customXml" ds:itemID="{28DDAB93-4B01-4109-845D-E3154700BC05}"/>
</file>

<file path=customXml/itemProps3.xml><?xml version="1.0" encoding="utf-8"?>
<ds:datastoreItem xmlns:ds="http://schemas.openxmlformats.org/officeDocument/2006/customXml" ds:itemID="{D55A8093-A04D-4748-A82A-8C3BB323CEC9}"/>
</file>

<file path=docProps/app.xml><?xml version="1.0" encoding="utf-8"?>
<Properties xmlns="http://schemas.openxmlformats.org/officeDocument/2006/extended-properties" xmlns:vt="http://schemas.openxmlformats.org/officeDocument/2006/docPropsVTypes">
  <Template>Normal</Template>
  <TotalTime>25</TotalTime>
  <Pages>4</Pages>
  <Words>1421</Words>
  <Characters>8388</Characters>
  <Application>Microsoft Office Word</Application>
  <DocSecurity>0</DocSecurity>
  <Lines>215</Lines>
  <Paragraphs>130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MP1701 Utgiftsområde 21 Energi</vt:lpstr>
      <vt:lpstr>
      </vt:lpstr>
    </vt:vector>
  </TitlesOfParts>
  <Company>Sveriges riksdag</Company>
  <LinksUpToDate>false</LinksUpToDate>
  <CharactersWithSpaces>9679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