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666" w:rsidRPr="00986666" w:rsidRDefault="00986666">
      <w:pPr>
        <w:pStyle w:val="Hemstlrubrik"/>
      </w:pPr>
      <w:r w:rsidRPr="00986666">
        <w:t>Förslag till riksdagsbeslut</w:t>
      </w:r>
    </w:p>
    <w:p w:rsidR="00986666" w:rsidRPr="00986666" w:rsidRDefault="00986666">
      <w:pPr>
        <w:pStyle w:val="Hemstlatt"/>
        <w:ind w:left="0"/>
      </w:pPr>
      <w:r w:rsidRPr="00986666">
        <w:t>Riksdagen tillkännager för regeringen som sin mening vad som anförs i motionen om att se över behovet av att öka antalet utbil</w:t>
      </w:r>
      <w:r w:rsidRPr="00986666">
        <w:t>d</w:t>
      </w:r>
      <w:r w:rsidRPr="00986666">
        <w:t>ningsplatser för tandläkare.</w:t>
      </w:r>
    </w:p>
    <w:p w:rsidR="00986666" w:rsidRPr="00986666" w:rsidRDefault="00986666">
      <w:pPr>
        <w:pStyle w:val="Rubrik1"/>
      </w:pPr>
      <w:r w:rsidRPr="00986666">
        <w:t>Motivering</w:t>
      </w:r>
    </w:p>
    <w:p w:rsidR="00986666" w:rsidRPr="00986666" w:rsidRDefault="00986666">
      <w:pPr>
        <w:rPr>
          <w:i/>
        </w:rPr>
      </w:pPr>
      <w:r w:rsidRPr="00986666">
        <w:t>Inom en snar framtid kommer det att bli många pensionsavgångar inom tan</w:t>
      </w:r>
      <w:r w:rsidRPr="00986666">
        <w:t>d</w:t>
      </w:r>
      <w:r w:rsidRPr="00986666">
        <w:t xml:space="preserve">läkaryrket. Det kommer att resultera i att behovet av nya tandläkare kommer att öka, och många nyrekryteringar kommer att behövas, </w:t>
      </w:r>
      <w:r w:rsidRPr="00986666">
        <w:rPr>
          <w:i/>
        </w:rPr>
        <w:t>annars kommer tandvården att få svårt att klara vårdbehovet framöver.</w:t>
      </w:r>
    </w:p>
    <w:p w:rsidR="00986666" w:rsidRPr="00986666" w:rsidRDefault="00986666">
      <w:pPr>
        <w:pStyle w:val="Normaltindrag"/>
      </w:pPr>
      <w:r w:rsidRPr="00986666">
        <w:t>I dag löser man bemanningen med att aktivt arbeta med rekrytering av tandläkare från andra länder såsom exempelvis Polen och Tyskland. Den här metoden löser inte alla problem eftersom tandläkarbristen består, och det kan konstateras att många vuxna i dag har svårt att få tandvårdstider vid vissa kliniker på g</w:t>
      </w:r>
      <w:r w:rsidRPr="00986666">
        <w:t>rund av tandläkarbristen.</w:t>
      </w:r>
    </w:p>
    <w:p w:rsidR="00986666" w:rsidRPr="00986666" w:rsidRDefault="00986666">
      <w:pPr>
        <w:pStyle w:val="Normaltindrag"/>
      </w:pPr>
      <w:r w:rsidRPr="00986666">
        <w:t>Behovet av tandläkare och utbildningsplatser är i obalans och måste ses över för att vi ska kunna möta behovet av tandläkare inom en snar framtid. Ett bibehållande av den goda tandhälsa som finns i Sverige är mycket viktigt. Därför vill vi att regeringen ser över behovet av att öka antalet utbildning</w:t>
      </w:r>
      <w:r w:rsidRPr="00986666">
        <w:t>s</w:t>
      </w:r>
      <w:r w:rsidRPr="00986666">
        <w:t>platser för tandläkare vid våra tandläkarhögskolor.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666">
        <w:trPr>
          <w:cantSplit/>
        </w:trPr>
        <w:tc>
          <w:tcPr>
            <w:tcW w:w="3046" w:type="dxa"/>
          </w:tcPr>
          <w:p w:rsidR="00986666" w:rsidRPr="00986666" w:rsidRDefault="00986666">
            <w:pPr>
              <w:pStyle w:val="UnderskriftDatum"/>
              <w:spacing w:before="240"/>
            </w:pPr>
            <w:r w:rsidRPr="00986666">
              <w:t>Stockholm den 30 september 2008</w:t>
            </w:r>
          </w:p>
        </w:tc>
        <w:tc>
          <w:tcPr>
            <w:tcW w:w="3047" w:type="dxa"/>
          </w:tcPr>
          <w:p w:rsidR="00986666" w:rsidRPr="00986666" w:rsidRDefault="00986666">
            <w:pPr>
              <w:pStyle w:val="Underskrifter"/>
              <w:spacing w:before="240"/>
            </w:pPr>
          </w:p>
        </w:tc>
      </w:tr>
      <w:tr w:rsidR="00000000" w:rsidRPr="00986666">
        <w:trPr>
          <w:cantSplit/>
        </w:trPr>
        <w:tc>
          <w:tcPr>
            <w:tcW w:w="3046" w:type="dxa"/>
          </w:tcPr>
          <w:p w:rsidR="00986666" w:rsidRPr="00986666" w:rsidRDefault="00986666">
            <w:pPr>
              <w:pStyle w:val="Underskrifter"/>
            </w:pPr>
            <w:r w:rsidRPr="00986666">
              <w:t>Carin Runeson (s)</w:t>
            </w:r>
          </w:p>
        </w:tc>
        <w:tc>
          <w:tcPr>
            <w:tcW w:w="3046" w:type="dxa"/>
          </w:tcPr>
          <w:p w:rsidR="00986666" w:rsidRPr="00986666" w:rsidRDefault="00986666">
            <w:pPr>
              <w:pStyle w:val="Underskrifter"/>
            </w:pPr>
            <w:r w:rsidRPr="00986666">
              <w:t>Marita Ulvskog (s)</w:t>
            </w:r>
          </w:p>
        </w:tc>
      </w:tr>
    </w:tbl>
    <w:p w:rsidR="00986666" w:rsidRPr="00986666" w:rsidRDefault="00986666">
      <w:pPr>
        <w:pStyle w:val="Normaltindrag"/>
      </w:pPr>
    </w:p>
    <w:sectPr w:rsidR="00000000" w:rsidRPr="009866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666" w:rsidRPr="00986666" w:rsidRDefault="00986666">
      <w:r w:rsidRPr="00986666">
        <w:separator/>
      </w:r>
    </w:p>
  </w:endnote>
  <w:endnote w:type="continuationSeparator" w:id="0">
    <w:p w:rsidR="00986666" w:rsidRPr="00986666" w:rsidRDefault="00986666">
      <w:r w:rsidRPr="009866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Sidfot"/>
    </w:pPr>
    <w:r w:rsidRPr="009866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10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66" w:rsidRDefault="009866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666" w:rsidRDefault="009866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Sidfot"/>
    </w:pPr>
    <w:r w:rsidRPr="009866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79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66" w:rsidRDefault="00986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666" w:rsidRDefault="00986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Sidfot"/>
    </w:pPr>
    <w:r w:rsidRPr="009866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190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66" w:rsidRDefault="00986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666" w:rsidRDefault="00986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666" w:rsidRPr="00986666" w:rsidRDefault="00986666">
      <w:r w:rsidRPr="00986666">
        <w:separator/>
      </w:r>
    </w:p>
  </w:footnote>
  <w:footnote w:type="continuationSeparator" w:id="0">
    <w:p w:rsidR="00986666" w:rsidRPr="00986666" w:rsidRDefault="00986666">
      <w:r w:rsidRPr="009866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Sidhuvud"/>
    </w:pPr>
    <w:r w:rsidRPr="009866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490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66" w:rsidRDefault="009866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666" w:rsidRDefault="009866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Sidhuvud"/>
    </w:pPr>
    <w:r w:rsidRPr="009866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800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666" w:rsidRDefault="009866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666" w:rsidRDefault="009866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66" w:rsidRPr="00986666" w:rsidRDefault="00986666">
    <w:pPr>
      <w:pStyle w:val="FSHNormal"/>
      <w:tabs>
        <w:tab w:val="right" w:pos="5840"/>
      </w:tabs>
    </w:pPr>
    <w:r w:rsidRPr="00986666">
      <w:br/>
    </w:r>
    <w:r w:rsidRPr="00986666">
      <w:fldChar w:fldCharType="begin" w:fldLock="1"/>
    </w:r>
    <w:r w:rsidRPr="00986666">
      <w:instrText xml:space="preserve"> DOCPROPERTY</w:instrText>
    </w:r>
    <w:r w:rsidRPr="00986666">
      <w:rPr>
        <w:sz w:val="18"/>
      </w:rPr>
      <w:instrText xml:space="preserve"> "YearUser" *\charformat </w:instrText>
    </w:r>
    <w:r w:rsidRPr="00986666">
      <w:fldChar w:fldCharType="separate"/>
    </w:r>
    <w:r w:rsidRPr="00986666">
      <w:t>2008/09</w:t>
    </w:r>
    <w:r w:rsidRPr="00986666">
      <w:fldChar w:fldCharType="end"/>
    </w:r>
    <w:r w:rsidRPr="00986666">
      <w:t xml:space="preserve"> </w:t>
    </w:r>
    <w:r w:rsidRPr="00986666">
      <w:tab/>
      <w:t xml:space="preserve">mnr: </w:t>
    </w:r>
    <w:r w:rsidRPr="00986666">
      <w:fldChar w:fldCharType="begin" w:fldLock="1"/>
    </w:r>
    <w:r w:rsidRPr="00986666">
      <w:instrText xml:space="preserve"> DOCPROPERTY</w:instrText>
    </w:r>
    <w:r w:rsidRPr="00986666">
      <w:rPr>
        <w:sz w:val="18"/>
      </w:rPr>
      <w:instrText xml:space="preserve"> "Motionsnummer" *\charformat </w:instrText>
    </w:r>
    <w:r w:rsidRPr="00986666">
      <w:fldChar w:fldCharType="separate"/>
    </w:r>
    <w:r w:rsidRPr="00986666">
      <w:t>Ub320</w:t>
    </w:r>
    <w:r w:rsidRPr="00986666">
      <w:fldChar w:fldCharType="end"/>
    </w:r>
    <w:r w:rsidRPr="00986666">
      <w:br/>
    </w:r>
    <w:r w:rsidRPr="00986666">
      <w:fldChar w:fldCharType="begin" w:fldLock="1"/>
    </w:r>
    <w:r w:rsidRPr="00986666">
      <w:instrText xml:space="preserve"> DOCPROPERTY</w:instrText>
    </w:r>
    <w:r w:rsidRPr="00986666">
      <w:rPr>
        <w:sz w:val="18"/>
      </w:rPr>
      <w:instrText xml:space="preserve"> "Samling" *\charformat </w:instrText>
    </w:r>
    <w:r w:rsidRPr="00986666">
      <w:fldChar w:fldCharType="end"/>
    </w:r>
    <w:r w:rsidRPr="00986666">
      <w:tab/>
      <w:t xml:space="preserve">pnr: </w:t>
    </w:r>
    <w:r w:rsidRPr="00986666">
      <w:fldChar w:fldCharType="begin" w:fldLock="1"/>
    </w:r>
    <w:r w:rsidRPr="00986666">
      <w:instrText xml:space="preserve"> DOCPROPERTY</w:instrText>
    </w:r>
    <w:r w:rsidRPr="00986666">
      <w:rPr>
        <w:sz w:val="18"/>
      </w:rPr>
      <w:instrText xml:space="preserve"> "Partinummer" *\charformat </w:instrText>
    </w:r>
    <w:r w:rsidRPr="00986666">
      <w:fldChar w:fldCharType="separate"/>
    </w:r>
    <w:r w:rsidRPr="00986666">
      <w:t>s6042</w:t>
    </w:r>
    <w:r w:rsidRPr="00986666">
      <w:fldChar w:fldCharType="end"/>
    </w:r>
  </w:p>
  <w:p w:rsidR="00986666" w:rsidRPr="00986666" w:rsidRDefault="00986666">
    <w:pPr>
      <w:pStyle w:val="FSHRub1"/>
    </w:pPr>
    <w:r w:rsidRPr="00986666">
      <w:t>Motion till riksdagen</w:t>
    </w:r>
    <w:r w:rsidRPr="00986666">
      <w:br/>
    </w:r>
    <w:r w:rsidRPr="00986666">
      <w:fldChar w:fldCharType="begin" w:fldLock="1"/>
    </w:r>
    <w:r w:rsidRPr="00986666">
      <w:instrText xml:space="preserve"> DOCPROPERTY "YearUser" *\charformat </w:instrText>
    </w:r>
    <w:r w:rsidRPr="00986666">
      <w:fldChar w:fldCharType="separate"/>
    </w:r>
    <w:r w:rsidRPr="00986666">
      <w:t>2008/09</w:t>
    </w:r>
    <w:r w:rsidRPr="00986666">
      <w:fldChar w:fldCharType="end"/>
    </w:r>
    <w:r w:rsidRPr="00986666">
      <w:t>:</w:t>
    </w:r>
    <w:r w:rsidRPr="00986666">
      <w:fldChar w:fldCharType="begin" w:fldLock="1"/>
    </w:r>
    <w:r w:rsidRPr="00986666">
      <w:instrText xml:space="preserve"> DOCPROPERTY "Motionsnummer" *\charformat </w:instrText>
    </w:r>
    <w:r w:rsidRPr="00986666">
      <w:fldChar w:fldCharType="separate"/>
    </w:r>
    <w:r w:rsidRPr="00986666">
      <w:t>Ub320</w:t>
    </w:r>
    <w:r w:rsidRPr="00986666">
      <w:fldChar w:fldCharType="end"/>
    </w:r>
  </w:p>
  <w:p w:rsidR="00986666" w:rsidRPr="00986666" w:rsidRDefault="00986666">
    <w:pPr>
      <w:pStyle w:val="FSHNormalS5"/>
    </w:pPr>
    <w:r w:rsidRPr="00986666">
      <w:fldChar w:fldCharType="begin" w:fldLock="1"/>
    </w:r>
    <w:r w:rsidRPr="00986666">
      <w:instrText xml:space="preserve"> DOCPROPERTY "MotionarText" *\charformat </w:instrText>
    </w:r>
    <w:r w:rsidRPr="00986666">
      <w:fldChar w:fldCharType="separate"/>
    </w:r>
    <w:r w:rsidRPr="00986666">
      <w:t>av Carin Runeson och Marita Ulvskog (s)</w:t>
    </w:r>
    <w:r w:rsidRPr="00986666">
      <w:fldChar w:fldCharType="end"/>
    </w:r>
    <w:r w:rsidRPr="00986666">
      <w:br/>
    </w:r>
    <w:r w:rsidRPr="00986666">
      <w:fldChar w:fldCharType="begin" w:fldLock="1"/>
    </w:r>
    <w:r w:rsidRPr="00986666">
      <w:instrText xml:space="preserve"> DOCPROPERTY "SvarFrasKort" *\charformat </w:instrText>
    </w:r>
    <w:r w:rsidRPr="00986666">
      <w:fldChar w:fldCharType="end"/>
    </w:r>
  </w:p>
  <w:p w:rsidR="00986666" w:rsidRPr="00986666" w:rsidRDefault="00986666">
    <w:pPr>
      <w:pStyle w:val="FSHTitel"/>
    </w:pPr>
    <w:r w:rsidRPr="00986666">
      <w:fldChar w:fldCharType="begin" w:fldLock="1"/>
    </w:r>
    <w:r w:rsidRPr="00986666">
      <w:instrText xml:space="preserve"> DOCPROPERTY</w:instrText>
    </w:r>
    <w:r w:rsidRPr="00986666">
      <w:rPr>
        <w:sz w:val="18"/>
      </w:rPr>
      <w:instrText xml:space="preserve"> "RubrikSvar" *\charformat </w:instrText>
    </w:r>
    <w:r w:rsidRPr="00986666">
      <w:fldChar w:fldCharType="separate"/>
    </w:r>
    <w:r w:rsidRPr="00986666">
      <w:t>Tandläkarutbildning</w:t>
    </w:r>
    <w:r w:rsidRPr="00986666">
      <w:fldChar w:fldCharType="end"/>
    </w:r>
  </w:p>
  <w:p w:rsidR="00986666" w:rsidRPr="00986666" w:rsidRDefault="00986666">
    <w:pPr>
      <w:pStyle w:val="Normal00"/>
    </w:pPr>
  </w:p>
  <w:p w:rsidR="00986666" w:rsidRPr="00986666" w:rsidRDefault="009866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3267499">
    <w:abstractNumId w:val="8"/>
  </w:num>
  <w:num w:numId="2" w16cid:durableId="440416771">
    <w:abstractNumId w:val="9"/>
  </w:num>
  <w:num w:numId="3" w16cid:durableId="959998513">
    <w:abstractNumId w:val="8"/>
  </w:num>
  <w:num w:numId="4" w16cid:durableId="409885853">
    <w:abstractNumId w:val="9"/>
  </w:num>
  <w:num w:numId="5" w16cid:durableId="886641988">
    <w:abstractNumId w:val="13"/>
  </w:num>
  <w:num w:numId="6" w16cid:durableId="259026596">
    <w:abstractNumId w:val="10"/>
  </w:num>
  <w:num w:numId="7" w16cid:durableId="1451123030">
    <w:abstractNumId w:val="11"/>
  </w:num>
  <w:num w:numId="8" w16cid:durableId="1751197105">
    <w:abstractNumId w:val="12"/>
  </w:num>
  <w:num w:numId="9" w16cid:durableId="769473905">
    <w:abstractNumId w:val="8"/>
  </w:num>
  <w:num w:numId="10" w16cid:durableId="1734767024">
    <w:abstractNumId w:val="3"/>
  </w:num>
  <w:num w:numId="11" w16cid:durableId="813958395">
    <w:abstractNumId w:val="2"/>
  </w:num>
  <w:num w:numId="12" w16cid:durableId="1088306791">
    <w:abstractNumId w:val="1"/>
  </w:num>
  <w:num w:numId="13" w16cid:durableId="694111396">
    <w:abstractNumId w:val="0"/>
  </w:num>
  <w:num w:numId="14" w16cid:durableId="98379557">
    <w:abstractNumId w:val="9"/>
  </w:num>
  <w:num w:numId="15" w16cid:durableId="1977683384">
    <w:abstractNumId w:val="7"/>
  </w:num>
  <w:num w:numId="16" w16cid:durableId="51926931">
    <w:abstractNumId w:val="6"/>
  </w:num>
  <w:num w:numId="17" w16cid:durableId="1723751987">
    <w:abstractNumId w:val="5"/>
  </w:num>
  <w:num w:numId="18" w16cid:durableId="18555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1E0E5-C721-4CC6-977F-70A15645D587},{2E456464-BF9F-46EF-941D-355A9FCD8024}"/>
  </w:docVars>
  <w:rsids>
    <w:rsidRoot w:val="009209C8"/>
    <w:rsid w:val="009209C8"/>
    <w:rsid w:val="009866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B1B2277-70AD-43BF-9188-02013A47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1043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s6042</vt:lpstr>
    </vt:vector>
  </TitlesOfParts>
  <Company>Riksdagen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s6042</dc:title>
  <dc:subject>s6042</dc:subject>
  <dc:creator>Riksdagen</dc:creator>
  <cp:keywords>Riksdagen</cp:keywords>
  <dc:description>TKG-ktrl, MSMQ4mb, PersReg-Distribution mm b-&gt;ny fplogga</dc:description>
  <cp:lastModifiedBy>Lars Brink</cp:lastModifiedBy>
  <cp:revision>2</cp:revision>
  <cp:lastPrinted>2008-12-15T15:53:00Z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Tandläkarutbildning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Tandläkarutbildning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Marita Ulvskog (s)</vt:lpwstr>
  </property>
  <property fmtid="{D5CDD505-2E9C-101B-9397-08002B2CF9AE}" pid="26" name="MotionarLista">
    <vt:lpwstr>Runeson, Carin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20082009000000000115000060420069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20082009000000000115000060420069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{B0A07B0C-C07C-4810-AEAD-B84E75D0FAAD}</vt:lpwstr>
  </property>
  <property fmtid="{D5CDD505-2E9C-101B-9397-08002B2CF9AE}" pid="53" name="Överföringar">
    <vt:i4>0</vt:i4>
  </property>
  <property fmtid="{D5CDD505-2E9C-101B-9397-08002B2CF9AE}" pid="54" name="Checksum">
    <vt:lpwstr>*1008763224281*</vt:lpwstr>
  </property>
  <property fmtid="{D5CDD505-2E9C-101B-9397-08002B2CF9AE}" pid="55" name="skuggnummer">
    <vt:lpwstr>1230</vt:lpwstr>
  </property>
  <property fmtid="{D5CDD505-2E9C-101B-9397-08002B2CF9AE}" pid="56" name="urixVersion">
    <vt:lpwstr>3.2.0.8</vt:lpwstr>
  </property>
  <property fmtid="{D5CDD505-2E9C-101B-9397-08002B2CF9AE}" pid="57" name="urixOrigin">
    <vt:lpwstr>090401 19:10:26.069</vt:lpwstr>
  </property>
  <property fmtid="{D5CDD505-2E9C-101B-9397-08002B2CF9AE}" pid="58" name="urixGuid">
    <vt:lpwstr>{D5E51757-BA0F-4F9A-BC47-AC36003638C7}</vt:lpwstr>
  </property>
</Properties>
</file>