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CA65837B454BB8A4A4EABA82920B6B"/>
        </w:placeholder>
        <w:text/>
      </w:sdtPr>
      <w:sdtEndPr/>
      <w:sdtContent>
        <w:p w:rsidRPr="009B062B" w:rsidR="00AF30DD" w:rsidP="007E13D9" w:rsidRDefault="00AF30DD" w14:paraId="5BB32A50" w14:textId="77777777">
          <w:pPr>
            <w:pStyle w:val="Rubrik1"/>
            <w:spacing w:after="300"/>
          </w:pPr>
          <w:r w:rsidRPr="009B062B">
            <w:t>Förslag till riksdagsbeslut</w:t>
          </w:r>
        </w:p>
      </w:sdtContent>
    </w:sdt>
    <w:sdt>
      <w:sdtPr>
        <w:alias w:val="Yrkande 1"/>
        <w:tag w:val="50006a3b-ce90-4766-9581-69d75bea2ef4"/>
        <w:id w:val="-1525557287"/>
        <w:lock w:val="sdtLocked"/>
      </w:sdtPr>
      <w:sdtEndPr/>
      <w:sdtContent>
        <w:p w:rsidR="009D1114" w:rsidRDefault="002A257F" w14:paraId="5BB32A51" w14:textId="45026162">
          <w:pPr>
            <w:pStyle w:val="Frslagstext"/>
            <w:numPr>
              <w:ilvl w:val="0"/>
              <w:numId w:val="0"/>
            </w:numPr>
          </w:pPr>
          <w:r>
            <w:t>Riksdagen ställer sig bakom det som anförs i motionen om att all offentligt driven verksamhet, inom ramen för vad lagstiftning på EU-nivå tillåter, bör göra upphandlingar utifrån minimikraven i svensk lagstiftning,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7A9FD74C9D4632A8F3BD74EFB7654F"/>
        </w:placeholder>
        <w:text/>
      </w:sdtPr>
      <w:sdtEndPr/>
      <w:sdtContent>
        <w:p w:rsidRPr="009B062B" w:rsidR="006D79C9" w:rsidP="00333E95" w:rsidRDefault="006D79C9" w14:paraId="5BB32A52" w14:textId="77777777">
          <w:pPr>
            <w:pStyle w:val="Rubrik1"/>
          </w:pPr>
          <w:r>
            <w:t>Motivering</w:t>
          </w:r>
        </w:p>
      </w:sdtContent>
    </w:sdt>
    <w:p w:rsidR="00BB6339" w:rsidP="006D0372" w:rsidRDefault="00545C12" w14:paraId="5BB32A55" w14:textId="403996DC">
      <w:pPr>
        <w:pStyle w:val="Normalutanindragellerluft"/>
      </w:pPr>
      <w:r w:rsidRPr="00545C12">
        <w:t>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 på. En central utgångspunkt är att det svenska jordbruket behöver goda och rättvisa spelregler som främjar fortsatt utveckling och tillväxt. Dagens system, där man vid upphandlingar lägger tonvikten på lägsta möjliga pris, är oftast inte förenligt med ambitionen om att stärka svenskt jordbruk. Här finns det en stor förbättringspotential. Därför bör reger</w:t>
      </w:r>
      <w:r w:rsidR="00C85681">
        <w:softHyphen/>
      </w:r>
      <w:bookmarkStart w:name="_GoBack" w:id="1"/>
      <w:bookmarkEnd w:id="1"/>
      <w:r w:rsidRPr="00545C12">
        <w:t>ingen se över möjligheten att all offentligt driven verksamhet, inom ramen för vad lagstiftning på EU-nivå tillåter, bör göra upphandlingar utifrån minimikraven för svensk livsmedelsproduktion och djurhållning.</w:t>
      </w:r>
    </w:p>
    <w:sdt>
      <w:sdtPr>
        <w:rPr>
          <w:i/>
          <w:noProof/>
        </w:rPr>
        <w:alias w:val="CC_Underskrifter"/>
        <w:tag w:val="CC_Underskrifter"/>
        <w:id w:val="583496634"/>
        <w:lock w:val="sdtContentLocked"/>
        <w:placeholder>
          <w:docPart w:val="8851F145553240A48457E77695FF2629"/>
        </w:placeholder>
      </w:sdtPr>
      <w:sdtEndPr>
        <w:rPr>
          <w:i w:val="0"/>
          <w:noProof w:val="0"/>
        </w:rPr>
      </w:sdtEndPr>
      <w:sdtContent>
        <w:p w:rsidR="007E13D9" w:rsidP="007E13D9" w:rsidRDefault="007E13D9" w14:paraId="5BB32A56" w14:textId="77777777"/>
        <w:p w:rsidRPr="008E0FE2" w:rsidR="004801AC" w:rsidP="007E13D9" w:rsidRDefault="00C85681" w14:paraId="5BB32A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C114F" w:rsidRDefault="004C114F" w14:paraId="5BB32A5B" w14:textId="77777777"/>
    <w:sectPr w:rsidR="004C11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2A5D" w14:textId="77777777" w:rsidR="00981B22" w:rsidRDefault="00981B22" w:rsidP="000C1CAD">
      <w:pPr>
        <w:spacing w:line="240" w:lineRule="auto"/>
      </w:pPr>
      <w:r>
        <w:separator/>
      </w:r>
    </w:p>
  </w:endnote>
  <w:endnote w:type="continuationSeparator" w:id="0">
    <w:p w14:paraId="5BB32A5E" w14:textId="77777777" w:rsidR="00981B22" w:rsidRDefault="00981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2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2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2A6C" w14:textId="77777777" w:rsidR="00262EA3" w:rsidRPr="007E13D9" w:rsidRDefault="00262EA3" w:rsidP="007E1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2A5B" w14:textId="77777777" w:rsidR="00981B22" w:rsidRDefault="00981B22" w:rsidP="000C1CAD">
      <w:pPr>
        <w:spacing w:line="240" w:lineRule="auto"/>
      </w:pPr>
      <w:r>
        <w:separator/>
      </w:r>
    </w:p>
  </w:footnote>
  <w:footnote w:type="continuationSeparator" w:id="0">
    <w:p w14:paraId="5BB32A5C" w14:textId="77777777" w:rsidR="00981B22" w:rsidRDefault="00981B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B32A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32A6E" wp14:anchorId="5BB32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681" w14:paraId="5BB32A71" w14:textId="77777777">
                          <w:pPr>
                            <w:jc w:val="right"/>
                          </w:pPr>
                          <w:sdt>
                            <w:sdtPr>
                              <w:alias w:val="CC_Noformat_Partikod"/>
                              <w:tag w:val="CC_Noformat_Partikod"/>
                              <w:id w:val="-53464382"/>
                              <w:placeholder>
                                <w:docPart w:val="B0A825BD7BE54642AC2BE483F2727BC1"/>
                              </w:placeholder>
                              <w:text/>
                            </w:sdtPr>
                            <w:sdtEndPr/>
                            <w:sdtContent>
                              <w:r w:rsidR="00545C12">
                                <w:t>M</w:t>
                              </w:r>
                            </w:sdtContent>
                          </w:sdt>
                          <w:sdt>
                            <w:sdtPr>
                              <w:alias w:val="CC_Noformat_Partinummer"/>
                              <w:tag w:val="CC_Noformat_Partinummer"/>
                              <w:id w:val="-1709555926"/>
                              <w:placeholder>
                                <w:docPart w:val="FC965D5B1BC5410182BA75D3A35C998C"/>
                              </w:placeholder>
                              <w:text/>
                            </w:sdtPr>
                            <w:sdtEndPr/>
                            <w:sdtContent>
                              <w:r w:rsidR="00545C12">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32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5681" w14:paraId="5BB32A71" w14:textId="77777777">
                    <w:pPr>
                      <w:jc w:val="right"/>
                    </w:pPr>
                    <w:sdt>
                      <w:sdtPr>
                        <w:alias w:val="CC_Noformat_Partikod"/>
                        <w:tag w:val="CC_Noformat_Partikod"/>
                        <w:id w:val="-53464382"/>
                        <w:placeholder>
                          <w:docPart w:val="B0A825BD7BE54642AC2BE483F2727BC1"/>
                        </w:placeholder>
                        <w:text/>
                      </w:sdtPr>
                      <w:sdtEndPr/>
                      <w:sdtContent>
                        <w:r w:rsidR="00545C12">
                          <w:t>M</w:t>
                        </w:r>
                      </w:sdtContent>
                    </w:sdt>
                    <w:sdt>
                      <w:sdtPr>
                        <w:alias w:val="CC_Noformat_Partinummer"/>
                        <w:tag w:val="CC_Noformat_Partinummer"/>
                        <w:id w:val="-1709555926"/>
                        <w:placeholder>
                          <w:docPart w:val="FC965D5B1BC5410182BA75D3A35C998C"/>
                        </w:placeholder>
                        <w:text/>
                      </w:sdtPr>
                      <w:sdtEndPr/>
                      <w:sdtContent>
                        <w:r w:rsidR="00545C12">
                          <w:t>1262</w:t>
                        </w:r>
                      </w:sdtContent>
                    </w:sdt>
                  </w:p>
                </w:txbxContent>
              </v:textbox>
              <w10:wrap anchorx="page"/>
            </v:shape>
          </w:pict>
        </mc:Fallback>
      </mc:AlternateContent>
    </w:r>
  </w:p>
  <w:p w:rsidRPr="00293C4F" w:rsidR="00262EA3" w:rsidP="00776B74" w:rsidRDefault="00262EA3" w14:paraId="5BB32A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32A61" w14:textId="77777777">
    <w:pPr>
      <w:jc w:val="right"/>
    </w:pPr>
  </w:p>
  <w:p w:rsidR="00262EA3" w:rsidP="00776B74" w:rsidRDefault="00262EA3" w14:paraId="5BB32A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5681" w14:paraId="5BB32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32A70" wp14:anchorId="5BB32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681" w14:paraId="5BB32A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C12">
          <w:t>M</w:t>
        </w:r>
      </w:sdtContent>
    </w:sdt>
    <w:sdt>
      <w:sdtPr>
        <w:alias w:val="CC_Noformat_Partinummer"/>
        <w:tag w:val="CC_Noformat_Partinummer"/>
        <w:id w:val="-2014525982"/>
        <w:text/>
      </w:sdtPr>
      <w:sdtEndPr/>
      <w:sdtContent>
        <w:r w:rsidR="00545C12">
          <w:t>1262</w:t>
        </w:r>
      </w:sdtContent>
    </w:sdt>
  </w:p>
  <w:p w:rsidRPr="008227B3" w:rsidR="00262EA3" w:rsidP="008227B3" w:rsidRDefault="00C85681" w14:paraId="5BB32A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681" w14:paraId="5BB32A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:1193</w:t>
        </w:r>
      </w:sdtContent>
    </w:sdt>
  </w:p>
  <w:p w:rsidR="00262EA3" w:rsidP="00E03A3D" w:rsidRDefault="00C85681" w14:paraId="5BB32A6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45C12" w14:paraId="5BB32A6A" w14:textId="77777777">
        <w:pPr>
          <w:pStyle w:val="FSHRub2"/>
        </w:pPr>
        <w:r>
          <w:t>Offentlig upphandling av mat bör ske utifrån minimikraven i svensk 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BB32A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5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7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4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12"/>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4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37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7A"/>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D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B22"/>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8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1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29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C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32A4F"/>
  <w15:chartTrackingRefBased/>
  <w15:docId w15:val="{9AF1BEDC-2439-49D7-A029-C1467EAE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CA65837B454BB8A4A4EABA82920B6B"/>
        <w:category>
          <w:name w:val="Allmänt"/>
          <w:gallery w:val="placeholder"/>
        </w:category>
        <w:types>
          <w:type w:val="bbPlcHdr"/>
        </w:types>
        <w:behaviors>
          <w:behavior w:val="content"/>
        </w:behaviors>
        <w:guid w:val="{79CFEA79-7580-478C-BDAB-C1664892C7D2}"/>
      </w:docPartPr>
      <w:docPartBody>
        <w:p w:rsidR="00BE68B1" w:rsidRDefault="00391539">
          <w:pPr>
            <w:pStyle w:val="71CA65837B454BB8A4A4EABA82920B6B"/>
          </w:pPr>
          <w:r w:rsidRPr="005A0A93">
            <w:rPr>
              <w:rStyle w:val="Platshllartext"/>
            </w:rPr>
            <w:t>Förslag till riksdagsbeslut</w:t>
          </w:r>
        </w:p>
      </w:docPartBody>
    </w:docPart>
    <w:docPart>
      <w:docPartPr>
        <w:name w:val="F37A9FD74C9D4632A8F3BD74EFB7654F"/>
        <w:category>
          <w:name w:val="Allmänt"/>
          <w:gallery w:val="placeholder"/>
        </w:category>
        <w:types>
          <w:type w:val="bbPlcHdr"/>
        </w:types>
        <w:behaviors>
          <w:behavior w:val="content"/>
        </w:behaviors>
        <w:guid w:val="{7DA3BA0F-9750-4887-B0BD-465C124997AF}"/>
      </w:docPartPr>
      <w:docPartBody>
        <w:p w:rsidR="00BE68B1" w:rsidRDefault="00391539">
          <w:pPr>
            <w:pStyle w:val="F37A9FD74C9D4632A8F3BD74EFB7654F"/>
          </w:pPr>
          <w:r w:rsidRPr="005A0A93">
            <w:rPr>
              <w:rStyle w:val="Platshllartext"/>
            </w:rPr>
            <w:t>Motivering</w:t>
          </w:r>
        </w:p>
      </w:docPartBody>
    </w:docPart>
    <w:docPart>
      <w:docPartPr>
        <w:name w:val="B0A825BD7BE54642AC2BE483F2727BC1"/>
        <w:category>
          <w:name w:val="Allmänt"/>
          <w:gallery w:val="placeholder"/>
        </w:category>
        <w:types>
          <w:type w:val="bbPlcHdr"/>
        </w:types>
        <w:behaviors>
          <w:behavior w:val="content"/>
        </w:behaviors>
        <w:guid w:val="{91F326C9-4379-4A69-B5A0-367D5C1978EA}"/>
      </w:docPartPr>
      <w:docPartBody>
        <w:p w:rsidR="00BE68B1" w:rsidRDefault="00391539">
          <w:pPr>
            <w:pStyle w:val="B0A825BD7BE54642AC2BE483F2727BC1"/>
          </w:pPr>
          <w:r>
            <w:rPr>
              <w:rStyle w:val="Platshllartext"/>
            </w:rPr>
            <w:t xml:space="preserve"> </w:t>
          </w:r>
        </w:p>
      </w:docPartBody>
    </w:docPart>
    <w:docPart>
      <w:docPartPr>
        <w:name w:val="FC965D5B1BC5410182BA75D3A35C998C"/>
        <w:category>
          <w:name w:val="Allmänt"/>
          <w:gallery w:val="placeholder"/>
        </w:category>
        <w:types>
          <w:type w:val="bbPlcHdr"/>
        </w:types>
        <w:behaviors>
          <w:behavior w:val="content"/>
        </w:behaviors>
        <w:guid w:val="{E968ACB3-B75D-4EC0-93A3-CC025E7B478E}"/>
      </w:docPartPr>
      <w:docPartBody>
        <w:p w:rsidR="00BE68B1" w:rsidRDefault="00391539">
          <w:pPr>
            <w:pStyle w:val="FC965D5B1BC5410182BA75D3A35C998C"/>
          </w:pPr>
          <w:r>
            <w:t xml:space="preserve"> </w:t>
          </w:r>
        </w:p>
      </w:docPartBody>
    </w:docPart>
    <w:docPart>
      <w:docPartPr>
        <w:name w:val="8851F145553240A48457E77695FF2629"/>
        <w:category>
          <w:name w:val="Allmänt"/>
          <w:gallery w:val="placeholder"/>
        </w:category>
        <w:types>
          <w:type w:val="bbPlcHdr"/>
        </w:types>
        <w:behaviors>
          <w:behavior w:val="content"/>
        </w:behaviors>
        <w:guid w:val="{022B0C28-D02A-45B4-857C-9AD775F866CA}"/>
      </w:docPartPr>
      <w:docPartBody>
        <w:p w:rsidR="00333E6F" w:rsidRDefault="00333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39"/>
    <w:rsid w:val="00333E6F"/>
    <w:rsid w:val="00391539"/>
    <w:rsid w:val="00574674"/>
    <w:rsid w:val="00BE6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CA65837B454BB8A4A4EABA82920B6B">
    <w:name w:val="71CA65837B454BB8A4A4EABA82920B6B"/>
  </w:style>
  <w:style w:type="paragraph" w:customStyle="1" w:styleId="BD6DF1D770BC478BAAAF6A93E56182E2">
    <w:name w:val="BD6DF1D770BC478BAAAF6A93E56182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761B494159470387D45EEE8125348C">
    <w:name w:val="3B761B494159470387D45EEE8125348C"/>
  </w:style>
  <w:style w:type="paragraph" w:customStyle="1" w:styleId="F37A9FD74C9D4632A8F3BD74EFB7654F">
    <w:name w:val="F37A9FD74C9D4632A8F3BD74EFB7654F"/>
  </w:style>
  <w:style w:type="paragraph" w:customStyle="1" w:styleId="5606A66A28544DC384DB4512B7269470">
    <w:name w:val="5606A66A28544DC384DB4512B7269470"/>
  </w:style>
  <w:style w:type="paragraph" w:customStyle="1" w:styleId="52DED5851170493D9C6F590AE89E4347">
    <w:name w:val="52DED5851170493D9C6F590AE89E4347"/>
  </w:style>
  <w:style w:type="paragraph" w:customStyle="1" w:styleId="B0A825BD7BE54642AC2BE483F2727BC1">
    <w:name w:val="B0A825BD7BE54642AC2BE483F2727BC1"/>
  </w:style>
  <w:style w:type="paragraph" w:customStyle="1" w:styleId="FC965D5B1BC5410182BA75D3A35C998C">
    <w:name w:val="FC965D5B1BC5410182BA75D3A35C9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2FD8A-94EA-4C71-915F-0778E449E0CC}"/>
</file>

<file path=customXml/itemProps2.xml><?xml version="1.0" encoding="utf-8"?>
<ds:datastoreItem xmlns:ds="http://schemas.openxmlformats.org/officeDocument/2006/customXml" ds:itemID="{F000621B-AE83-4E86-A926-CF6B90C50611}"/>
</file>

<file path=customXml/itemProps3.xml><?xml version="1.0" encoding="utf-8"?>
<ds:datastoreItem xmlns:ds="http://schemas.openxmlformats.org/officeDocument/2006/customXml" ds:itemID="{F58AFF06-8810-445C-A7E8-58F003865C52}"/>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1057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M1262 Offentlig upphandling av mat bör ske utifrån minimikraven i svensk lag</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