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E1668" w:rsidRDefault="00C47B4C" w14:paraId="28F23D0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A683633731C4A62AA54260A859448B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00864fe-b0b4-4d9e-aeb2-e0d342ebe185"/>
        <w:id w:val="727583016"/>
        <w:lock w:val="sdtLocked"/>
      </w:sdtPr>
      <w:sdtEndPr/>
      <w:sdtContent>
        <w:p w:rsidR="00D841CF" w:rsidRDefault="00A0519A" w14:paraId="733E775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bred översyn av skattesystemet som undersöker förutsättningarna för hur en större ekonomisk rättvisa mellan boendeformer kan uppnås,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86D35DB641E4826A29800E75535E5CA"/>
        </w:placeholder>
        <w:text/>
      </w:sdtPr>
      <w:sdtEndPr/>
      <w:sdtContent>
        <w:p w:rsidRPr="009B062B" w:rsidR="006D79C9" w:rsidP="00333E95" w:rsidRDefault="006D79C9" w14:paraId="1B87F1B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72B8C" w:rsidP="00D72B8C" w:rsidRDefault="00D72B8C" w14:paraId="29AC4FE7" w14:textId="315E4AA2">
      <w:pPr>
        <w:pStyle w:val="Normalutanindragellerluft"/>
      </w:pPr>
      <w:r>
        <w:t>Under lång tid har hyresrätten missgynnats ekonomiskt jämfört med andra upplåtelse</w:t>
      </w:r>
      <w:r w:rsidR="00D00043">
        <w:softHyphen/>
      </w:r>
      <w:r>
        <w:t xml:space="preserve">former på bostadsmarknaden. Det gäller framförallt ur ett bidrags- och skattemässigt perspektiv. En villaägare och bostadsrättsinnehavare har tillgång till flera avdrag, som rotavdrag och ränteavdrag. Även fastighetsavgiften missgynnar idag den som hyr sin bostad då hyresrätten beskattas dubbelt </w:t>
      </w:r>
      <w:r w:rsidR="00A0519A">
        <w:t xml:space="preserve">både </w:t>
      </w:r>
      <w:r>
        <w:t>på sitt resultat och som en kapitaltillgång. Skattesystemet idag bidrar i och med detta också till fler ombildningar av hyresrätter till bostadsrätter utifrån att ägt boende är ekonomiskt gynnat framför hyrt boende.</w:t>
      </w:r>
    </w:p>
    <w:p w:rsidR="00D72B8C" w:rsidP="00D72B8C" w:rsidRDefault="00D72B8C" w14:paraId="61C13EEC" w14:textId="1330C547">
      <w:r>
        <w:t xml:space="preserve">Ett ytterligare problem är svårigheten för hyresvärdar att planera för ett långsiktigt och regelbundet underhåll i flerbostadshus. Trots att behovet är stort av att hållbart rusta hyresbeståndet i Sverige sker renoveringar inte i den takt som skulle behövas i många bostadsområden för att upprätthålla en god standard i boendet. Boverket har föreslagit att införandet av skattefria underhållsfonder bör utredas, vilket är en angelägen fråga för att underlätta för större renoveringar, </w:t>
      </w:r>
      <w:r w:rsidR="00A0519A">
        <w:t>upprustningar</w:t>
      </w:r>
      <w:r>
        <w:t xml:space="preserve"> och energieffektiviseringar av byggnader. Detta skulle också kunna vara en viktig metod för att komma ifrån det stora bekymret med ”renovräkningar” i samband med större renoveringar som medför kraftigt ökade hyresnivåer.</w:t>
      </w:r>
    </w:p>
    <w:p w:rsidRPr="00422B9E" w:rsidR="00422B9E" w:rsidP="00D72B8C" w:rsidRDefault="00D72B8C" w14:paraId="49519622" w14:textId="0C956496">
      <w:r>
        <w:t xml:space="preserve">För att nå en ekonomisk rättvisa mellan boendeformer bör regeringen se över hur skattesystemet och andra faktorer påverkar ekonomin i boendet. Liksom hur arbetet med nödvändiga </w:t>
      </w:r>
      <w:r w:rsidR="00A0519A">
        <w:t>upprustnings</w:t>
      </w:r>
      <w:r>
        <w:t xml:space="preserve">- och energieffektiviseringsåtgärder i flerbostadshus kan </w:t>
      </w:r>
      <w:r>
        <w:lastRenderedPageBreak/>
        <w:t>underlättas för hyresvärdar. Detta skulle med fördel kunna ske genom ett helhetsgrepp i en bred översyn av skattesystemet för att komma fram till en rimlig lösning.</w:t>
      </w:r>
    </w:p>
    <w:sdt>
      <w:sdtPr>
        <w:alias w:val="CC_Underskrifter"/>
        <w:tag w:val="CC_Underskrifter"/>
        <w:id w:val="583496634"/>
        <w:lock w:val="sdtContentLocked"/>
        <w:placeholder>
          <w:docPart w:val="D2A5B421B1264976A2752337B3EF0122"/>
        </w:placeholder>
      </w:sdtPr>
      <w:sdtEndPr/>
      <w:sdtContent>
        <w:p w:rsidR="00BE1668" w:rsidP="00BE1668" w:rsidRDefault="00BE1668" w14:paraId="5E2E7D94" w14:textId="77777777"/>
        <w:p w:rsidRPr="008E0FE2" w:rsidR="004801AC" w:rsidP="00BE1668" w:rsidRDefault="00C47B4C" w14:paraId="6D7DFB64" w14:textId="43E4F47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841CF" w14:paraId="3EAD50F7" w14:textId="77777777">
        <w:trPr>
          <w:cantSplit/>
        </w:trPr>
        <w:tc>
          <w:tcPr>
            <w:tcW w:w="50" w:type="pct"/>
            <w:vAlign w:val="bottom"/>
          </w:tcPr>
          <w:p w:rsidR="00D841CF" w:rsidRDefault="00A0519A" w14:paraId="4D56E26C" w14:textId="77777777">
            <w:pPr>
              <w:pStyle w:val="Underskrifter"/>
              <w:spacing w:after="0"/>
            </w:pPr>
            <w:r>
              <w:t>Sanna Backeskog (S)</w:t>
            </w:r>
          </w:p>
        </w:tc>
        <w:tc>
          <w:tcPr>
            <w:tcW w:w="50" w:type="pct"/>
            <w:vAlign w:val="bottom"/>
          </w:tcPr>
          <w:p w:rsidR="00D841CF" w:rsidRDefault="00D841CF" w14:paraId="19391A29" w14:textId="77777777">
            <w:pPr>
              <w:pStyle w:val="Underskrifter"/>
              <w:spacing w:after="0"/>
            </w:pPr>
          </w:p>
        </w:tc>
      </w:tr>
      <w:tr w:rsidR="00D841CF" w14:paraId="5432794C" w14:textId="77777777">
        <w:trPr>
          <w:cantSplit/>
        </w:trPr>
        <w:tc>
          <w:tcPr>
            <w:tcW w:w="50" w:type="pct"/>
            <w:vAlign w:val="bottom"/>
          </w:tcPr>
          <w:p w:rsidR="00D841CF" w:rsidRDefault="00A0519A" w14:paraId="1A07E4CE" w14:textId="77777777">
            <w:pPr>
              <w:pStyle w:val="Underskrifter"/>
              <w:spacing w:after="0"/>
            </w:pPr>
            <w:r>
              <w:t>Jim Svensk Larm (S)</w:t>
            </w:r>
          </w:p>
        </w:tc>
        <w:tc>
          <w:tcPr>
            <w:tcW w:w="50" w:type="pct"/>
            <w:vAlign w:val="bottom"/>
          </w:tcPr>
          <w:p w:rsidR="00D841CF" w:rsidRDefault="00A0519A" w14:paraId="3BE17AD8" w14:textId="77777777">
            <w:pPr>
              <w:pStyle w:val="Underskrifter"/>
              <w:spacing w:after="0"/>
            </w:pPr>
            <w:r>
              <w:t>Kristoffer Lindberg (S)</w:t>
            </w:r>
          </w:p>
        </w:tc>
      </w:tr>
      <w:tr w:rsidR="00D841CF" w14:paraId="3DA9891E" w14:textId="77777777">
        <w:trPr>
          <w:cantSplit/>
        </w:trPr>
        <w:tc>
          <w:tcPr>
            <w:tcW w:w="50" w:type="pct"/>
            <w:vAlign w:val="bottom"/>
          </w:tcPr>
          <w:p w:rsidR="00D841CF" w:rsidRDefault="00A0519A" w14:paraId="2F6447BB" w14:textId="77777777">
            <w:pPr>
              <w:pStyle w:val="Underskrifter"/>
              <w:spacing w:after="0"/>
            </w:pPr>
            <w:r>
              <w:t>Linnéa Wickman (S)</w:t>
            </w:r>
          </w:p>
        </w:tc>
        <w:tc>
          <w:tcPr>
            <w:tcW w:w="50" w:type="pct"/>
            <w:vAlign w:val="bottom"/>
          </w:tcPr>
          <w:p w:rsidR="00D841CF" w:rsidRDefault="00D841CF" w14:paraId="352092B9" w14:textId="77777777">
            <w:pPr>
              <w:pStyle w:val="Underskrifter"/>
              <w:spacing w:after="0"/>
            </w:pPr>
          </w:p>
        </w:tc>
      </w:tr>
    </w:tbl>
    <w:p w:rsidR="006F76B3" w:rsidRDefault="006F76B3" w14:paraId="438E88D4" w14:textId="77777777"/>
    <w:sectPr w:rsidR="006F76B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A160C" w14:textId="77777777" w:rsidR="00C8641E" w:rsidRDefault="00C8641E" w:rsidP="000C1CAD">
      <w:pPr>
        <w:spacing w:line="240" w:lineRule="auto"/>
      </w:pPr>
      <w:r>
        <w:separator/>
      </w:r>
    </w:p>
  </w:endnote>
  <w:endnote w:type="continuationSeparator" w:id="0">
    <w:p w14:paraId="6BD6B428" w14:textId="77777777" w:rsidR="00C8641E" w:rsidRDefault="00C8641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29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93D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9D84" w14:textId="46226B8A" w:rsidR="00262EA3" w:rsidRPr="00BE1668" w:rsidRDefault="00262EA3" w:rsidP="00BE16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E347" w14:textId="77777777" w:rsidR="00C8641E" w:rsidRDefault="00C8641E" w:rsidP="000C1CAD">
      <w:pPr>
        <w:spacing w:line="240" w:lineRule="auto"/>
      </w:pPr>
      <w:r>
        <w:separator/>
      </w:r>
    </w:p>
  </w:footnote>
  <w:footnote w:type="continuationSeparator" w:id="0">
    <w:p w14:paraId="7FE58EE2" w14:textId="77777777" w:rsidR="00C8641E" w:rsidRDefault="00C8641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1BAA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AFA015" wp14:editId="009D0B8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14E83" w14:textId="627814DA" w:rsidR="00262EA3" w:rsidRDefault="00C47B4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72B8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72B8C">
                                <w:t>1860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AFA0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714E83" w14:textId="627814DA" w:rsidR="00262EA3" w:rsidRDefault="00C47B4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72B8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72B8C">
                          <w:t>1860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A03126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219F" w14:textId="77777777" w:rsidR="00262EA3" w:rsidRDefault="00262EA3" w:rsidP="008563AC">
    <w:pPr>
      <w:jc w:val="right"/>
    </w:pPr>
  </w:p>
  <w:p w14:paraId="78F998D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C40C" w14:textId="77777777" w:rsidR="00262EA3" w:rsidRDefault="00C47B4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3D072AB" wp14:editId="0ECBD32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F3DE2C" w14:textId="201367ED" w:rsidR="00262EA3" w:rsidRDefault="00C47B4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E166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72B8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2B8C">
          <w:t>1860</w:t>
        </w:r>
      </w:sdtContent>
    </w:sdt>
  </w:p>
  <w:p w14:paraId="0D9F0159" w14:textId="77777777" w:rsidR="00262EA3" w:rsidRPr="008227B3" w:rsidRDefault="00C47B4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037220" w14:textId="4557C80B" w:rsidR="00262EA3" w:rsidRPr="008227B3" w:rsidRDefault="00C47B4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166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1668">
          <w:t>:2035</w:t>
        </w:r>
      </w:sdtContent>
    </w:sdt>
  </w:p>
  <w:p w14:paraId="273DF158" w14:textId="13B188A9" w:rsidR="00262EA3" w:rsidRDefault="00C47B4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E1668">
          <w:t>av Sanna Backeskog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E608DE5" w14:textId="06CDAFA4" w:rsidR="00262EA3" w:rsidRDefault="00D72B8C" w:rsidP="00283E0F">
        <w:pPr>
          <w:pStyle w:val="FSHRub2"/>
        </w:pPr>
        <w:r>
          <w:t>Skatteöversyn för ekonomisk rättvisa mellan boendeformer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930444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72B8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596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6B3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19A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668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B4C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41E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043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B8C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1CF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D474CB"/>
  <w15:chartTrackingRefBased/>
  <w15:docId w15:val="{419B71CA-2CE4-4474-A15A-AFF172EA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683633731C4A62AA54260A85944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A578F-B439-47EA-8B2F-DF6E1755FA54}"/>
      </w:docPartPr>
      <w:docPartBody>
        <w:p w:rsidR="00F9443B" w:rsidRDefault="00FB37EE">
          <w:pPr>
            <w:pStyle w:val="3A683633731C4A62AA54260A859448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6D35DB641E4826A29800E75535E5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C2A81-D738-4131-8E1A-46155F743A5E}"/>
      </w:docPartPr>
      <w:docPartBody>
        <w:p w:rsidR="00F9443B" w:rsidRDefault="00FB37EE">
          <w:pPr>
            <w:pStyle w:val="286D35DB641E4826A29800E75535E5C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A5B421B1264976A2752337B3EF0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38C384-A500-4DE5-96F6-4A463241E230}"/>
      </w:docPartPr>
      <w:docPartBody>
        <w:p w:rsidR="009C303C" w:rsidRDefault="009C30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EE"/>
    <w:rsid w:val="009C303C"/>
    <w:rsid w:val="00F9443B"/>
    <w:rsid w:val="00FB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683633731C4A62AA54260A859448B5">
    <w:name w:val="3A683633731C4A62AA54260A859448B5"/>
  </w:style>
  <w:style w:type="paragraph" w:customStyle="1" w:styleId="286D35DB641E4826A29800E75535E5CA">
    <w:name w:val="286D35DB641E4826A29800E75535E5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518BD-6A66-4C2E-9BDC-933E11EA8DF8}"/>
</file>

<file path=customXml/itemProps2.xml><?xml version="1.0" encoding="utf-8"?>
<ds:datastoreItem xmlns:ds="http://schemas.openxmlformats.org/officeDocument/2006/customXml" ds:itemID="{341AA5EF-A835-462A-B333-3444F07E40C9}"/>
</file>

<file path=customXml/itemProps3.xml><?xml version="1.0" encoding="utf-8"?>
<ds:datastoreItem xmlns:ds="http://schemas.openxmlformats.org/officeDocument/2006/customXml" ds:itemID="{391D4C99-6C47-4006-858F-CCC5A2B4D7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1826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