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794F" w:rsidRDefault="00895AAD" w14:paraId="35A57879" w14:textId="77777777">
      <w:pPr>
        <w:pStyle w:val="RubrikFrslagTIllRiksdagsbeslut"/>
      </w:pPr>
      <w:sdt>
        <w:sdtPr>
          <w:alias w:val="CC_Boilerplate_4"/>
          <w:tag w:val="CC_Boilerplate_4"/>
          <w:id w:val="-1644581176"/>
          <w:lock w:val="sdtContentLocked"/>
          <w:placeholder>
            <w:docPart w:val="4CE0A4D8ED0044748E1D857AD47C250F"/>
          </w:placeholder>
          <w:text/>
        </w:sdtPr>
        <w:sdtEndPr/>
        <w:sdtContent>
          <w:r w:rsidRPr="009B062B" w:rsidR="00AF30DD">
            <w:t>Förslag till riksdagsbeslut</w:t>
          </w:r>
        </w:sdtContent>
      </w:sdt>
      <w:bookmarkEnd w:id="0"/>
      <w:bookmarkEnd w:id="1"/>
    </w:p>
    <w:sdt>
      <w:sdtPr>
        <w:alias w:val="Yrkande 1"/>
        <w:tag w:val="e381b73f-30dc-434f-9cbb-aa855966e097"/>
        <w:id w:val="118420522"/>
        <w:lock w:val="sdtLocked"/>
      </w:sdtPr>
      <w:sdtEndPr/>
      <w:sdtContent>
        <w:p w:rsidR="00884725" w:rsidRDefault="008F0195" w14:paraId="14FB3E03" w14:textId="77777777">
          <w:pPr>
            <w:pStyle w:val="Frslagstext"/>
          </w:pPr>
          <w:r>
            <w:t>Riksdagen ställer sig bakom det som anförs i motionen om att ge regeringen i uppdrag att se över en modernisering av kulturmiljölagen, så att byggnader, inventarier och landskapsmiljöer ges ett sammanhängande skydd, och tillkännager detta för regeringen.</w:t>
          </w:r>
        </w:p>
      </w:sdtContent>
    </w:sdt>
    <w:sdt>
      <w:sdtPr>
        <w:alias w:val="Yrkande 2"/>
        <w:tag w:val="055fad26-561d-4688-b187-0925b4b31f2a"/>
        <w:id w:val="957453070"/>
        <w:lock w:val="sdtLocked"/>
      </w:sdtPr>
      <w:sdtEndPr/>
      <w:sdtContent>
        <w:p w:rsidR="00884725" w:rsidRDefault="008F0195" w14:paraId="2932CA55" w14:textId="77777777">
          <w:pPr>
            <w:pStyle w:val="Frslagstext"/>
          </w:pPr>
          <w:r>
            <w:t>Riksdagen ställer sig bakom det som anförs i motionen om att se över regleringsbrevet till Statens fastighetsverk för att tydliggöra att försäljningar av statliga fastigheter inte får genomföras om de leder till att kulturmiljöer av nationellt värde riskerar att skingras eller förstöras,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350C3AA1474A92AC2FE2E43B15C46A"/>
        </w:placeholder>
        <w:text/>
      </w:sdtPr>
      <w:sdtEndPr/>
      <w:sdtContent>
        <w:p w:rsidRPr="009B062B" w:rsidR="006D79C9" w:rsidP="00333E95" w:rsidRDefault="006D79C9" w14:paraId="5DB09C1C" w14:textId="77777777">
          <w:pPr>
            <w:pStyle w:val="Rubrik1"/>
          </w:pPr>
          <w:r>
            <w:t>Motivering</w:t>
          </w:r>
        </w:p>
      </w:sdtContent>
    </w:sdt>
    <w:bookmarkEnd w:displacedByCustomXml="prev" w:id="3"/>
    <w:bookmarkEnd w:displacedByCustomXml="prev" w:id="4"/>
    <w:p w:rsidR="00ED0DA6" w:rsidP="00ED0DA6" w:rsidRDefault="00ED0DA6" w14:paraId="0153A4BE" w14:textId="20376688">
      <w:pPr>
        <w:pStyle w:val="Normalutanindragellerluft"/>
      </w:pPr>
      <w:r>
        <w:t>Sverige har ett rikt och mångfa</w:t>
      </w:r>
      <w:r w:rsidR="008F0195">
        <w:t>s</w:t>
      </w:r>
      <w:r>
        <w:t>etterat kulturarv. Det består inte enbart av byggnader som i sig är skyddsvärda, utan ofta av helhetsmiljöer där byggnader, inventarier och omgivande landskap tillsammans utgör en kulturhistorisk resurs. Många av dessa miljöer belyser inte bara den materiella historien utan också samhällsutveckling, markanvändning, sociala förhållanden och idéströmningar genom tiderna.</w:t>
      </w:r>
    </w:p>
    <w:p w:rsidR="00ED0DA6" w:rsidP="00895AAD" w:rsidRDefault="00ED0DA6" w14:paraId="3A2679A7" w14:textId="2C67F939">
      <w:r>
        <w:t>Den nuvarande kulturmiljölagen har starka verktyg för att skydda byggnader exteriört men svagheter när det gäller interiörer, inventarier och de omkringliggande landskapsmiljöerna. Detta innebär att viktiga delar av vårt gemensamma kulturarv riskerar att gå förlorade när helhetsmiljöer slås sönder.</w:t>
      </w:r>
    </w:p>
    <w:p w:rsidR="00ED0DA6" w:rsidP="00895AAD" w:rsidRDefault="00ED0DA6" w14:paraId="6A836B56" w14:textId="380DCFA7">
      <w:r>
        <w:t xml:space="preserve">Statens fastighetsverk (SFV) har ett särskilt ansvar </w:t>
      </w:r>
      <w:r w:rsidR="008F0195">
        <w:t xml:space="preserve">för </w:t>
      </w:r>
      <w:r>
        <w:t>att förvalta de fastigheter som staten äger och som utgör viktiga delar av Sveriges kulturarv. I samband med försälj</w:t>
      </w:r>
      <w:r w:rsidR="00895AAD">
        <w:softHyphen/>
      </w:r>
      <w:r>
        <w:t>ning av sådana fastigheter har det upprepade gånger uppstått situationer där värdena i sin helhet – byggnad, inredning och landskap – riskerar att splittras. När inventarier flyttas, marker säljs av eller byggnader mister sitt sammanhang urholkas kulturmiljön och förlorar sin betydelse.</w:t>
      </w:r>
    </w:p>
    <w:p w:rsidR="00ED0DA6" w:rsidP="00895AAD" w:rsidRDefault="00ED0DA6" w14:paraId="44D5FE92" w14:textId="77777777">
      <w:r>
        <w:lastRenderedPageBreak/>
        <w:t>För att långsiktigt värna dessa värden behöver kulturmiljölagen moderniseras. En sådan reform bör säkerställa att hela kulturmiljöer kan skyddas och bevaras i sitt sammanhang. Fram till dess att en sådan modernisering är genomförd bör regeringen tydliggöra i regleringsbrevet till SFV att inga försäljningar får ske på ett sätt som leder till att kulturarv skingras eller går förlorade.</w:t>
      </w:r>
    </w:p>
    <w:p w:rsidR="00ED0DA6" w:rsidP="00895AAD" w:rsidRDefault="00ED0DA6" w14:paraId="2BB5A999" w14:textId="6E4B9644">
      <w:r>
        <w:t>Ett sammanhållet skydd för kulturmiljöerna är nödvändigt för att kommande generationer ska kunna ta del av vårt gemensamma arv.</w:t>
      </w:r>
    </w:p>
    <w:sdt>
      <w:sdtPr>
        <w:rPr>
          <w:i/>
          <w:noProof/>
        </w:rPr>
        <w:alias w:val="CC_Underskrifter"/>
        <w:tag w:val="CC_Underskrifter"/>
        <w:id w:val="583496634"/>
        <w:lock w:val="sdtContentLocked"/>
        <w:placeholder>
          <w:docPart w:val="E7B445D8B21A472C80D574907D38960F"/>
        </w:placeholder>
      </w:sdtPr>
      <w:sdtEndPr/>
      <w:sdtContent>
        <w:p w:rsidR="0001794F" w:rsidP="0001794F" w:rsidRDefault="0001794F" w14:paraId="1D39943C" w14:textId="77777777"/>
        <w:p w:rsidR="0001794F" w:rsidP="0001794F" w:rsidRDefault="00895AAD" w14:paraId="0557C00D" w14:textId="18C632CD"/>
      </w:sdtContent>
    </w:sdt>
    <w:tbl>
      <w:tblPr>
        <w:tblW w:w="5000" w:type="pct"/>
        <w:tblLook w:val="04A0" w:firstRow="1" w:lastRow="0" w:firstColumn="1" w:lastColumn="0" w:noHBand="0" w:noVBand="1"/>
        <w:tblCaption w:val="underskrifter"/>
      </w:tblPr>
      <w:tblGrid>
        <w:gridCol w:w="4252"/>
        <w:gridCol w:w="4252"/>
      </w:tblGrid>
      <w:tr w:rsidR="00884725" w14:paraId="0C3EC111" w14:textId="77777777">
        <w:trPr>
          <w:cantSplit/>
        </w:trPr>
        <w:tc>
          <w:tcPr>
            <w:tcW w:w="50" w:type="pct"/>
            <w:vAlign w:val="bottom"/>
          </w:tcPr>
          <w:p w:rsidR="00884725" w:rsidRDefault="008F0195" w14:paraId="6B68FA3B" w14:textId="77777777">
            <w:pPr>
              <w:pStyle w:val="Underskrifter"/>
              <w:spacing w:after="0"/>
            </w:pPr>
            <w:r>
              <w:t>Inga-Lill Sjöblom (S)</w:t>
            </w:r>
          </w:p>
        </w:tc>
        <w:tc>
          <w:tcPr>
            <w:tcW w:w="50" w:type="pct"/>
            <w:vAlign w:val="bottom"/>
          </w:tcPr>
          <w:p w:rsidR="00884725" w:rsidRDefault="008F0195" w14:paraId="3554AB5C" w14:textId="77777777">
            <w:pPr>
              <w:pStyle w:val="Underskrifter"/>
              <w:spacing w:after="0"/>
            </w:pPr>
            <w:r>
              <w:t>Ardalan Shekarabi (S)</w:t>
            </w:r>
          </w:p>
        </w:tc>
      </w:tr>
    </w:tbl>
    <w:p w:rsidRPr="008E0FE2" w:rsidR="004801AC" w:rsidP="00DF3554" w:rsidRDefault="004801AC" w14:paraId="4BBE9367" w14:textId="126F5E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0E8F" w14:textId="77777777" w:rsidR="00ED0DA6" w:rsidRDefault="00ED0DA6" w:rsidP="000C1CAD">
      <w:pPr>
        <w:spacing w:line="240" w:lineRule="auto"/>
      </w:pPr>
      <w:r>
        <w:separator/>
      </w:r>
    </w:p>
  </w:endnote>
  <w:endnote w:type="continuationSeparator" w:id="0">
    <w:p w14:paraId="34243D57" w14:textId="77777777" w:rsidR="00ED0DA6" w:rsidRDefault="00ED0D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F0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CB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DB96" w14:textId="5F4887A3" w:rsidR="00262EA3" w:rsidRPr="0001794F" w:rsidRDefault="00262EA3" w:rsidP="000179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C8E8" w14:textId="77777777" w:rsidR="00ED0DA6" w:rsidRDefault="00ED0DA6" w:rsidP="000C1CAD">
      <w:pPr>
        <w:spacing w:line="240" w:lineRule="auto"/>
      </w:pPr>
      <w:r>
        <w:separator/>
      </w:r>
    </w:p>
  </w:footnote>
  <w:footnote w:type="continuationSeparator" w:id="0">
    <w:p w14:paraId="5D52E100" w14:textId="77777777" w:rsidR="00ED0DA6" w:rsidRDefault="00ED0D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74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94AD63" wp14:editId="2ACC9A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15B815" w14:textId="1BE1D7E2" w:rsidR="00262EA3" w:rsidRDefault="00895AAD" w:rsidP="008103B5">
                          <w:pPr>
                            <w:jc w:val="right"/>
                          </w:pPr>
                          <w:sdt>
                            <w:sdtPr>
                              <w:alias w:val="CC_Noformat_Partikod"/>
                              <w:tag w:val="CC_Noformat_Partikod"/>
                              <w:id w:val="-53464382"/>
                              <w:placeholder>
                                <w:docPart w:val="176941BE841A47D88E745D121C3A86A8"/>
                              </w:placeholder>
                              <w:text/>
                            </w:sdtPr>
                            <w:sdtEndPr/>
                            <w:sdtContent>
                              <w:r w:rsidR="00ED0DA6">
                                <w:t>S</w:t>
                              </w:r>
                            </w:sdtContent>
                          </w:sdt>
                          <w:sdt>
                            <w:sdtPr>
                              <w:alias w:val="CC_Noformat_Partinummer"/>
                              <w:tag w:val="CC_Noformat_Partinummer"/>
                              <w:id w:val="-1709555926"/>
                              <w:placeholder>
                                <w:docPart w:val="2A40EC6C19854FF08A17EF6B7775054E"/>
                              </w:placeholder>
                              <w:text/>
                            </w:sdtPr>
                            <w:sdtEndPr/>
                            <w:sdtContent>
                              <w:r w:rsidR="00ED0DA6">
                                <w:t>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94AD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15B815" w14:textId="1BE1D7E2" w:rsidR="00262EA3" w:rsidRDefault="00895AAD" w:rsidP="008103B5">
                    <w:pPr>
                      <w:jc w:val="right"/>
                    </w:pPr>
                    <w:sdt>
                      <w:sdtPr>
                        <w:alias w:val="CC_Noformat_Partikod"/>
                        <w:tag w:val="CC_Noformat_Partikod"/>
                        <w:id w:val="-53464382"/>
                        <w:placeholder>
                          <w:docPart w:val="176941BE841A47D88E745D121C3A86A8"/>
                        </w:placeholder>
                        <w:text/>
                      </w:sdtPr>
                      <w:sdtEndPr/>
                      <w:sdtContent>
                        <w:r w:rsidR="00ED0DA6">
                          <w:t>S</w:t>
                        </w:r>
                      </w:sdtContent>
                    </w:sdt>
                    <w:sdt>
                      <w:sdtPr>
                        <w:alias w:val="CC_Noformat_Partinummer"/>
                        <w:tag w:val="CC_Noformat_Partinummer"/>
                        <w:id w:val="-1709555926"/>
                        <w:placeholder>
                          <w:docPart w:val="2A40EC6C19854FF08A17EF6B7775054E"/>
                        </w:placeholder>
                        <w:text/>
                      </w:sdtPr>
                      <w:sdtEndPr/>
                      <w:sdtContent>
                        <w:r w:rsidR="00ED0DA6">
                          <w:t>517</w:t>
                        </w:r>
                      </w:sdtContent>
                    </w:sdt>
                  </w:p>
                </w:txbxContent>
              </v:textbox>
              <w10:wrap anchorx="page"/>
            </v:shape>
          </w:pict>
        </mc:Fallback>
      </mc:AlternateContent>
    </w:r>
  </w:p>
  <w:p w14:paraId="3DCFD1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5DFA" w14:textId="77777777" w:rsidR="00262EA3" w:rsidRDefault="00262EA3" w:rsidP="008563AC">
    <w:pPr>
      <w:jc w:val="right"/>
    </w:pPr>
  </w:p>
  <w:p w14:paraId="6DCA1E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E2A6" w14:textId="77777777" w:rsidR="00262EA3" w:rsidRDefault="00895A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58199A" wp14:editId="7CDAE8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4AE766" w14:textId="6EF6978C" w:rsidR="00262EA3" w:rsidRDefault="00895AAD" w:rsidP="00A314CF">
    <w:pPr>
      <w:pStyle w:val="FSHNormal"/>
      <w:spacing w:before="40"/>
    </w:pPr>
    <w:sdt>
      <w:sdtPr>
        <w:alias w:val="CC_Noformat_Motionstyp"/>
        <w:tag w:val="CC_Noformat_Motionstyp"/>
        <w:id w:val="1162973129"/>
        <w:lock w:val="sdtContentLocked"/>
        <w15:appearance w15:val="hidden"/>
        <w:text/>
      </w:sdtPr>
      <w:sdtEndPr/>
      <w:sdtContent>
        <w:r w:rsidR="0001794F">
          <w:t>Enskild motion</w:t>
        </w:r>
      </w:sdtContent>
    </w:sdt>
    <w:r w:rsidR="00821B36">
      <w:t xml:space="preserve"> </w:t>
    </w:r>
    <w:sdt>
      <w:sdtPr>
        <w:alias w:val="CC_Noformat_Partikod"/>
        <w:tag w:val="CC_Noformat_Partikod"/>
        <w:id w:val="1471015553"/>
        <w:text/>
      </w:sdtPr>
      <w:sdtEndPr/>
      <w:sdtContent>
        <w:r w:rsidR="00ED0DA6">
          <w:t>S</w:t>
        </w:r>
      </w:sdtContent>
    </w:sdt>
    <w:sdt>
      <w:sdtPr>
        <w:alias w:val="CC_Noformat_Partinummer"/>
        <w:tag w:val="CC_Noformat_Partinummer"/>
        <w:id w:val="-2014525982"/>
        <w:text/>
      </w:sdtPr>
      <w:sdtEndPr/>
      <w:sdtContent>
        <w:r w:rsidR="00ED0DA6">
          <w:t>517</w:t>
        </w:r>
      </w:sdtContent>
    </w:sdt>
  </w:p>
  <w:p w14:paraId="269C1FE1" w14:textId="77777777" w:rsidR="00262EA3" w:rsidRPr="008227B3" w:rsidRDefault="00895A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FBCE6" w14:textId="7379A16A" w:rsidR="00262EA3" w:rsidRPr="008227B3" w:rsidRDefault="00895AAD" w:rsidP="00B37A37">
    <w:pPr>
      <w:pStyle w:val="MotionTIllRiksdagen"/>
    </w:pPr>
    <w:sdt>
      <w:sdtPr>
        <w:rPr>
          <w:rStyle w:val="BeteckningChar"/>
        </w:rPr>
        <w:alias w:val="CC_Noformat_Riksmote"/>
        <w:tag w:val="CC_Noformat_Riksmote"/>
        <w:id w:val="1201050710"/>
        <w:lock w:val="sdtContentLocked"/>
        <w:placeholder>
          <w:docPart w:val="BEE1140A901548C9A7022750ACB4244E"/>
        </w:placeholder>
        <w15:appearance w15:val="hidden"/>
        <w:text/>
      </w:sdtPr>
      <w:sdtEndPr>
        <w:rPr>
          <w:rStyle w:val="Rubrik1Char"/>
          <w:rFonts w:asciiTheme="majorHAnsi" w:hAnsiTheme="majorHAnsi"/>
          <w:sz w:val="38"/>
        </w:rPr>
      </w:sdtEndPr>
      <w:sdtContent>
        <w:r w:rsidR="000179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794F">
          <w:t>:1258</w:t>
        </w:r>
      </w:sdtContent>
    </w:sdt>
  </w:p>
  <w:p w14:paraId="157EAC4F" w14:textId="23DD86D4" w:rsidR="00262EA3" w:rsidRDefault="00895AAD" w:rsidP="00E03A3D">
    <w:pPr>
      <w:pStyle w:val="Motionr"/>
    </w:pPr>
    <w:sdt>
      <w:sdtPr>
        <w:alias w:val="CC_Noformat_Avtext"/>
        <w:tag w:val="CC_Noformat_Avtext"/>
        <w:id w:val="-2020768203"/>
        <w:lock w:val="sdtContentLocked"/>
        <w:placeholder>
          <w:docPart w:val="176941BE841A47D88E745D121C3A86A8"/>
        </w:placeholder>
        <w15:appearance w15:val="hidden"/>
        <w:text/>
      </w:sdtPr>
      <w:sdtEndPr/>
      <w:sdtContent>
        <w:r w:rsidR="0001794F">
          <w:t>av Inga-Lill Sjöblom och Ardalan Shekarabi (båda S)</w:t>
        </w:r>
      </w:sdtContent>
    </w:sdt>
  </w:p>
  <w:sdt>
    <w:sdtPr>
      <w:alias w:val="CC_Noformat_Rubtext"/>
      <w:tag w:val="CC_Noformat_Rubtext"/>
      <w:id w:val="-218060500"/>
      <w:lock w:val="sdtLocked"/>
      <w:placeholder>
        <w:docPart w:val="2A40EC6C19854FF08A17EF6B7775054E"/>
      </w:placeholder>
      <w:text/>
    </w:sdtPr>
    <w:sdtEndPr/>
    <w:sdtContent>
      <w:p w14:paraId="37A503A1" w14:textId="260AD46E" w:rsidR="00262EA3" w:rsidRDefault="00ED0DA6" w:rsidP="00283E0F">
        <w:pPr>
          <w:pStyle w:val="FSHRub2"/>
        </w:pPr>
        <w:r>
          <w:t>Modernisering av kulturmiljölagen</w:t>
        </w:r>
      </w:p>
    </w:sdtContent>
  </w:sdt>
  <w:sdt>
    <w:sdtPr>
      <w:alias w:val="CC_Boilerplate_3"/>
      <w:tag w:val="CC_Boilerplate_3"/>
      <w:id w:val="1606463544"/>
      <w:lock w:val="sdtContentLocked"/>
      <w15:appearance w15:val="hidden"/>
      <w:text w:multiLine="1"/>
    </w:sdtPr>
    <w:sdtEndPr/>
    <w:sdtContent>
      <w:p w14:paraId="508902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0D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94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25"/>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AD"/>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5"/>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3FA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DA6"/>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242304"/>
  <w15:chartTrackingRefBased/>
  <w15:docId w15:val="{2F616688-A855-4EC5-8C03-0948319B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4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E0A4D8ED0044748E1D857AD47C250F"/>
        <w:category>
          <w:name w:val="Allmänt"/>
          <w:gallery w:val="placeholder"/>
        </w:category>
        <w:types>
          <w:type w:val="bbPlcHdr"/>
        </w:types>
        <w:behaviors>
          <w:behavior w:val="content"/>
        </w:behaviors>
        <w:guid w:val="{2ADD4ED8-E241-42EF-88E5-642D6FCE576B}"/>
      </w:docPartPr>
      <w:docPartBody>
        <w:p w:rsidR="00B45728" w:rsidRDefault="00B93EA7">
          <w:pPr>
            <w:pStyle w:val="4CE0A4D8ED0044748E1D857AD47C250F"/>
          </w:pPr>
          <w:r w:rsidRPr="005A0A93">
            <w:rPr>
              <w:rStyle w:val="Platshllartext"/>
            </w:rPr>
            <w:t>Förslag till riksdagsbeslut</w:t>
          </w:r>
        </w:p>
      </w:docPartBody>
    </w:docPart>
    <w:docPart>
      <w:docPartPr>
        <w:name w:val="60350C3AA1474A92AC2FE2E43B15C46A"/>
        <w:category>
          <w:name w:val="Allmänt"/>
          <w:gallery w:val="placeholder"/>
        </w:category>
        <w:types>
          <w:type w:val="bbPlcHdr"/>
        </w:types>
        <w:behaviors>
          <w:behavior w:val="content"/>
        </w:behaviors>
        <w:guid w:val="{733F58CC-6090-432B-83F9-F97FF1F72667}"/>
      </w:docPartPr>
      <w:docPartBody>
        <w:p w:rsidR="00B45728" w:rsidRDefault="00B93EA7">
          <w:pPr>
            <w:pStyle w:val="60350C3AA1474A92AC2FE2E43B15C46A"/>
          </w:pPr>
          <w:r w:rsidRPr="005A0A93">
            <w:rPr>
              <w:rStyle w:val="Platshllartext"/>
            </w:rPr>
            <w:t>Motivering</w:t>
          </w:r>
        </w:p>
      </w:docPartBody>
    </w:docPart>
    <w:docPart>
      <w:docPartPr>
        <w:name w:val="176941BE841A47D88E745D121C3A86A8"/>
        <w:category>
          <w:name w:val="Allmänt"/>
          <w:gallery w:val="placeholder"/>
        </w:category>
        <w:types>
          <w:type w:val="bbPlcHdr"/>
        </w:types>
        <w:behaviors>
          <w:behavior w:val="content"/>
        </w:behaviors>
        <w:guid w:val="{08164C55-B286-47B3-B18E-597D22E3364E}"/>
      </w:docPartPr>
      <w:docPartBody>
        <w:p w:rsidR="00B45728" w:rsidRDefault="00B93EA7">
          <w:pPr>
            <w:pStyle w:val="176941BE841A47D88E745D121C3A86A8"/>
          </w:pPr>
          <w:r>
            <w:rPr>
              <w:rStyle w:val="Platshllartext"/>
            </w:rPr>
            <w:t xml:space="preserve"> </w:t>
          </w:r>
        </w:p>
      </w:docPartBody>
    </w:docPart>
    <w:docPart>
      <w:docPartPr>
        <w:name w:val="2A40EC6C19854FF08A17EF6B7775054E"/>
        <w:category>
          <w:name w:val="Allmänt"/>
          <w:gallery w:val="placeholder"/>
        </w:category>
        <w:types>
          <w:type w:val="bbPlcHdr"/>
        </w:types>
        <w:behaviors>
          <w:behavior w:val="content"/>
        </w:behaviors>
        <w:guid w:val="{455D8C10-D31E-4881-B5F8-4039FED6B96E}"/>
      </w:docPartPr>
      <w:docPartBody>
        <w:p w:rsidR="00B45728" w:rsidRDefault="00B93EA7">
          <w:pPr>
            <w:pStyle w:val="2A40EC6C19854FF08A17EF6B7775054E"/>
          </w:pPr>
          <w:r>
            <w:t xml:space="preserve"> </w:t>
          </w:r>
        </w:p>
      </w:docPartBody>
    </w:docPart>
    <w:docPart>
      <w:docPartPr>
        <w:name w:val="BEE1140A901548C9A7022750ACB4244E"/>
        <w:category>
          <w:name w:val="Allmänt"/>
          <w:gallery w:val="placeholder"/>
        </w:category>
        <w:types>
          <w:type w:val="bbPlcHdr"/>
        </w:types>
        <w:behaviors>
          <w:behavior w:val="content"/>
        </w:behaviors>
        <w:guid w:val="{AC2CDD04-56E0-4655-9DA6-73C7C549860C}"/>
      </w:docPartPr>
      <w:docPartBody>
        <w:p w:rsidR="00B45728" w:rsidRDefault="00B93EA7">
          <w:r w:rsidRPr="00F12C14">
            <w:rPr>
              <w:rStyle w:val="Platshllartext"/>
            </w:rPr>
            <w:t>[ange din text här]</w:t>
          </w:r>
        </w:p>
      </w:docPartBody>
    </w:docPart>
    <w:docPart>
      <w:docPartPr>
        <w:name w:val="E7B445D8B21A472C80D574907D38960F"/>
        <w:category>
          <w:name w:val="Allmänt"/>
          <w:gallery w:val="placeholder"/>
        </w:category>
        <w:types>
          <w:type w:val="bbPlcHdr"/>
        </w:types>
        <w:behaviors>
          <w:behavior w:val="content"/>
        </w:behaviors>
        <w:guid w:val="{4D1D35CC-5868-4D86-9F74-D1A81802EFA7}"/>
      </w:docPartPr>
      <w:docPartBody>
        <w:p w:rsidR="00552CB9" w:rsidRDefault="00552C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A7"/>
    <w:rsid w:val="00552CB9"/>
    <w:rsid w:val="00B45728"/>
    <w:rsid w:val="00B93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EA7"/>
    <w:rPr>
      <w:color w:val="F4B083" w:themeColor="accent2" w:themeTint="99"/>
    </w:rPr>
  </w:style>
  <w:style w:type="paragraph" w:customStyle="1" w:styleId="4CE0A4D8ED0044748E1D857AD47C250F">
    <w:name w:val="4CE0A4D8ED0044748E1D857AD47C250F"/>
  </w:style>
  <w:style w:type="paragraph" w:customStyle="1" w:styleId="60350C3AA1474A92AC2FE2E43B15C46A">
    <w:name w:val="60350C3AA1474A92AC2FE2E43B15C46A"/>
  </w:style>
  <w:style w:type="paragraph" w:customStyle="1" w:styleId="176941BE841A47D88E745D121C3A86A8">
    <w:name w:val="176941BE841A47D88E745D121C3A86A8"/>
  </w:style>
  <w:style w:type="paragraph" w:customStyle="1" w:styleId="2A40EC6C19854FF08A17EF6B7775054E">
    <w:name w:val="2A40EC6C19854FF08A17EF6B77750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251C2-4D09-4500-8F77-9B4A07521619}"/>
</file>

<file path=customXml/itemProps2.xml><?xml version="1.0" encoding="utf-8"?>
<ds:datastoreItem xmlns:ds="http://schemas.openxmlformats.org/officeDocument/2006/customXml" ds:itemID="{9FB644B0-B919-4FE6-BF0F-40530797E1E5}"/>
</file>

<file path=customXml/itemProps3.xml><?xml version="1.0" encoding="utf-8"?>
<ds:datastoreItem xmlns:ds="http://schemas.openxmlformats.org/officeDocument/2006/customXml" ds:itemID="{E3837A1F-BF42-4BC2-8FBE-647EF9905BDB}"/>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2040</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