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40F3" w:rsidRPr="00E95927" w:rsidRDefault="002540F3">
      <w:pPr>
        <w:pStyle w:val="Frslagsrubrik"/>
        <w:shd w:val="clear" w:color="000000" w:fill="auto"/>
      </w:pPr>
      <w:r w:rsidRPr="00E95927">
        <w:t>Förslag till riksdagsbeslut</w:t>
      </w:r>
    </w:p>
    <w:p w:rsidR="002540F3" w:rsidRPr="00E95927" w:rsidRDefault="002540F3">
      <w:pPr>
        <w:pStyle w:val="Hemstlatt"/>
        <w:shd w:val="clear" w:color="000000" w:fill="auto"/>
        <w:ind w:left="0"/>
      </w:pPr>
      <w:r w:rsidRPr="00E95927">
        <w:t>Riksdagen tillkännager för regeringen som sin mening vad som anförs i motionen om behovet av satsningar på nya offensiva inv</w:t>
      </w:r>
      <w:r w:rsidRPr="00E95927">
        <w:t>e</w:t>
      </w:r>
      <w:r w:rsidRPr="00E95927">
        <w:t>steringar för att tjänstesektorn även framöver ska ha en gynnsam utvec</w:t>
      </w:r>
      <w:r w:rsidRPr="00E95927">
        <w:t>k</w:t>
      </w:r>
      <w:r w:rsidRPr="00E95927">
        <w:t>ling.</w:t>
      </w:r>
    </w:p>
    <w:p w:rsidR="002540F3" w:rsidRPr="00E95927" w:rsidRDefault="002540F3">
      <w:pPr>
        <w:pStyle w:val="Rubrik1"/>
        <w:shd w:val="clear" w:color="000000" w:fill="auto"/>
      </w:pPr>
      <w:r w:rsidRPr="00E95927">
        <w:t>Motivering</w:t>
      </w:r>
    </w:p>
    <w:p w:rsidR="002540F3" w:rsidRPr="00E95927" w:rsidRDefault="002540F3">
      <w:pPr>
        <w:shd w:val="clear" w:color="000000" w:fill="auto"/>
      </w:pPr>
      <w:r w:rsidRPr="00E95927">
        <w:t>Besöksnäringens starka utveckling har ritat om den regionalpolitiska kartan. Den ökande turismen har varit explosionsartad. Enligt UNWTO, FN:s turis</w:t>
      </w:r>
      <w:r w:rsidRPr="00E95927">
        <w:t>t</w:t>
      </w:r>
      <w:r w:rsidRPr="00E95927">
        <w:t>organisation, kommer den globala turismen att växa med över 70 procent till 2020 och i Europa med 50 procent. Näringen har en stor geografisk spridning till skillnad från andra tjänstebranscher som oftast är koncentrerad till storst</w:t>
      </w:r>
      <w:r w:rsidRPr="00E95927">
        <w:t>ä</w:t>
      </w:r>
      <w:r w:rsidRPr="00E95927">
        <w:t>der. En fortsatt tillväxt i branschen, inte minst genom ökad internationell turism, kan därför skapa nya utvecklingsvägar för en rad mindre regioner.</w:t>
      </w:r>
    </w:p>
    <w:p w:rsidR="002540F3" w:rsidRPr="00E95927" w:rsidRDefault="002540F3">
      <w:pPr>
        <w:pStyle w:val="Normaltindrag"/>
        <w:shd w:val="clear" w:color="000000" w:fill="auto"/>
      </w:pPr>
      <w:r w:rsidRPr="00E95927">
        <w:t xml:space="preserve">Till Kalmar län välkomnar vi årligen hundratusentals besökare från när och fjärran till länets storslagna natur, till spännande </w:t>
      </w:r>
      <w:r w:rsidRPr="00E95927">
        <w:t>turistmål och unika ku</w:t>
      </w:r>
      <w:r w:rsidRPr="00E95927">
        <w:t>l</w:t>
      </w:r>
      <w:r w:rsidRPr="00E95927">
        <w:t>turskatter. Den unika naturen och världsarvet på Öland, Astrid Lindgrens värld i Vimmerby och Glasriket är några av Sveriges starkaste varumärken och därför också nationella angelägenheter.</w:t>
      </w:r>
    </w:p>
    <w:p w:rsidR="002540F3" w:rsidRPr="00E95927" w:rsidRDefault="002540F3">
      <w:pPr>
        <w:pStyle w:val="Normaltindrag"/>
        <w:shd w:val="clear" w:color="000000" w:fill="auto"/>
      </w:pPr>
      <w:r w:rsidRPr="00E95927">
        <w:t>Besöksnäringen är idag en av Sveriges snabbast växande näringar och sy</w:t>
      </w:r>
      <w:r w:rsidRPr="00E95927">
        <w:t>s</w:t>
      </w:r>
      <w:r w:rsidRPr="00E95927">
        <w:t>selsätter närmare 200 000 människor. Här jobbar fler ungdomar och männ</w:t>
      </w:r>
      <w:r w:rsidRPr="00E95927">
        <w:t>i</w:t>
      </w:r>
      <w:r w:rsidRPr="00E95927">
        <w:t>skor med utländsk bakgrund än i någon annan näring. Det är också en näring som stimulerar till egenföretagande. Därför behövs det nya offensiva investe</w:t>
      </w:r>
      <w:r w:rsidRPr="00E95927">
        <w:t>r</w:t>
      </w:r>
      <w:r w:rsidRPr="00E95927">
        <w:t>ingar för att tjänstesektorn även framöver ska ha en gynnsam utveckling. Besök</w:t>
      </w:r>
      <w:r w:rsidRPr="00E95927">
        <w:t>s</w:t>
      </w:r>
      <w:r w:rsidRPr="00E95927">
        <w:t>näring och turism är en viktig del av tjänstesektorn där Kalmar län har en stor framtidspotential. Staten bör, i samarbete med kommuner, föreningar och företag, ta ett ökat ansvar för att locka besökare till S</w:t>
      </w:r>
      <w:r w:rsidRPr="00E95927">
        <w:t>verige. Att geme</w:t>
      </w:r>
      <w:r w:rsidRPr="00E95927">
        <w:t>n</w:t>
      </w:r>
      <w:r w:rsidRPr="00E95927">
        <w:t>samt arbeta för att stärka en positiv bild av Sverige skapar både jobb och intäkter.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95927">
        <w:trPr>
          <w:cantSplit/>
        </w:trPr>
        <w:tc>
          <w:tcPr>
            <w:tcW w:w="3046" w:type="dxa"/>
          </w:tcPr>
          <w:p w:rsidR="002540F3" w:rsidRPr="00E95927" w:rsidRDefault="002540F3">
            <w:pPr>
              <w:pStyle w:val="UnderskriftDatum"/>
              <w:shd w:val="clear" w:color="000000" w:fill="auto"/>
              <w:spacing w:before="240"/>
            </w:pPr>
            <w:r w:rsidRPr="00E95927">
              <w:lastRenderedPageBreak/>
              <w:t>Stockholm den 30 september 2013</w:t>
            </w:r>
          </w:p>
        </w:tc>
        <w:tc>
          <w:tcPr>
            <w:tcW w:w="3047" w:type="dxa"/>
          </w:tcPr>
          <w:p w:rsidR="002540F3" w:rsidRPr="00E95927" w:rsidRDefault="002540F3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E95927">
        <w:trPr>
          <w:cantSplit/>
        </w:trPr>
        <w:tc>
          <w:tcPr>
            <w:tcW w:w="3046" w:type="dxa"/>
          </w:tcPr>
          <w:p w:rsidR="002540F3" w:rsidRPr="00E95927" w:rsidRDefault="002540F3">
            <w:pPr>
              <w:pStyle w:val="Underskrifter"/>
              <w:shd w:val="clear" w:color="000000" w:fill="auto"/>
            </w:pPr>
            <w:r w:rsidRPr="00E95927">
              <w:t>Désirée Liljevall (S)</w:t>
            </w:r>
          </w:p>
        </w:tc>
        <w:tc>
          <w:tcPr>
            <w:tcW w:w="3046" w:type="dxa"/>
          </w:tcPr>
          <w:p w:rsidR="002540F3" w:rsidRPr="00E95927" w:rsidRDefault="002540F3">
            <w:pPr>
              <w:pStyle w:val="Underskrifter"/>
              <w:shd w:val="clear" w:color="000000" w:fill="auto"/>
            </w:pPr>
          </w:p>
        </w:tc>
      </w:tr>
    </w:tbl>
    <w:p w:rsidR="002540F3" w:rsidRPr="00E95927" w:rsidRDefault="002540F3">
      <w:pPr>
        <w:pStyle w:val="Normaltindrag"/>
        <w:shd w:val="clear" w:color="000000" w:fill="auto"/>
      </w:pPr>
    </w:p>
    <w:sectPr w:rsidR="002540F3" w:rsidRPr="00E959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40F3" w:rsidRPr="00E95927" w:rsidRDefault="002540F3">
      <w:r w:rsidRPr="00E95927">
        <w:separator/>
      </w:r>
    </w:p>
  </w:endnote>
  <w:endnote w:type="continuationSeparator" w:id="0">
    <w:p w:rsidR="002540F3" w:rsidRPr="00E95927" w:rsidRDefault="002540F3">
      <w:r w:rsidRPr="00E959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0F3" w:rsidRPr="00E95927" w:rsidRDefault="00E95927">
    <w:pPr>
      <w:pStyle w:val="Sidfot"/>
    </w:pPr>
    <w:r w:rsidRPr="00E9592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41660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0F3" w:rsidRDefault="002540F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540F3" w:rsidRDefault="002540F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0F3" w:rsidRPr="00E95927" w:rsidRDefault="00E95927">
    <w:pPr>
      <w:pStyle w:val="Sidfot"/>
    </w:pPr>
    <w:r w:rsidRPr="00E9592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79695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0F3" w:rsidRDefault="002540F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40F3" w:rsidRDefault="002540F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0F3" w:rsidRPr="00E95927" w:rsidRDefault="00E95927">
    <w:pPr>
      <w:pStyle w:val="Sidfot"/>
    </w:pPr>
    <w:r w:rsidRPr="00E9592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69790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0F3" w:rsidRDefault="002540F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40F3" w:rsidRDefault="002540F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40F3" w:rsidRPr="00E95927" w:rsidRDefault="002540F3">
      <w:r w:rsidRPr="00E95927">
        <w:separator/>
      </w:r>
    </w:p>
  </w:footnote>
  <w:footnote w:type="continuationSeparator" w:id="0">
    <w:p w:rsidR="002540F3" w:rsidRPr="00E95927" w:rsidRDefault="002540F3">
      <w:r w:rsidRPr="00E959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0F3" w:rsidRPr="00E95927" w:rsidRDefault="00E95927">
    <w:pPr>
      <w:pStyle w:val="Sidhuvud"/>
    </w:pPr>
    <w:r w:rsidRPr="00E9592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625209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0F3" w:rsidRDefault="002540F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540F3" w:rsidRDefault="002540F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0F3" w:rsidRPr="00E95927" w:rsidRDefault="00E95927">
    <w:pPr>
      <w:pStyle w:val="Sidhuvud"/>
    </w:pPr>
    <w:r w:rsidRPr="00E9592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739741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0F3" w:rsidRDefault="002540F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540F3" w:rsidRDefault="002540F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0F3" w:rsidRPr="00E95927" w:rsidRDefault="002540F3">
    <w:pPr>
      <w:pStyle w:val="FSHNormal"/>
      <w:tabs>
        <w:tab w:val="right" w:pos="5840"/>
      </w:tabs>
    </w:pPr>
    <w:r w:rsidRPr="00E95927">
      <w:br/>
    </w:r>
    <w:r w:rsidRPr="00E95927">
      <w:fldChar w:fldCharType="begin" w:fldLock="1"/>
    </w:r>
    <w:r w:rsidRPr="00E95927">
      <w:instrText xml:space="preserve"> DOCPROPERTY</w:instrText>
    </w:r>
    <w:r w:rsidRPr="00E95927">
      <w:rPr>
        <w:sz w:val="18"/>
      </w:rPr>
      <w:instrText xml:space="preserve"> "YearUser" *\charformat </w:instrText>
    </w:r>
    <w:r w:rsidRPr="00E95927">
      <w:fldChar w:fldCharType="separate"/>
    </w:r>
    <w:r w:rsidRPr="00E95927">
      <w:t>2013/14</w:t>
    </w:r>
    <w:r w:rsidRPr="00E95927">
      <w:fldChar w:fldCharType="end"/>
    </w:r>
    <w:r w:rsidRPr="00E95927">
      <w:t xml:space="preserve"> </w:t>
    </w:r>
    <w:r w:rsidRPr="00E95927">
      <w:tab/>
      <w:t xml:space="preserve">mnr: </w:t>
    </w:r>
    <w:r w:rsidRPr="00E95927">
      <w:fldChar w:fldCharType="begin" w:fldLock="1"/>
    </w:r>
    <w:r w:rsidRPr="00E95927">
      <w:instrText xml:space="preserve"> DOCPROPERTY</w:instrText>
    </w:r>
    <w:r w:rsidRPr="00E95927">
      <w:rPr>
        <w:sz w:val="18"/>
      </w:rPr>
      <w:instrText xml:space="preserve"> "Motionsnummer" *\charformat </w:instrText>
    </w:r>
    <w:r w:rsidRPr="00E95927">
      <w:fldChar w:fldCharType="separate"/>
    </w:r>
    <w:r w:rsidRPr="00E95927">
      <w:t>N258</w:t>
    </w:r>
    <w:r w:rsidRPr="00E95927">
      <w:fldChar w:fldCharType="end"/>
    </w:r>
    <w:r w:rsidRPr="00E95927">
      <w:br/>
    </w:r>
    <w:r w:rsidRPr="00E95927">
      <w:fldChar w:fldCharType="begin" w:fldLock="1"/>
    </w:r>
    <w:r w:rsidRPr="00E95927">
      <w:instrText xml:space="preserve"> DOCPROPERTY</w:instrText>
    </w:r>
    <w:r w:rsidRPr="00E95927">
      <w:rPr>
        <w:sz w:val="18"/>
      </w:rPr>
      <w:instrText xml:space="preserve"> "Samling" *\charformat </w:instrText>
    </w:r>
    <w:r w:rsidRPr="00E95927">
      <w:fldChar w:fldCharType="end"/>
    </w:r>
    <w:r w:rsidRPr="00E95927">
      <w:tab/>
      <w:t xml:space="preserve">pnr: </w:t>
    </w:r>
    <w:r w:rsidRPr="00E95927">
      <w:fldChar w:fldCharType="begin" w:fldLock="1"/>
    </w:r>
    <w:r w:rsidRPr="00E95927">
      <w:instrText xml:space="preserve"> DOCPROPERTY</w:instrText>
    </w:r>
    <w:r w:rsidRPr="00E95927">
      <w:rPr>
        <w:sz w:val="18"/>
      </w:rPr>
      <w:instrText xml:space="preserve"> "Partinummer" *\charformat </w:instrText>
    </w:r>
    <w:r w:rsidRPr="00E95927">
      <w:fldChar w:fldCharType="separate"/>
    </w:r>
    <w:r w:rsidRPr="00E95927">
      <w:t>S25129</w:t>
    </w:r>
    <w:r w:rsidRPr="00E95927">
      <w:fldChar w:fldCharType="end"/>
    </w:r>
  </w:p>
  <w:p w:rsidR="002540F3" w:rsidRPr="00E95927" w:rsidRDefault="002540F3">
    <w:pPr>
      <w:pStyle w:val="FSHRub1"/>
    </w:pPr>
    <w:r w:rsidRPr="00E95927">
      <w:t>Motion till riksdagen</w:t>
    </w:r>
    <w:r w:rsidRPr="00E95927">
      <w:br/>
    </w:r>
    <w:r w:rsidRPr="00E95927">
      <w:fldChar w:fldCharType="begin" w:fldLock="1"/>
    </w:r>
    <w:r w:rsidRPr="00E95927">
      <w:instrText xml:space="preserve"> DOCPROPERTY "YearUser" *\charformat </w:instrText>
    </w:r>
    <w:r w:rsidRPr="00E95927">
      <w:fldChar w:fldCharType="separate"/>
    </w:r>
    <w:r w:rsidRPr="00E95927">
      <w:t>2013/14</w:t>
    </w:r>
    <w:r w:rsidRPr="00E95927">
      <w:fldChar w:fldCharType="end"/>
    </w:r>
    <w:r w:rsidRPr="00E95927">
      <w:t>:</w:t>
    </w:r>
    <w:r w:rsidRPr="00E95927">
      <w:fldChar w:fldCharType="begin" w:fldLock="1"/>
    </w:r>
    <w:r w:rsidRPr="00E95927">
      <w:instrText xml:space="preserve"> DOCPROPERTY "Motionsnummer" *\charformat </w:instrText>
    </w:r>
    <w:r w:rsidRPr="00E95927">
      <w:fldChar w:fldCharType="separate"/>
    </w:r>
    <w:r w:rsidRPr="00E95927">
      <w:t>N258</w:t>
    </w:r>
    <w:r w:rsidRPr="00E95927">
      <w:fldChar w:fldCharType="end"/>
    </w:r>
  </w:p>
  <w:p w:rsidR="002540F3" w:rsidRPr="00E95927" w:rsidRDefault="002540F3">
    <w:pPr>
      <w:pStyle w:val="FSHNormalS5"/>
    </w:pPr>
    <w:r w:rsidRPr="00E95927">
      <w:fldChar w:fldCharType="begin" w:fldLock="1"/>
    </w:r>
    <w:r w:rsidRPr="00E95927">
      <w:instrText xml:space="preserve"> DOCPROPERTY "MotionarText" *\charformat </w:instrText>
    </w:r>
    <w:r w:rsidRPr="00E95927">
      <w:fldChar w:fldCharType="separate"/>
    </w:r>
    <w:r w:rsidRPr="00E95927">
      <w:t>av Désirée Liljevall (S)</w:t>
    </w:r>
    <w:r w:rsidRPr="00E95927">
      <w:fldChar w:fldCharType="end"/>
    </w:r>
    <w:r w:rsidRPr="00E95927">
      <w:br/>
    </w:r>
    <w:r w:rsidRPr="00E95927">
      <w:fldChar w:fldCharType="begin" w:fldLock="1"/>
    </w:r>
    <w:r w:rsidRPr="00E95927">
      <w:instrText xml:space="preserve"> DOCPROPERTY "SvarFrasKort" *\charformat </w:instrText>
    </w:r>
    <w:r w:rsidRPr="00E95927">
      <w:fldChar w:fldCharType="end"/>
    </w:r>
  </w:p>
  <w:p w:rsidR="002540F3" w:rsidRPr="00E95927" w:rsidRDefault="002540F3">
    <w:pPr>
      <w:pStyle w:val="FSHTitel"/>
    </w:pPr>
    <w:r w:rsidRPr="00E95927">
      <w:fldChar w:fldCharType="begin" w:fldLock="1"/>
    </w:r>
    <w:r w:rsidRPr="00E95927">
      <w:instrText xml:space="preserve"> DOCPROPERTY</w:instrText>
    </w:r>
    <w:r w:rsidRPr="00E95927">
      <w:rPr>
        <w:sz w:val="18"/>
      </w:rPr>
      <w:instrText xml:space="preserve"> "RubrikSvar" *\charformat </w:instrText>
    </w:r>
    <w:r w:rsidRPr="00E95927">
      <w:fldChar w:fldCharType="separate"/>
    </w:r>
    <w:r w:rsidRPr="00E95927">
      <w:t>Besöksnäringen i Kalmar län</w:t>
    </w:r>
    <w:r w:rsidRPr="00E95927">
      <w:fldChar w:fldCharType="end"/>
    </w:r>
  </w:p>
  <w:p w:rsidR="002540F3" w:rsidRPr="00E95927" w:rsidRDefault="002540F3">
    <w:pPr>
      <w:pStyle w:val="Normal00"/>
    </w:pPr>
  </w:p>
  <w:p w:rsidR="002540F3" w:rsidRPr="00E95927" w:rsidRDefault="002540F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91010355">
    <w:abstractNumId w:val="13"/>
  </w:num>
  <w:num w:numId="2" w16cid:durableId="722214803">
    <w:abstractNumId w:val="11"/>
  </w:num>
  <w:num w:numId="3" w16cid:durableId="322441042">
    <w:abstractNumId w:val="14"/>
  </w:num>
  <w:num w:numId="4" w16cid:durableId="1802115607">
    <w:abstractNumId w:val="8"/>
  </w:num>
  <w:num w:numId="5" w16cid:durableId="718476511">
    <w:abstractNumId w:val="3"/>
  </w:num>
  <w:num w:numId="6" w16cid:durableId="1913395305">
    <w:abstractNumId w:val="2"/>
  </w:num>
  <w:num w:numId="7" w16cid:durableId="821505180">
    <w:abstractNumId w:val="1"/>
  </w:num>
  <w:num w:numId="8" w16cid:durableId="209532524">
    <w:abstractNumId w:val="0"/>
  </w:num>
  <w:num w:numId="9" w16cid:durableId="434524585">
    <w:abstractNumId w:val="9"/>
  </w:num>
  <w:num w:numId="10" w16cid:durableId="2083871089">
    <w:abstractNumId w:val="7"/>
  </w:num>
  <w:num w:numId="11" w16cid:durableId="419522092">
    <w:abstractNumId w:val="6"/>
  </w:num>
  <w:num w:numId="12" w16cid:durableId="1718701416">
    <w:abstractNumId w:val="5"/>
  </w:num>
  <w:num w:numId="13" w16cid:durableId="1559899647">
    <w:abstractNumId w:val="4"/>
  </w:num>
  <w:num w:numId="14" w16cid:durableId="1353844802">
    <w:abstractNumId w:val="16"/>
  </w:num>
  <w:num w:numId="15" w16cid:durableId="1885753942">
    <w:abstractNumId w:val="12"/>
  </w:num>
  <w:num w:numId="16" w16cid:durableId="16313517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9"/>
    <w:docVar w:name="PersonGUIDs" w:val="{5043202F-7562-4201-AABB-28310600C512}"/>
  </w:docVars>
  <w:rsids>
    <w:rsidRoot w:val="008B586F"/>
    <w:rsid w:val="002540F3"/>
    <w:rsid w:val="008B586F"/>
    <w:rsid w:val="00E9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563237E-080D-4E44-9C86-B25A18EE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1588</Characters>
  <Application>Microsoft Office Word</Application>
  <DocSecurity>4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S25129</vt:lpstr>
    </vt:vector>
  </TitlesOfParts>
  <Company>Riksdagen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S25129</dc:title>
  <dc:subject>S25129</dc:subject>
  <dc:creator>Riksdagen</dc:creator>
  <cp:keywords>Riksdagen</cp:keywords>
  <dc:description>AD-ändringar</dc:description>
  <cp:lastModifiedBy>Lars Brink</cp:lastModifiedBy>
  <cp:revision>2</cp:revision>
  <cp:lastPrinted>2013-11-28T08:52:00Z</cp:lastPrinted>
  <dcterms:created xsi:type="dcterms:W3CDTF">2025-12-17T23:35:00Z</dcterms:created>
  <dcterms:modified xsi:type="dcterms:W3CDTF">2025-12-17T23:35:00Z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mot2000_606_2013-09-29</vt:lpwstr>
  </property>
  <property fmtid="{D5CDD505-2E9C-101B-9397-08002B2CF9AE}" pid="3" name="version">
    <vt:lpwstr>mot2000_606_2013-09-29</vt:lpwstr>
  </property>
  <property fmtid="{D5CDD505-2E9C-101B-9397-08002B2CF9AE}" pid="4" name="dokumenttyp">
    <vt:lpwstr>motion</vt:lpwstr>
  </property>
  <property fmtid="{D5CDD505-2E9C-101B-9397-08002B2CF9AE}" pid="5" name="Sekr">
    <vt:lpwstr>JR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Besöksnäringen i Kalmar län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Besöksnäringen i Kalmar län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S25129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Désirée Liljevall (S)</vt:lpwstr>
  </property>
  <property fmtid="{D5CDD505-2E9C-101B-9397-08002B2CF9AE}" pid="26" name="MotionarLista">
    <vt:lpwstr>Liljevall, Désirée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Désirée Liljevall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20132014000000000083000251290069</vt:lpwstr>
  </property>
  <property fmtid="{D5CDD505-2E9C-101B-9397-08002B2CF9AE}" pid="47" name="datum">
    <vt:lpwstr>130930</vt:lpwstr>
  </property>
  <property fmtid="{D5CDD505-2E9C-101B-9397-08002B2CF9AE}" pid="48" name="avsändar-e-post">
    <vt:lpwstr/>
  </property>
  <property fmtid="{D5CDD505-2E9C-101B-9397-08002B2CF9AE}" pid="49" name="id">
    <vt:lpwstr>20132014000000000083000251290069</vt:lpwstr>
  </property>
  <property fmtid="{D5CDD505-2E9C-101B-9397-08002B2CF9AE}" pid="50" name="nummer">
    <vt:lpwstr>258</vt:lpwstr>
  </property>
  <property fmtid="{D5CDD505-2E9C-101B-9397-08002B2CF9AE}" pid="51" name="utskottsbeteckning">
    <vt:lpwstr>N</vt:lpwstr>
  </property>
  <property fmtid="{D5CDD505-2E9C-101B-9397-08002B2CF9AE}" pid="52" name="GlobalUID">
    <vt:lpwstr>{EACD21EA-42BB-479F-9205-16F319E1E53A}</vt:lpwstr>
  </property>
  <property fmtid="{D5CDD505-2E9C-101B-9397-08002B2CF9AE}" pid="53" name="Överföringar">
    <vt:i4>0</vt:i4>
  </property>
  <property fmtid="{D5CDD505-2E9C-101B-9397-08002B2CF9AE}" pid="54" name="Checksum">
    <vt:lpwstr>*1000117568126*</vt:lpwstr>
  </property>
  <property fmtid="{D5CDD505-2E9C-101B-9397-08002B2CF9AE}" pid="55" name="skuggnummer">
    <vt:lpwstr>953</vt:lpwstr>
  </property>
  <property fmtid="{D5CDD505-2E9C-101B-9397-08002B2CF9AE}" pid="56" name="urixVersion">
    <vt:lpwstr>4.6.0.0</vt:lpwstr>
  </property>
  <property fmtid="{D5CDD505-2E9C-101B-9397-08002B2CF9AE}" pid="57" name="urixOrigin">
    <vt:lpwstr>131128 09:52:44.987</vt:lpwstr>
  </property>
  <property fmtid="{D5CDD505-2E9C-101B-9397-08002B2CF9AE}" pid="58" name="urixGuid">
    <vt:lpwstr>{9E84C10D-76A8-40F7-9F2C-7DDBAC5657D5}</vt:lpwstr>
  </property>
</Properties>
</file>