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40C7" w:rsidRDefault="00B337E0" w14:paraId="2FED4516" w14:textId="77777777">
      <w:pPr>
        <w:pStyle w:val="Rubrik1"/>
        <w:spacing w:after="300"/>
      </w:pPr>
      <w:sdt>
        <w:sdtPr>
          <w:alias w:val="CC_Boilerplate_4"/>
          <w:tag w:val="CC_Boilerplate_4"/>
          <w:id w:val="-1644581176"/>
          <w:lock w:val="sdtLocked"/>
          <w:placeholder>
            <w:docPart w:val="1A10E2B536554EAD9E1A027B2B1FEA09"/>
          </w:placeholder>
          <w:text/>
        </w:sdtPr>
        <w:sdtEndPr/>
        <w:sdtContent>
          <w:r w:rsidRPr="009B062B" w:rsidR="00AF30DD">
            <w:t>Förslag till riksdagsbeslut</w:t>
          </w:r>
        </w:sdtContent>
      </w:sdt>
      <w:bookmarkEnd w:id="0"/>
      <w:bookmarkEnd w:id="1"/>
    </w:p>
    <w:sdt>
      <w:sdtPr>
        <w:alias w:val="Yrkande 1"/>
        <w:tag w:val="44f68620-a56c-4478-b51d-142e1a22ac14"/>
        <w:id w:val="-1225599373"/>
        <w:lock w:val="sdtLocked"/>
      </w:sdtPr>
      <w:sdtEndPr/>
      <w:sdtContent>
        <w:p w:rsidR="00977DA0" w:rsidRDefault="0088374A" w14:paraId="399C134A" w14:textId="77777777">
          <w:pPr>
            <w:pStyle w:val="Frslagstext"/>
            <w:numPr>
              <w:ilvl w:val="0"/>
              <w:numId w:val="0"/>
            </w:numPr>
          </w:pPr>
          <w:r>
            <w:t>Riksdagen ställer sig bakom det som anförs i motionen om att initiera en utredning av hur tidigare tilldelade medel till studieförbund har använts, för att säkerställa att inga medel har gått till kriminella verksamheter,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F0EE359C4F4A968AC482C91973CC9E"/>
        </w:placeholder>
        <w:text/>
      </w:sdtPr>
      <w:sdtEndPr/>
      <w:sdtContent>
        <w:p w:rsidRPr="009B062B" w:rsidR="006D79C9" w:rsidP="00333E95" w:rsidRDefault="006D79C9" w14:paraId="1CBBE6F4" w14:textId="77777777">
          <w:pPr>
            <w:pStyle w:val="Rubrik1"/>
          </w:pPr>
          <w:r>
            <w:t>Motivering</w:t>
          </w:r>
        </w:p>
      </w:sdtContent>
    </w:sdt>
    <w:bookmarkEnd w:displacedByCustomXml="prev" w:id="3"/>
    <w:bookmarkEnd w:displacedByCustomXml="prev" w:id="4"/>
    <w:p w:rsidR="00B712BC" w:rsidP="00B712BC" w:rsidRDefault="00B712BC" w14:paraId="27B90BC9" w14:textId="1392DF3B">
      <w:pPr>
        <w:pStyle w:val="Normalutanindragellerluft"/>
      </w:pPr>
      <w:r w:rsidRPr="00B337E0">
        <w:rPr>
          <w:spacing w:val="-3"/>
        </w:rPr>
        <w:t>Studieförbund i Sverige har länge haft en roll i att ge människor tillgång till icke-formell</w:t>
      </w:r>
      <w:r>
        <w:t xml:space="preserve"> utbildning. Även om många av dessa kurser bidrar till personlig utveckling och främjar </w:t>
      </w:r>
      <w:r w:rsidRPr="00B337E0">
        <w:rPr>
          <w:spacing w:val="-3"/>
        </w:rPr>
        <w:t>livslångt lärande leder de sällan till en yrkesexamen eller direkta jobbmöjligheter. Istället</w:t>
      </w:r>
      <w:r>
        <w:t xml:space="preserve"> riktar de sig ofta till vuxna människor som önskar utforska sina personliga intressen eller hobbyer.</w:t>
      </w:r>
    </w:p>
    <w:p w:rsidR="00B712BC" w:rsidP="0088374A" w:rsidRDefault="0088374A" w14:paraId="0105DC97" w14:textId="15B6FD27">
      <w:r>
        <w:t>I</w:t>
      </w:r>
      <w:r w:rsidR="00B712BC">
        <w:t xml:space="preserve"> en tid när skattepengar behöver användas klokt och effektivt framstår stödet till studieförbund som en icke-prioriterad utgift. Det finns också en växande oro över hur dessa medel kan missbrukas och i värsta fall finansiera kriminella verksamheter.</w:t>
      </w:r>
    </w:p>
    <w:p w:rsidR="00B712BC" w:rsidP="0088374A" w:rsidRDefault="00B712BC" w14:paraId="58EC33AB" w14:textId="322ED583">
      <w:r w:rsidRPr="00B337E0">
        <w:rPr>
          <w:spacing w:val="-3"/>
        </w:rPr>
        <w:t>Vuxna bör ha ansvar för att finansiera sina egna fritidsintressen. Genom att eliminera</w:t>
      </w:r>
      <w:r>
        <w:t xml:space="preserve"> statligt stöd till studieförbund ger vi individe</w:t>
      </w:r>
      <w:r w:rsidR="0088374A">
        <w:t>r</w:t>
      </w:r>
      <w:r>
        <w:t xml:space="preserve"> mer frihet att välja och bekosta de fritids</w:t>
      </w:r>
      <w:r w:rsidR="00B337E0">
        <w:softHyphen/>
      </w:r>
      <w:r w:rsidRPr="00B337E0">
        <w:rPr>
          <w:spacing w:val="-3"/>
        </w:rPr>
        <w:t xml:space="preserve">aktiviteter </w:t>
      </w:r>
      <w:r w:rsidRPr="00B337E0" w:rsidR="0088374A">
        <w:rPr>
          <w:spacing w:val="-3"/>
        </w:rPr>
        <w:t xml:space="preserve">som </w:t>
      </w:r>
      <w:r w:rsidRPr="00B337E0">
        <w:rPr>
          <w:spacing w:val="-3"/>
        </w:rPr>
        <w:t>de är mest intresserade av. Genom att avskaffa stödet kan dessa besparingar</w:t>
      </w:r>
      <w:r>
        <w:t xml:space="preserve"> eventuellt leda till en sänkning av skatten, vilket i sin tur kan ge medborgarna större ekonomisk frihet att själva välja att finansiera fritidsintressen.</w:t>
      </w:r>
    </w:p>
    <w:p w:rsidR="00B712BC" w:rsidP="0088374A" w:rsidRDefault="00B712BC" w14:paraId="78870468" w14:textId="7B4AFF30">
      <w:r>
        <w:t xml:space="preserve">Med ökad kriminalitet i landet ökar även risken </w:t>
      </w:r>
      <w:r w:rsidR="0088374A">
        <w:t xml:space="preserve">för </w:t>
      </w:r>
      <w:r>
        <w:t xml:space="preserve">att stöd till studieförbund kan utnyttjas för olämpliga eller kriminella ändamål. Genom att stödet </w:t>
      </w:r>
      <w:r w:rsidR="0088374A">
        <w:t xml:space="preserve">avskaffas </w:t>
      </w:r>
      <w:r>
        <w:t>minskar risken för detta potentiella missbruk.</w:t>
      </w:r>
    </w:p>
    <w:p w:rsidRPr="00422B9E" w:rsidR="00422B9E" w:rsidP="0088374A" w:rsidRDefault="00B712BC" w14:paraId="6F97CD2B" w14:textId="49C1CA41">
      <w:r>
        <w:t>Genom att avskaffa statligt stöd till studieförbund kan vi ta ett steg mot en mer ansvarsfull och effektiv användning av skattepengar, samtidigt som vi minskar potent</w:t>
      </w:r>
      <w:r w:rsidR="00B337E0">
        <w:softHyphen/>
      </w:r>
      <w:r>
        <w:t xml:space="preserve">iella risker för missbruk. Det är viktigt att medborgarnas skattepengar används där de gör mest nytta, och att avskaffa stödet </w:t>
      </w:r>
      <w:r w:rsidR="0088374A">
        <w:t>till</w:t>
      </w:r>
      <w:r>
        <w:t xml:space="preserve"> studieförbund är ett steg i rätt riktning.</w:t>
      </w:r>
    </w:p>
    <w:sdt>
      <w:sdtPr>
        <w:rPr>
          <w:i/>
          <w:noProof/>
        </w:rPr>
        <w:alias w:val="CC_Underskrifter"/>
        <w:tag w:val="CC_Underskrifter"/>
        <w:id w:val="583496634"/>
        <w:lock w:val="sdtContentLocked"/>
        <w:placeholder>
          <w:docPart w:val="697A456203624384B0626E7C98D46682"/>
        </w:placeholder>
      </w:sdtPr>
      <w:sdtEndPr>
        <w:rPr>
          <w:i w:val="0"/>
          <w:noProof w:val="0"/>
        </w:rPr>
      </w:sdtEndPr>
      <w:sdtContent>
        <w:p w:rsidR="00B440C7" w:rsidP="00B440C7" w:rsidRDefault="00B440C7" w14:paraId="0A390819" w14:textId="77777777"/>
        <w:p w:rsidRPr="008E0FE2" w:rsidR="004801AC" w:rsidP="00B440C7" w:rsidRDefault="00B337E0" w14:paraId="5D5918CD" w14:textId="0B2DBEF6"/>
      </w:sdtContent>
    </w:sdt>
    <w:tbl>
      <w:tblPr>
        <w:tblW w:w="5000" w:type="pct"/>
        <w:tblLook w:val="04A0" w:firstRow="1" w:lastRow="0" w:firstColumn="1" w:lastColumn="0" w:noHBand="0" w:noVBand="1"/>
        <w:tblCaption w:val="underskrifter"/>
      </w:tblPr>
      <w:tblGrid>
        <w:gridCol w:w="4252"/>
        <w:gridCol w:w="4252"/>
      </w:tblGrid>
      <w:tr w:rsidR="00977DA0" w14:paraId="769C8007" w14:textId="77777777">
        <w:trPr>
          <w:cantSplit/>
        </w:trPr>
        <w:tc>
          <w:tcPr>
            <w:tcW w:w="50" w:type="pct"/>
            <w:vAlign w:val="bottom"/>
          </w:tcPr>
          <w:p w:rsidR="00977DA0" w:rsidRDefault="0088374A" w14:paraId="2A01822F" w14:textId="77777777">
            <w:pPr>
              <w:pStyle w:val="Underskrifter"/>
              <w:spacing w:after="0"/>
            </w:pPr>
            <w:r>
              <w:lastRenderedPageBreak/>
              <w:t>Beatrice Timgren (SD)</w:t>
            </w:r>
          </w:p>
        </w:tc>
        <w:tc>
          <w:tcPr>
            <w:tcW w:w="50" w:type="pct"/>
            <w:vAlign w:val="bottom"/>
          </w:tcPr>
          <w:p w:rsidR="00977DA0" w:rsidRDefault="00977DA0" w14:paraId="16EBFED9" w14:textId="77777777">
            <w:pPr>
              <w:pStyle w:val="Underskrifter"/>
              <w:spacing w:after="0"/>
            </w:pPr>
          </w:p>
        </w:tc>
      </w:tr>
    </w:tbl>
    <w:p w:rsidR="002D263E" w:rsidRDefault="002D263E" w14:paraId="6457353A" w14:textId="77777777"/>
    <w:sectPr w:rsidR="002D263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3F5A6" w14:textId="77777777" w:rsidR="00B712BC" w:rsidRDefault="00B712BC" w:rsidP="000C1CAD">
      <w:pPr>
        <w:spacing w:line="240" w:lineRule="auto"/>
      </w:pPr>
      <w:r>
        <w:separator/>
      </w:r>
    </w:p>
  </w:endnote>
  <w:endnote w:type="continuationSeparator" w:id="0">
    <w:p w14:paraId="205F45F7" w14:textId="77777777" w:rsidR="00B712BC" w:rsidRDefault="00B712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94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B9C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99356" w14:textId="77777777" w:rsidR="0088374A" w:rsidRDefault="008837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402B1" w14:textId="77777777" w:rsidR="00B712BC" w:rsidRDefault="00B712BC" w:rsidP="000C1CAD">
      <w:pPr>
        <w:spacing w:line="240" w:lineRule="auto"/>
      </w:pPr>
      <w:r>
        <w:separator/>
      </w:r>
    </w:p>
  </w:footnote>
  <w:footnote w:type="continuationSeparator" w:id="0">
    <w:p w14:paraId="64C9B76C" w14:textId="77777777" w:rsidR="00B712BC" w:rsidRDefault="00B712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37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D66887" wp14:editId="1B7502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690C81" w14:textId="094CEC2B" w:rsidR="00262EA3" w:rsidRDefault="00B337E0" w:rsidP="008103B5">
                          <w:pPr>
                            <w:jc w:val="right"/>
                          </w:pPr>
                          <w:sdt>
                            <w:sdtPr>
                              <w:alias w:val="CC_Noformat_Partikod"/>
                              <w:tag w:val="CC_Noformat_Partikod"/>
                              <w:id w:val="-53464382"/>
                              <w:text/>
                            </w:sdtPr>
                            <w:sdtEndPr/>
                            <w:sdtContent>
                              <w:r w:rsidR="00B712B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D668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690C81" w14:textId="094CEC2B" w:rsidR="00262EA3" w:rsidRDefault="00B337E0" w:rsidP="008103B5">
                    <w:pPr>
                      <w:jc w:val="right"/>
                    </w:pPr>
                    <w:sdt>
                      <w:sdtPr>
                        <w:alias w:val="CC_Noformat_Partikod"/>
                        <w:tag w:val="CC_Noformat_Partikod"/>
                        <w:id w:val="-53464382"/>
                        <w:text/>
                      </w:sdtPr>
                      <w:sdtEndPr/>
                      <w:sdtContent>
                        <w:r w:rsidR="00B712B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48428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44B9" w14:textId="77777777" w:rsidR="00262EA3" w:rsidRDefault="00262EA3" w:rsidP="008563AC">
    <w:pPr>
      <w:jc w:val="right"/>
    </w:pPr>
  </w:p>
  <w:p w14:paraId="75E033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A6DA" w14:textId="77777777" w:rsidR="00262EA3" w:rsidRDefault="00B337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F91A68" wp14:editId="597700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6EF7AD" w14:textId="761B571E" w:rsidR="00262EA3" w:rsidRDefault="00B337E0" w:rsidP="00A314CF">
    <w:pPr>
      <w:pStyle w:val="FSHNormal"/>
      <w:spacing w:before="40"/>
    </w:pPr>
    <w:sdt>
      <w:sdtPr>
        <w:alias w:val="CC_Noformat_Motionstyp"/>
        <w:tag w:val="CC_Noformat_Motionstyp"/>
        <w:id w:val="1162973129"/>
        <w:lock w:val="sdtContentLocked"/>
        <w15:appearance w15:val="hidden"/>
        <w:text/>
      </w:sdtPr>
      <w:sdtEndPr/>
      <w:sdtContent>
        <w:r w:rsidR="00B440C7">
          <w:t>Enskild motion</w:t>
        </w:r>
      </w:sdtContent>
    </w:sdt>
    <w:r w:rsidR="00821B36">
      <w:t xml:space="preserve"> </w:t>
    </w:r>
    <w:sdt>
      <w:sdtPr>
        <w:alias w:val="CC_Noformat_Partikod"/>
        <w:tag w:val="CC_Noformat_Partikod"/>
        <w:id w:val="1471015553"/>
        <w:text/>
      </w:sdtPr>
      <w:sdtEndPr/>
      <w:sdtContent>
        <w:r w:rsidR="00B712BC">
          <w:t>SD</w:t>
        </w:r>
      </w:sdtContent>
    </w:sdt>
    <w:sdt>
      <w:sdtPr>
        <w:alias w:val="CC_Noformat_Partinummer"/>
        <w:tag w:val="CC_Noformat_Partinummer"/>
        <w:id w:val="-2014525982"/>
        <w:showingPlcHdr/>
        <w:text/>
      </w:sdtPr>
      <w:sdtEndPr/>
      <w:sdtContent>
        <w:r w:rsidR="00821B36">
          <w:t xml:space="preserve"> </w:t>
        </w:r>
      </w:sdtContent>
    </w:sdt>
  </w:p>
  <w:p w14:paraId="362072B4" w14:textId="77777777" w:rsidR="00262EA3" w:rsidRPr="008227B3" w:rsidRDefault="00B337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DD287A" w14:textId="0BAA3FE7" w:rsidR="00262EA3" w:rsidRPr="008227B3" w:rsidRDefault="00B337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40C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40C7">
          <w:t>:917</w:t>
        </w:r>
      </w:sdtContent>
    </w:sdt>
  </w:p>
  <w:p w14:paraId="606695ED" w14:textId="02528946" w:rsidR="00262EA3" w:rsidRDefault="00B337E0" w:rsidP="00E03A3D">
    <w:pPr>
      <w:pStyle w:val="Motionr"/>
    </w:pPr>
    <w:sdt>
      <w:sdtPr>
        <w:alias w:val="CC_Noformat_Avtext"/>
        <w:tag w:val="CC_Noformat_Avtext"/>
        <w:id w:val="-2020768203"/>
        <w:lock w:val="sdtContentLocked"/>
        <w15:appearance w15:val="hidden"/>
        <w:text/>
      </w:sdtPr>
      <w:sdtEndPr/>
      <w:sdtContent>
        <w:r w:rsidR="00B440C7">
          <w:t>av Beatrice Timgren (SD)</w:t>
        </w:r>
      </w:sdtContent>
    </w:sdt>
  </w:p>
  <w:sdt>
    <w:sdtPr>
      <w:alias w:val="CC_Noformat_Rubtext"/>
      <w:tag w:val="CC_Noformat_Rubtext"/>
      <w:id w:val="-218060500"/>
      <w:lock w:val="sdtLocked"/>
      <w:text/>
    </w:sdtPr>
    <w:sdtEndPr/>
    <w:sdtContent>
      <w:p w14:paraId="5A929B7C" w14:textId="31CF28BD" w:rsidR="00262EA3" w:rsidRDefault="00B712BC" w:rsidP="00283E0F">
        <w:pPr>
          <w:pStyle w:val="FSHRub2"/>
        </w:pPr>
        <w:r>
          <w:t>Översyn av stöden till studieförbund</w:t>
        </w:r>
      </w:p>
    </w:sdtContent>
  </w:sdt>
  <w:sdt>
    <w:sdtPr>
      <w:alias w:val="CC_Boilerplate_3"/>
      <w:tag w:val="CC_Boilerplate_3"/>
      <w:id w:val="1606463544"/>
      <w:lock w:val="sdtContentLocked"/>
      <w15:appearance w15:val="hidden"/>
      <w:text w:multiLine="1"/>
    </w:sdtPr>
    <w:sdtEndPr/>
    <w:sdtContent>
      <w:p w14:paraId="4563BD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12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63E"/>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74A"/>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DA0"/>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7E0"/>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0C7"/>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2BC"/>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64A"/>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C09531"/>
  <w15:chartTrackingRefBased/>
  <w15:docId w15:val="{39466C78-2F8D-419A-947C-4FEB5C90F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10E2B536554EAD9E1A027B2B1FEA09"/>
        <w:category>
          <w:name w:val="Allmänt"/>
          <w:gallery w:val="placeholder"/>
        </w:category>
        <w:types>
          <w:type w:val="bbPlcHdr"/>
        </w:types>
        <w:behaviors>
          <w:behavior w:val="content"/>
        </w:behaviors>
        <w:guid w:val="{09CD5207-62CD-49A8-8F27-74F94FA24D23}"/>
      </w:docPartPr>
      <w:docPartBody>
        <w:p w:rsidR="00C57F92" w:rsidRDefault="00C57F92">
          <w:pPr>
            <w:pStyle w:val="1A10E2B536554EAD9E1A027B2B1FEA09"/>
          </w:pPr>
          <w:r w:rsidRPr="005A0A93">
            <w:rPr>
              <w:rStyle w:val="Platshllartext"/>
            </w:rPr>
            <w:t>Förslag till riksdagsbeslut</w:t>
          </w:r>
        </w:p>
      </w:docPartBody>
    </w:docPart>
    <w:docPart>
      <w:docPartPr>
        <w:name w:val="B9F0EE359C4F4A968AC482C91973CC9E"/>
        <w:category>
          <w:name w:val="Allmänt"/>
          <w:gallery w:val="placeholder"/>
        </w:category>
        <w:types>
          <w:type w:val="bbPlcHdr"/>
        </w:types>
        <w:behaviors>
          <w:behavior w:val="content"/>
        </w:behaviors>
        <w:guid w:val="{AF0F43F7-3AC7-4D08-BA68-89099457C039}"/>
      </w:docPartPr>
      <w:docPartBody>
        <w:p w:rsidR="00C57F92" w:rsidRDefault="00C57F92">
          <w:pPr>
            <w:pStyle w:val="B9F0EE359C4F4A968AC482C91973CC9E"/>
          </w:pPr>
          <w:r w:rsidRPr="005A0A93">
            <w:rPr>
              <w:rStyle w:val="Platshllartext"/>
            </w:rPr>
            <w:t>Motivering</w:t>
          </w:r>
        </w:p>
      </w:docPartBody>
    </w:docPart>
    <w:docPart>
      <w:docPartPr>
        <w:name w:val="697A456203624384B0626E7C98D46682"/>
        <w:category>
          <w:name w:val="Allmänt"/>
          <w:gallery w:val="placeholder"/>
        </w:category>
        <w:types>
          <w:type w:val="bbPlcHdr"/>
        </w:types>
        <w:behaviors>
          <w:behavior w:val="content"/>
        </w:behaviors>
        <w:guid w:val="{53BC78B5-9CF0-48C7-A722-DDCC648A6ABF}"/>
      </w:docPartPr>
      <w:docPartBody>
        <w:p w:rsidR="00A8392D" w:rsidRDefault="00A839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F92"/>
    <w:rsid w:val="00A8392D"/>
    <w:rsid w:val="00C57F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10E2B536554EAD9E1A027B2B1FEA09">
    <w:name w:val="1A10E2B536554EAD9E1A027B2B1FEA09"/>
  </w:style>
  <w:style w:type="paragraph" w:customStyle="1" w:styleId="B9F0EE359C4F4A968AC482C91973CC9E">
    <w:name w:val="B9F0EE359C4F4A968AC482C91973C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5AC8D5-AEF2-4146-A569-9B77E78BA9ED}"/>
</file>

<file path=customXml/itemProps2.xml><?xml version="1.0" encoding="utf-8"?>
<ds:datastoreItem xmlns:ds="http://schemas.openxmlformats.org/officeDocument/2006/customXml" ds:itemID="{E879EA93-93C5-41D4-8177-B4CAD17F178E}"/>
</file>

<file path=customXml/itemProps3.xml><?xml version="1.0" encoding="utf-8"?>
<ds:datastoreItem xmlns:ds="http://schemas.openxmlformats.org/officeDocument/2006/customXml" ds:itemID="{D8FDE6F1-F7D4-4096-A0A4-0F73DC0E3517}"/>
</file>

<file path=docProps/app.xml><?xml version="1.0" encoding="utf-8"?>
<Properties xmlns="http://schemas.openxmlformats.org/officeDocument/2006/extended-properties" xmlns:vt="http://schemas.openxmlformats.org/officeDocument/2006/docPropsVTypes">
  <Template>Normal</Template>
  <TotalTime>12</TotalTime>
  <Pages>2</Pages>
  <Words>287</Words>
  <Characters>1652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