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FF066AC4B4A470D9FDFD2A638ED09C8"/>
        </w:placeholder>
        <w:text/>
      </w:sdtPr>
      <w:sdtEndPr/>
      <w:sdtContent>
        <w:p w:rsidRPr="009B062B" w:rsidR="00AF30DD" w:rsidP="00DA28CE" w:rsidRDefault="00AF30DD" w14:paraId="5DDA8CF2" w14:textId="77777777">
          <w:pPr>
            <w:pStyle w:val="Rubrik1"/>
            <w:spacing w:after="300"/>
          </w:pPr>
          <w:r w:rsidRPr="009B062B">
            <w:t>Förslag till riksdagsbeslut</w:t>
          </w:r>
        </w:p>
      </w:sdtContent>
    </w:sdt>
    <w:sdt>
      <w:sdtPr>
        <w:alias w:val="Yrkande 1"/>
        <w:tag w:val="625f068c-3d7e-4b0a-b989-84c5753f243e"/>
        <w:id w:val="-1692450360"/>
        <w:lock w:val="sdtLocked"/>
      </w:sdtPr>
      <w:sdtEndPr/>
      <w:sdtContent>
        <w:p w:rsidR="008E5AC5" w:rsidRDefault="00D0466F" w14:paraId="245DF868" w14:textId="77777777">
          <w:pPr>
            <w:pStyle w:val="Frslagstext"/>
            <w:numPr>
              <w:ilvl w:val="0"/>
              <w:numId w:val="0"/>
            </w:numPr>
          </w:pPr>
          <w:r>
            <w:t>Riksdagen ställer sig bakom det som anförs i motionen om att utreda möjligheten att förbjuda dolda bud på bostäder som förmedlas av mäklare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E75DC24D5842BEA751F938A0CD4677"/>
        </w:placeholder>
        <w:text/>
      </w:sdtPr>
      <w:sdtEndPr/>
      <w:sdtContent>
        <w:p w:rsidRPr="009B062B" w:rsidR="006D79C9" w:rsidP="00333E95" w:rsidRDefault="006D79C9" w14:paraId="440F751D" w14:textId="77777777">
          <w:pPr>
            <w:pStyle w:val="Rubrik1"/>
          </w:pPr>
          <w:r>
            <w:t>Motivering</w:t>
          </w:r>
        </w:p>
      </w:sdtContent>
    </w:sdt>
    <w:p w:rsidR="00047BBB" w:rsidP="001772A3" w:rsidRDefault="00047BBB" w14:paraId="21D740B9" w14:textId="130A57D7">
      <w:pPr>
        <w:pStyle w:val="Normalutanindragellerluft"/>
      </w:pPr>
      <w:r>
        <w:t>Att bostadsaffärer avslutas med dolda bud har blivit allt vanligare. Ett dolt bud innebär att en köpare lägger ett bud på en fastighet eller bostadsrätt med</w:t>
      </w:r>
      <w:r w:rsidR="00EA0399">
        <w:t xml:space="preserve"> </w:t>
      </w:r>
      <w:r>
        <w:t>villkoret att budet ska vara hemligt för övriga spekulanter och budgivare.</w:t>
      </w:r>
    </w:p>
    <w:p w:rsidR="00047BBB" w:rsidP="001772A3" w:rsidRDefault="00047BBB" w14:paraId="59DAB79F" w14:textId="19678BC6">
      <w:r>
        <w:t xml:space="preserve">Detta gör att andra köpare inte får var med i budgivningen på lika villkor, vilket upplevs </w:t>
      </w:r>
      <w:r w:rsidR="00EA0399">
        <w:t xml:space="preserve">som </w:t>
      </w:r>
      <w:r>
        <w:t>mycket orättvist.</w:t>
      </w:r>
    </w:p>
    <w:p w:rsidR="00047BBB" w:rsidP="001772A3" w:rsidRDefault="00047BBB" w14:paraId="36C3345E" w14:textId="60DB9B88">
      <w:r>
        <w:t>Att undanhålla information under budgivningen från seriösa köpare som tagit sig mödan att gå på husvisning, tagit kontakt med banken och ordnat med finansiering är inte rätt. Då får de inte en ärlig chans att vara med och buda över.</w:t>
      </w:r>
    </w:p>
    <w:p w:rsidR="00047BBB" w:rsidP="001772A3" w:rsidRDefault="00047BBB" w14:paraId="79BCB94F" w14:textId="77777777">
      <w:r>
        <w:t>Det är säljaren som bestämmer priset och vem man vill sälja bostaden eller fastigheten till, men budgivningen ska vara transparent och rättvis så att alla som är intresserade får var med på lika villkor.</w:t>
      </w:r>
    </w:p>
    <w:p w:rsidR="00047BBB" w:rsidP="001772A3" w:rsidRDefault="00047BBB" w14:paraId="14708698" w14:textId="203593D4">
      <w:r>
        <w:t>Dolda bud på bostäder som förmedlas av mäklare skapar ilska och även fastighets</w:t>
      </w:r>
      <w:r w:rsidR="001772A3">
        <w:softHyphen/>
      </w:r>
      <w:r>
        <w:t>mäklarna är skeptiska till detta. Många gånger får de ta emot kritik från svikna och ilskna budgivare.</w:t>
      </w:r>
    </w:p>
    <w:p w:rsidR="001772A3" w:rsidRDefault="001772A3" w14:paraId="1D99BDC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B6339" w:rsidP="001772A3" w:rsidRDefault="00047BBB" w14:paraId="3BE83F19" w14:textId="4275004F">
      <w:bookmarkStart w:name="_GoBack" w:id="1"/>
      <w:bookmarkEnd w:id="1"/>
      <w:r>
        <w:lastRenderedPageBreak/>
        <w:t>På grund av ovanstående anledningar bör det utredas om dolda bud på bostäder som förmedlas av mäklare ska förbjudas.</w:t>
      </w:r>
    </w:p>
    <w:sdt>
      <w:sdtPr>
        <w:alias w:val="CC_Underskrifter"/>
        <w:tag w:val="CC_Underskrifter"/>
        <w:id w:val="583496634"/>
        <w:lock w:val="sdtContentLocked"/>
        <w:placeholder>
          <w:docPart w:val="FB7548589B224E5085968BDA7D5F8A83"/>
        </w:placeholder>
      </w:sdtPr>
      <w:sdtEndPr>
        <w:rPr>
          <w:i/>
          <w:noProof/>
        </w:rPr>
      </w:sdtEndPr>
      <w:sdtContent>
        <w:p w:rsidR="00047BBB" w:rsidP="00650D18" w:rsidRDefault="00047BBB" w14:paraId="57C97FAB" w14:textId="77777777"/>
        <w:p w:rsidR="00CC11BF" w:rsidP="00650D18" w:rsidRDefault="001772A3" w14:paraId="683397F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Halef (KD)</w:t>
            </w:r>
          </w:p>
        </w:tc>
        <w:tc>
          <w:tcPr>
            <w:tcW w:w="50" w:type="pct"/>
            <w:vAlign w:val="bottom"/>
          </w:tcPr>
          <w:p>
            <w:pPr>
              <w:pStyle w:val="Underskrifter"/>
            </w:pPr>
            <w:r>
              <w:t> </w:t>
            </w:r>
          </w:p>
        </w:tc>
      </w:tr>
    </w:tbl>
    <w:p w:rsidRPr="008E0FE2" w:rsidR="004801AC" w:rsidP="00DF3554" w:rsidRDefault="004801AC" w14:paraId="64460FCF"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A85E8" w14:textId="77777777" w:rsidR="00047BBB" w:rsidRDefault="00047BBB" w:rsidP="000C1CAD">
      <w:pPr>
        <w:spacing w:line="240" w:lineRule="auto"/>
      </w:pPr>
      <w:r>
        <w:separator/>
      </w:r>
    </w:p>
  </w:endnote>
  <w:endnote w:type="continuationSeparator" w:id="0">
    <w:p w14:paraId="093A5323" w14:textId="77777777" w:rsidR="00047BBB" w:rsidRDefault="00047B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F69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476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0D1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5668B" w14:textId="77777777" w:rsidR="00262EA3" w:rsidRPr="00650D18" w:rsidRDefault="00262EA3" w:rsidP="00650D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5DC91" w14:textId="77777777" w:rsidR="00047BBB" w:rsidRDefault="00047BBB" w:rsidP="000C1CAD">
      <w:pPr>
        <w:spacing w:line="240" w:lineRule="auto"/>
      </w:pPr>
      <w:r>
        <w:separator/>
      </w:r>
    </w:p>
  </w:footnote>
  <w:footnote w:type="continuationSeparator" w:id="0">
    <w:p w14:paraId="61FE6A7E" w14:textId="77777777" w:rsidR="00047BBB" w:rsidRDefault="00047B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460CC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785926" wp14:anchorId="48C32B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772A3" w14:paraId="7850E80A" w14:textId="77777777">
                          <w:pPr>
                            <w:jc w:val="right"/>
                          </w:pPr>
                          <w:sdt>
                            <w:sdtPr>
                              <w:alias w:val="CC_Noformat_Partikod"/>
                              <w:tag w:val="CC_Noformat_Partikod"/>
                              <w:id w:val="-53464382"/>
                              <w:placeholder>
                                <w:docPart w:val="2C6F9B3C4D7A4EB8BA575C09509DB430"/>
                              </w:placeholder>
                              <w:text/>
                            </w:sdtPr>
                            <w:sdtEndPr/>
                            <w:sdtContent>
                              <w:r w:rsidR="00047BBB">
                                <w:t>KD</w:t>
                              </w:r>
                            </w:sdtContent>
                          </w:sdt>
                          <w:sdt>
                            <w:sdtPr>
                              <w:alias w:val="CC_Noformat_Partinummer"/>
                              <w:tag w:val="CC_Noformat_Partinummer"/>
                              <w:id w:val="-1709555926"/>
                              <w:placeholder>
                                <w:docPart w:val="88CA11EF3A844C6B8FB910ACBF9CC1C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C32B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772A3" w14:paraId="7850E80A" w14:textId="77777777">
                    <w:pPr>
                      <w:jc w:val="right"/>
                    </w:pPr>
                    <w:sdt>
                      <w:sdtPr>
                        <w:alias w:val="CC_Noformat_Partikod"/>
                        <w:tag w:val="CC_Noformat_Partikod"/>
                        <w:id w:val="-53464382"/>
                        <w:placeholder>
                          <w:docPart w:val="2C6F9B3C4D7A4EB8BA575C09509DB430"/>
                        </w:placeholder>
                        <w:text/>
                      </w:sdtPr>
                      <w:sdtEndPr/>
                      <w:sdtContent>
                        <w:r w:rsidR="00047BBB">
                          <w:t>KD</w:t>
                        </w:r>
                      </w:sdtContent>
                    </w:sdt>
                    <w:sdt>
                      <w:sdtPr>
                        <w:alias w:val="CC_Noformat_Partinummer"/>
                        <w:tag w:val="CC_Noformat_Partinummer"/>
                        <w:id w:val="-1709555926"/>
                        <w:placeholder>
                          <w:docPart w:val="88CA11EF3A844C6B8FB910ACBF9CC1C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08FD5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724BAD9" w14:textId="77777777">
    <w:pPr>
      <w:jc w:val="right"/>
    </w:pPr>
  </w:p>
  <w:p w:rsidR="00262EA3" w:rsidP="00776B74" w:rsidRDefault="00262EA3" w14:paraId="0721097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772A3" w14:paraId="5EC6BC2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5C2053" wp14:anchorId="5E00AF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772A3" w14:paraId="092D951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47BBB">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772A3" w14:paraId="34BC5FA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772A3" w14:paraId="39AF5A0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:292</w:t>
        </w:r>
      </w:sdtContent>
    </w:sdt>
  </w:p>
  <w:p w:rsidR="00262EA3" w:rsidP="00E03A3D" w:rsidRDefault="001772A3" w14:paraId="171D5A6B" w14:textId="77777777">
    <w:pPr>
      <w:pStyle w:val="Motionr"/>
    </w:pPr>
    <w:sdt>
      <w:sdtPr>
        <w:alias w:val="CC_Noformat_Avtext"/>
        <w:tag w:val="CC_Noformat_Avtext"/>
        <w:id w:val="-2020768203"/>
        <w:lock w:val="sdtContentLocked"/>
        <w15:appearance w15:val="hidden"/>
        <w:text/>
      </w:sdtPr>
      <w:sdtEndPr/>
      <w:sdtContent>
        <w:r>
          <w:t>av Robert Halef (KD)</w:t>
        </w:r>
      </w:sdtContent>
    </w:sdt>
  </w:p>
  <w:sdt>
    <w:sdtPr>
      <w:alias w:val="CC_Noformat_Rubtext"/>
      <w:tag w:val="CC_Noformat_Rubtext"/>
      <w:id w:val="-218060500"/>
      <w:lock w:val="sdtLocked"/>
      <w:text/>
    </w:sdtPr>
    <w:sdtEndPr/>
    <w:sdtContent>
      <w:p w:rsidR="00262EA3" w:rsidP="00283E0F" w:rsidRDefault="00957B0C" w14:paraId="5C228439" w14:textId="77777777">
        <w:pPr>
          <w:pStyle w:val="FSHRub2"/>
        </w:pPr>
        <w:r>
          <w:t xml:space="preserve">Dolda bud på bostäder som förmedlas av mäklare bör förbjudas </w:t>
        </w:r>
      </w:p>
    </w:sdtContent>
  </w:sdt>
  <w:sdt>
    <w:sdtPr>
      <w:alias w:val="CC_Boilerplate_3"/>
      <w:tag w:val="CC_Boilerplate_3"/>
      <w:id w:val="1606463544"/>
      <w:lock w:val="sdtContentLocked"/>
      <w15:appearance w15:val="hidden"/>
      <w:text w:multiLine="1"/>
    </w:sdtPr>
    <w:sdtEndPr/>
    <w:sdtContent>
      <w:p w:rsidR="00262EA3" w:rsidP="00283E0F" w:rsidRDefault="00262EA3" w14:paraId="333778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047B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BBB"/>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994"/>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2A3"/>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C55"/>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0D18"/>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B2"/>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AC5"/>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57B0C"/>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66F"/>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39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F2A979"/>
  <w15:chartTrackingRefBased/>
  <w15:docId w15:val="{D41F4456-B5FE-40B8-87A1-2F081C9F0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F066AC4B4A470D9FDFD2A638ED09C8"/>
        <w:category>
          <w:name w:val="Allmänt"/>
          <w:gallery w:val="placeholder"/>
        </w:category>
        <w:types>
          <w:type w:val="bbPlcHdr"/>
        </w:types>
        <w:behaviors>
          <w:behavior w:val="content"/>
        </w:behaviors>
        <w:guid w:val="{2C8CE71E-51DA-4A1C-B619-76176A27BD94}"/>
      </w:docPartPr>
      <w:docPartBody>
        <w:p w:rsidR="00293DF0" w:rsidRDefault="00293DF0">
          <w:pPr>
            <w:pStyle w:val="FFF066AC4B4A470D9FDFD2A638ED09C8"/>
          </w:pPr>
          <w:r w:rsidRPr="005A0A93">
            <w:rPr>
              <w:rStyle w:val="Platshllartext"/>
            </w:rPr>
            <w:t>Förslag till riksdagsbeslut</w:t>
          </w:r>
        </w:p>
      </w:docPartBody>
    </w:docPart>
    <w:docPart>
      <w:docPartPr>
        <w:name w:val="A7E75DC24D5842BEA751F938A0CD4677"/>
        <w:category>
          <w:name w:val="Allmänt"/>
          <w:gallery w:val="placeholder"/>
        </w:category>
        <w:types>
          <w:type w:val="bbPlcHdr"/>
        </w:types>
        <w:behaviors>
          <w:behavior w:val="content"/>
        </w:behaviors>
        <w:guid w:val="{F75CB50A-E2F3-4F35-8165-8C92437C67F2}"/>
      </w:docPartPr>
      <w:docPartBody>
        <w:p w:rsidR="00293DF0" w:rsidRDefault="00293DF0">
          <w:pPr>
            <w:pStyle w:val="A7E75DC24D5842BEA751F938A0CD4677"/>
          </w:pPr>
          <w:r w:rsidRPr="005A0A93">
            <w:rPr>
              <w:rStyle w:val="Platshllartext"/>
            </w:rPr>
            <w:t>Motivering</w:t>
          </w:r>
        </w:p>
      </w:docPartBody>
    </w:docPart>
    <w:docPart>
      <w:docPartPr>
        <w:name w:val="2C6F9B3C4D7A4EB8BA575C09509DB430"/>
        <w:category>
          <w:name w:val="Allmänt"/>
          <w:gallery w:val="placeholder"/>
        </w:category>
        <w:types>
          <w:type w:val="bbPlcHdr"/>
        </w:types>
        <w:behaviors>
          <w:behavior w:val="content"/>
        </w:behaviors>
        <w:guid w:val="{A65F6FA6-7A5E-4902-8DEF-BB6149B7F400}"/>
      </w:docPartPr>
      <w:docPartBody>
        <w:p w:rsidR="00293DF0" w:rsidRDefault="00293DF0">
          <w:pPr>
            <w:pStyle w:val="2C6F9B3C4D7A4EB8BA575C09509DB430"/>
          </w:pPr>
          <w:r>
            <w:rPr>
              <w:rStyle w:val="Platshllartext"/>
            </w:rPr>
            <w:t xml:space="preserve"> </w:t>
          </w:r>
        </w:p>
      </w:docPartBody>
    </w:docPart>
    <w:docPart>
      <w:docPartPr>
        <w:name w:val="88CA11EF3A844C6B8FB910ACBF9CC1CC"/>
        <w:category>
          <w:name w:val="Allmänt"/>
          <w:gallery w:val="placeholder"/>
        </w:category>
        <w:types>
          <w:type w:val="bbPlcHdr"/>
        </w:types>
        <w:behaviors>
          <w:behavior w:val="content"/>
        </w:behaviors>
        <w:guid w:val="{32D1460D-70E7-44D1-970D-D09D517975FA}"/>
      </w:docPartPr>
      <w:docPartBody>
        <w:p w:rsidR="00293DF0" w:rsidRDefault="00293DF0">
          <w:pPr>
            <w:pStyle w:val="88CA11EF3A844C6B8FB910ACBF9CC1CC"/>
          </w:pPr>
          <w:r>
            <w:t xml:space="preserve"> </w:t>
          </w:r>
        </w:p>
      </w:docPartBody>
    </w:docPart>
    <w:docPart>
      <w:docPartPr>
        <w:name w:val="FB7548589B224E5085968BDA7D5F8A83"/>
        <w:category>
          <w:name w:val="Allmänt"/>
          <w:gallery w:val="placeholder"/>
        </w:category>
        <w:types>
          <w:type w:val="bbPlcHdr"/>
        </w:types>
        <w:behaviors>
          <w:behavior w:val="content"/>
        </w:behaviors>
        <w:guid w:val="{F5A71BE5-8197-4BB2-8A6A-F3F03E2DC1DF}"/>
      </w:docPartPr>
      <w:docPartBody>
        <w:p w:rsidR="00D2073A" w:rsidRDefault="00D207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DF0"/>
    <w:rsid w:val="00293DF0"/>
    <w:rsid w:val="00D207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F066AC4B4A470D9FDFD2A638ED09C8">
    <w:name w:val="FFF066AC4B4A470D9FDFD2A638ED09C8"/>
  </w:style>
  <w:style w:type="paragraph" w:customStyle="1" w:styleId="A4897F99FAE04342BB667E4E73D7AAC2">
    <w:name w:val="A4897F99FAE04342BB667E4E73D7AAC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B8A2365D231484F9EC20FF12C747EF6">
    <w:name w:val="FB8A2365D231484F9EC20FF12C747EF6"/>
  </w:style>
  <w:style w:type="paragraph" w:customStyle="1" w:styleId="A7E75DC24D5842BEA751F938A0CD4677">
    <w:name w:val="A7E75DC24D5842BEA751F938A0CD4677"/>
  </w:style>
  <w:style w:type="paragraph" w:customStyle="1" w:styleId="750D837B0E3F4F4BB4C11D8DC2BB4EA0">
    <w:name w:val="750D837B0E3F4F4BB4C11D8DC2BB4EA0"/>
  </w:style>
  <w:style w:type="paragraph" w:customStyle="1" w:styleId="2EE4A72198884F048C56EE4C7A6B8DCB">
    <w:name w:val="2EE4A72198884F048C56EE4C7A6B8DCB"/>
  </w:style>
  <w:style w:type="paragraph" w:customStyle="1" w:styleId="2C6F9B3C4D7A4EB8BA575C09509DB430">
    <w:name w:val="2C6F9B3C4D7A4EB8BA575C09509DB430"/>
  </w:style>
  <w:style w:type="paragraph" w:customStyle="1" w:styleId="88CA11EF3A844C6B8FB910ACBF9CC1CC">
    <w:name w:val="88CA11EF3A844C6B8FB910ACBF9CC1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FC6C47-CDAB-4D65-B7A9-DC656ADE1CE5}"/>
</file>

<file path=customXml/itemProps2.xml><?xml version="1.0" encoding="utf-8"?>
<ds:datastoreItem xmlns:ds="http://schemas.openxmlformats.org/officeDocument/2006/customXml" ds:itemID="{2ABEB298-8455-4E30-B2A3-E2E0966494C5}"/>
</file>

<file path=customXml/itemProps3.xml><?xml version="1.0" encoding="utf-8"?>
<ds:datastoreItem xmlns:ds="http://schemas.openxmlformats.org/officeDocument/2006/customXml" ds:itemID="{22933FED-193F-4287-9F76-8213E79AC7D6}"/>
</file>

<file path=docProps/app.xml><?xml version="1.0" encoding="utf-8"?>
<Properties xmlns="http://schemas.openxmlformats.org/officeDocument/2006/extended-properties" xmlns:vt="http://schemas.openxmlformats.org/officeDocument/2006/docPropsVTypes">
  <Template>Normal</Template>
  <TotalTime>4</TotalTime>
  <Pages>2</Pages>
  <Words>215</Words>
  <Characters>1118</Characters>
  <Application>Microsoft Office Word</Application>
  <DocSecurity>0</DocSecurity>
  <Lines>28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Dolda bud på bostäder</vt:lpstr>
      <vt:lpstr>
      </vt:lpstr>
    </vt:vector>
  </TitlesOfParts>
  <Company>Sveriges riksdag</Company>
  <LinksUpToDate>false</LinksUpToDate>
  <CharactersWithSpaces>1321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