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43A7C" w:rsidRPr="00943A7C" w:rsidRDefault="00943A7C">
      <w:pPr>
        <w:pStyle w:val="Frslagsrubrik"/>
      </w:pPr>
      <w:r w:rsidRPr="00943A7C">
        <w:t>Förslag till riksdagsbeslut</w:t>
      </w:r>
    </w:p>
    <w:p w:rsidR="00943A7C" w:rsidRPr="00943A7C" w:rsidRDefault="00943A7C">
      <w:pPr>
        <w:pStyle w:val="Hemstlatt"/>
        <w:ind w:left="0"/>
      </w:pPr>
      <w:r w:rsidRPr="00943A7C">
        <w:t>Riksdagen tillkännager för regeringen som sin mening vad som anförs i motionen om att uttagsskatten på el från vindkraftskooper</w:t>
      </w:r>
      <w:r w:rsidRPr="00943A7C">
        <w:t>a</w:t>
      </w:r>
      <w:r w:rsidRPr="00943A7C">
        <w:t xml:space="preserve">tiven bör avskaffas. </w:t>
      </w:r>
    </w:p>
    <w:p w:rsidR="00943A7C" w:rsidRPr="00943A7C" w:rsidRDefault="00943A7C">
      <w:pPr>
        <w:pStyle w:val="Rubrik1"/>
      </w:pPr>
      <w:r w:rsidRPr="00943A7C">
        <w:t>Motivering</w:t>
      </w:r>
    </w:p>
    <w:p w:rsidR="00943A7C" w:rsidRPr="00943A7C" w:rsidRDefault="00943A7C">
      <w:r w:rsidRPr="00943A7C">
        <w:t>Utbyggnaden av förnybar elproduktion från vindkraft har fördubblats de s</w:t>
      </w:r>
      <w:r w:rsidRPr="00943A7C">
        <w:t>e</w:t>
      </w:r>
      <w:r w:rsidRPr="00943A7C">
        <w:t>naste två åren. Sedan alliansregeringen tillträdde har det genomförts ett stort antal förbättringar av möjligheterna att bygga ut vindkraften. Utbyggnaden stöds i dag framför allt via systemet med elcertifikat.</w:t>
      </w:r>
    </w:p>
    <w:p w:rsidR="00943A7C" w:rsidRPr="00943A7C" w:rsidRDefault="00943A7C">
      <w:pPr>
        <w:pStyle w:val="Normaltindrag"/>
      </w:pPr>
      <w:r w:rsidRPr="00943A7C">
        <w:t>I regeringens proposition ”En sammanhållen klimat- och energipolitik”, som riksdagen fattade beslut om i våras, ingår en planeringsram för vindkraft på 30 terawattimmar elproduktion per år. Regeringen har även uppdragit åt Energimyndigheten att analysera och utforma en ambitionshöjning av elcert</w:t>
      </w:r>
      <w:r w:rsidRPr="00943A7C">
        <w:t>i</w:t>
      </w:r>
      <w:r w:rsidRPr="00943A7C">
        <w:t>fikatssystemet motsvarande en ökning av den förnybara energiproduktionen med 25 TWh till år 2020. Alliansregeringen har också beslutat att införa en snabbare handläggning av vindkraft genom att kraven på detaljplan och byg</w:t>
      </w:r>
      <w:r w:rsidRPr="00943A7C">
        <w:t>g</w:t>
      </w:r>
      <w:r w:rsidRPr="00943A7C">
        <w:t>lov slopas när ett vindkraftverk fått tillstånd enligt miljöbalken.</w:t>
      </w:r>
    </w:p>
    <w:p w:rsidR="00943A7C" w:rsidRPr="00943A7C" w:rsidRDefault="00943A7C">
      <w:pPr>
        <w:pStyle w:val="Normaltindrag"/>
      </w:pPr>
      <w:r w:rsidRPr="00943A7C">
        <w:t>Tidigare kunde medlemmar i en kooperativ vindkraftsförening tillgodog</w:t>
      </w:r>
      <w:r w:rsidRPr="00943A7C">
        <w:t>ö</w:t>
      </w:r>
      <w:r w:rsidRPr="00943A7C">
        <w:t>ra sig el från gemensamt ägda vindkraftverk, enligt de regler som gäller för el genererad från egen förbrukning med kraftverk på egen mark. I juni 2008 förändrades detta. Då beslutade Skatteverket att uttagsbeskattning skulle gälla för kooperativt ägda vindkraftsföreningar om priset på elen, i Skatteverkets ögon, kan ses som lägre än marknadspriset.</w:t>
      </w:r>
    </w:p>
    <w:p w:rsidR="00943A7C" w:rsidRPr="00943A7C" w:rsidRDefault="00943A7C">
      <w:pPr>
        <w:pStyle w:val="Normaltindrag"/>
      </w:pPr>
      <w:r w:rsidRPr="00943A7C">
        <w:t>Det har fått till följd att incitamenten att satsa på lokala gemensamma vindkraftverk i stor utsträckning försvunnit för privatpersoner som annars önskat inves</w:t>
      </w:r>
      <w:r w:rsidRPr="00943A7C">
        <w:t>tera i vindkraften som förnybar energi.</w:t>
      </w:r>
    </w:p>
    <w:p w:rsidR="00943A7C" w:rsidRPr="00943A7C" w:rsidRDefault="00943A7C">
      <w:pPr>
        <w:pStyle w:val="Normaltindrag"/>
      </w:pPr>
      <w:r w:rsidRPr="00943A7C">
        <w:lastRenderedPageBreak/>
        <w:t>Det är angeläget att vidta åtgärder för att göra det mer ekonomiskt attra</w:t>
      </w:r>
      <w:r w:rsidRPr="00943A7C">
        <w:t>k</w:t>
      </w:r>
      <w:r w:rsidRPr="00943A7C">
        <w:t>tivt för privatpersoner att investera i gemensamägda småskaliga vindkraf</w:t>
      </w:r>
      <w:r w:rsidRPr="00943A7C">
        <w:t>t</w:t>
      </w:r>
      <w:r w:rsidRPr="00943A7C">
        <w:t>verk. Vindkraften är en viktig förnybar energikälla och andelsägandet är b</w:t>
      </w:r>
      <w:r w:rsidRPr="00943A7C">
        <w:t>e</w:t>
      </w:r>
      <w:r w:rsidRPr="00943A7C">
        <w:t>tydelsefullt eftersom det kan bidra till en ökad acceptans för vindkraft. För en fortsatt framgångsrik expansion måste uttagsskatten avskaffas.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43A7C">
        <w:trPr>
          <w:cantSplit/>
        </w:trPr>
        <w:tc>
          <w:tcPr>
            <w:tcW w:w="3046" w:type="dxa"/>
          </w:tcPr>
          <w:p w:rsidR="00943A7C" w:rsidRPr="00943A7C" w:rsidRDefault="00943A7C">
            <w:pPr>
              <w:pStyle w:val="UnderskriftDatum"/>
              <w:spacing w:before="240"/>
            </w:pPr>
            <w:r w:rsidRPr="00943A7C">
              <w:t>Stockholm den 15 september 2009</w:t>
            </w:r>
          </w:p>
        </w:tc>
        <w:tc>
          <w:tcPr>
            <w:tcW w:w="3047" w:type="dxa"/>
          </w:tcPr>
          <w:p w:rsidR="00943A7C" w:rsidRPr="00943A7C" w:rsidRDefault="00943A7C">
            <w:pPr>
              <w:pStyle w:val="Underskrifter"/>
              <w:spacing w:before="240"/>
            </w:pPr>
          </w:p>
        </w:tc>
      </w:tr>
      <w:tr w:rsidR="00000000" w:rsidRPr="00943A7C">
        <w:trPr>
          <w:cantSplit/>
        </w:trPr>
        <w:tc>
          <w:tcPr>
            <w:tcW w:w="3046" w:type="dxa"/>
          </w:tcPr>
          <w:p w:rsidR="00943A7C" w:rsidRPr="00943A7C" w:rsidRDefault="00943A7C">
            <w:pPr>
              <w:pStyle w:val="Underskrifter"/>
            </w:pPr>
            <w:r w:rsidRPr="00943A7C">
              <w:t>Dan Kihlström (kd)</w:t>
            </w:r>
          </w:p>
        </w:tc>
        <w:tc>
          <w:tcPr>
            <w:tcW w:w="3046" w:type="dxa"/>
          </w:tcPr>
          <w:p w:rsidR="00943A7C" w:rsidRPr="00943A7C" w:rsidRDefault="00943A7C">
            <w:pPr>
              <w:pStyle w:val="Underskrifter"/>
            </w:pPr>
          </w:p>
        </w:tc>
      </w:tr>
    </w:tbl>
    <w:p w:rsidR="00943A7C" w:rsidRPr="00943A7C" w:rsidRDefault="00943A7C">
      <w:pPr>
        <w:pStyle w:val="Normaltindrag"/>
      </w:pPr>
    </w:p>
    <w:sectPr w:rsidR="00000000" w:rsidRPr="00943A7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3A7C" w:rsidRPr="00943A7C" w:rsidRDefault="00943A7C">
      <w:r w:rsidRPr="00943A7C">
        <w:separator/>
      </w:r>
    </w:p>
  </w:endnote>
  <w:endnote w:type="continuationSeparator" w:id="0">
    <w:p w:rsidR="00943A7C" w:rsidRPr="00943A7C" w:rsidRDefault="00943A7C">
      <w:r w:rsidRPr="00943A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A7C" w:rsidRPr="00943A7C" w:rsidRDefault="00943A7C">
    <w:pPr>
      <w:pStyle w:val="Sidfot"/>
    </w:pPr>
    <w:r w:rsidRPr="00943A7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7041644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A7C" w:rsidRDefault="00943A7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43A7C" w:rsidRDefault="00943A7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A7C" w:rsidRPr="00943A7C" w:rsidRDefault="00943A7C">
    <w:pPr>
      <w:pStyle w:val="Sidfot"/>
    </w:pPr>
    <w:r w:rsidRPr="00943A7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132567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A7C" w:rsidRDefault="00943A7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43A7C" w:rsidRDefault="00943A7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A7C" w:rsidRPr="00943A7C" w:rsidRDefault="00943A7C">
    <w:pPr>
      <w:pStyle w:val="Sidfot"/>
    </w:pPr>
    <w:r w:rsidRPr="00943A7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44204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A7C" w:rsidRDefault="00943A7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43A7C" w:rsidRDefault="00943A7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3A7C" w:rsidRPr="00943A7C" w:rsidRDefault="00943A7C">
      <w:r w:rsidRPr="00943A7C">
        <w:separator/>
      </w:r>
    </w:p>
  </w:footnote>
  <w:footnote w:type="continuationSeparator" w:id="0">
    <w:p w:rsidR="00943A7C" w:rsidRPr="00943A7C" w:rsidRDefault="00943A7C">
      <w:r w:rsidRPr="00943A7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A7C" w:rsidRPr="00943A7C" w:rsidRDefault="00943A7C">
    <w:pPr>
      <w:pStyle w:val="Sidhuvud"/>
    </w:pPr>
    <w:r w:rsidRPr="00943A7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765646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A7C" w:rsidRDefault="00943A7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43A7C" w:rsidRDefault="00943A7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A7C" w:rsidRPr="00943A7C" w:rsidRDefault="00943A7C">
    <w:pPr>
      <w:pStyle w:val="Sidhuvud"/>
    </w:pPr>
    <w:r w:rsidRPr="00943A7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485038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A7C" w:rsidRDefault="00943A7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43A7C" w:rsidRDefault="00943A7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A7C" w:rsidRPr="00943A7C" w:rsidRDefault="00943A7C">
    <w:pPr>
      <w:pStyle w:val="FSHNormal"/>
      <w:tabs>
        <w:tab w:val="right" w:pos="5840"/>
      </w:tabs>
    </w:pPr>
    <w:r w:rsidRPr="00943A7C">
      <w:br/>
    </w:r>
    <w:r w:rsidRPr="00943A7C">
      <w:fldChar w:fldCharType="begin" w:fldLock="1"/>
    </w:r>
    <w:r w:rsidRPr="00943A7C">
      <w:instrText xml:space="preserve"> DOCPROPERTY</w:instrText>
    </w:r>
    <w:r w:rsidRPr="00943A7C">
      <w:rPr>
        <w:sz w:val="18"/>
      </w:rPr>
      <w:instrText xml:space="preserve"> "YearUser" *\charformat </w:instrText>
    </w:r>
    <w:r w:rsidRPr="00943A7C">
      <w:fldChar w:fldCharType="separate"/>
    </w:r>
    <w:r w:rsidRPr="00943A7C">
      <w:t>2009/10</w:t>
    </w:r>
    <w:r w:rsidRPr="00943A7C">
      <w:fldChar w:fldCharType="end"/>
    </w:r>
    <w:r w:rsidRPr="00943A7C">
      <w:t xml:space="preserve"> </w:t>
    </w:r>
    <w:r w:rsidRPr="00943A7C">
      <w:tab/>
      <w:t xml:space="preserve">mnr: </w:t>
    </w:r>
    <w:r w:rsidRPr="00943A7C">
      <w:fldChar w:fldCharType="begin" w:fldLock="1"/>
    </w:r>
    <w:r w:rsidRPr="00943A7C">
      <w:instrText xml:space="preserve"> DOCPROPERTY</w:instrText>
    </w:r>
    <w:r w:rsidRPr="00943A7C">
      <w:rPr>
        <w:sz w:val="18"/>
      </w:rPr>
      <w:instrText xml:space="preserve"> "Motionsnummer" *\charformat </w:instrText>
    </w:r>
    <w:r w:rsidRPr="00943A7C">
      <w:fldChar w:fldCharType="separate"/>
    </w:r>
    <w:r w:rsidRPr="00943A7C">
      <w:t>Sk434</w:t>
    </w:r>
    <w:r w:rsidRPr="00943A7C">
      <w:fldChar w:fldCharType="end"/>
    </w:r>
    <w:r w:rsidRPr="00943A7C">
      <w:br/>
    </w:r>
    <w:r w:rsidRPr="00943A7C">
      <w:fldChar w:fldCharType="begin" w:fldLock="1"/>
    </w:r>
    <w:r w:rsidRPr="00943A7C">
      <w:instrText xml:space="preserve"> DOCPROPERTY</w:instrText>
    </w:r>
    <w:r w:rsidRPr="00943A7C">
      <w:rPr>
        <w:sz w:val="18"/>
      </w:rPr>
      <w:instrText xml:space="preserve"> "Samling" *\charformat </w:instrText>
    </w:r>
    <w:r w:rsidRPr="00943A7C">
      <w:fldChar w:fldCharType="end"/>
    </w:r>
    <w:r w:rsidRPr="00943A7C">
      <w:tab/>
      <w:t xml:space="preserve">pnr: </w:t>
    </w:r>
    <w:r w:rsidRPr="00943A7C">
      <w:fldChar w:fldCharType="begin" w:fldLock="1"/>
    </w:r>
    <w:r w:rsidRPr="00943A7C">
      <w:instrText xml:space="preserve"> DOCPROPERTY</w:instrText>
    </w:r>
    <w:r w:rsidRPr="00943A7C">
      <w:rPr>
        <w:sz w:val="18"/>
      </w:rPr>
      <w:instrText xml:space="preserve"> "Partinummer" *\charformat </w:instrText>
    </w:r>
    <w:r w:rsidRPr="00943A7C">
      <w:fldChar w:fldCharType="separate"/>
    </w:r>
    <w:r w:rsidRPr="00943A7C">
      <w:t>kd745</w:t>
    </w:r>
    <w:r w:rsidRPr="00943A7C">
      <w:fldChar w:fldCharType="end"/>
    </w:r>
  </w:p>
  <w:p w:rsidR="00943A7C" w:rsidRPr="00943A7C" w:rsidRDefault="00943A7C">
    <w:pPr>
      <w:pStyle w:val="FSHRub1"/>
    </w:pPr>
    <w:r w:rsidRPr="00943A7C">
      <w:t>Motion till riksdagen</w:t>
    </w:r>
    <w:r w:rsidRPr="00943A7C">
      <w:br/>
    </w:r>
    <w:r w:rsidRPr="00943A7C">
      <w:fldChar w:fldCharType="begin" w:fldLock="1"/>
    </w:r>
    <w:r w:rsidRPr="00943A7C">
      <w:instrText xml:space="preserve"> DOCPROPERTY "YearUser" *\charformat </w:instrText>
    </w:r>
    <w:r w:rsidRPr="00943A7C">
      <w:fldChar w:fldCharType="separate"/>
    </w:r>
    <w:r w:rsidRPr="00943A7C">
      <w:t>2009/10</w:t>
    </w:r>
    <w:r w:rsidRPr="00943A7C">
      <w:fldChar w:fldCharType="end"/>
    </w:r>
    <w:r w:rsidRPr="00943A7C">
      <w:t>:</w:t>
    </w:r>
    <w:r w:rsidRPr="00943A7C">
      <w:fldChar w:fldCharType="begin" w:fldLock="1"/>
    </w:r>
    <w:r w:rsidRPr="00943A7C">
      <w:instrText xml:space="preserve"> DOCPROPERTY "Motionsnummer" *\charformat </w:instrText>
    </w:r>
    <w:r w:rsidRPr="00943A7C">
      <w:fldChar w:fldCharType="separate"/>
    </w:r>
    <w:r w:rsidRPr="00943A7C">
      <w:t>Sk434</w:t>
    </w:r>
    <w:r w:rsidRPr="00943A7C">
      <w:fldChar w:fldCharType="end"/>
    </w:r>
  </w:p>
  <w:p w:rsidR="00943A7C" w:rsidRPr="00943A7C" w:rsidRDefault="00943A7C">
    <w:pPr>
      <w:pStyle w:val="FSHNormalS5"/>
    </w:pPr>
    <w:r w:rsidRPr="00943A7C">
      <w:fldChar w:fldCharType="begin" w:fldLock="1"/>
    </w:r>
    <w:r w:rsidRPr="00943A7C">
      <w:instrText xml:space="preserve"> DOCPROPERTY "MotionarText" *\charformat </w:instrText>
    </w:r>
    <w:r w:rsidRPr="00943A7C">
      <w:fldChar w:fldCharType="separate"/>
    </w:r>
    <w:r w:rsidRPr="00943A7C">
      <w:t>av Dan Kihlström (kd)</w:t>
    </w:r>
    <w:r w:rsidRPr="00943A7C">
      <w:fldChar w:fldCharType="end"/>
    </w:r>
    <w:r w:rsidRPr="00943A7C">
      <w:br/>
    </w:r>
    <w:r w:rsidRPr="00943A7C">
      <w:fldChar w:fldCharType="begin" w:fldLock="1"/>
    </w:r>
    <w:r w:rsidRPr="00943A7C">
      <w:instrText xml:space="preserve"> DOCPROPERTY "SvarFrasKort" *\charformat </w:instrText>
    </w:r>
    <w:r w:rsidRPr="00943A7C">
      <w:fldChar w:fldCharType="end"/>
    </w:r>
  </w:p>
  <w:p w:rsidR="00943A7C" w:rsidRPr="00943A7C" w:rsidRDefault="00943A7C">
    <w:pPr>
      <w:pStyle w:val="FSHTitel"/>
    </w:pPr>
    <w:r w:rsidRPr="00943A7C">
      <w:fldChar w:fldCharType="begin" w:fldLock="1"/>
    </w:r>
    <w:r w:rsidRPr="00943A7C">
      <w:instrText xml:space="preserve"> DOCPROPERTY</w:instrText>
    </w:r>
    <w:r w:rsidRPr="00943A7C">
      <w:rPr>
        <w:sz w:val="18"/>
      </w:rPr>
      <w:instrText xml:space="preserve"> "RubrikSvar" *\charformat </w:instrText>
    </w:r>
    <w:r w:rsidRPr="00943A7C">
      <w:fldChar w:fldCharType="separate"/>
    </w:r>
    <w:r w:rsidRPr="00943A7C">
      <w:t>Uttagsskatten och vindkraftens framtid</w:t>
    </w:r>
    <w:r w:rsidRPr="00943A7C">
      <w:fldChar w:fldCharType="end"/>
    </w:r>
  </w:p>
  <w:p w:rsidR="00943A7C" w:rsidRPr="00943A7C" w:rsidRDefault="00943A7C">
    <w:pPr>
      <w:pStyle w:val="Normal00"/>
    </w:pPr>
  </w:p>
  <w:p w:rsidR="00943A7C" w:rsidRPr="00943A7C" w:rsidRDefault="00943A7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72705163">
    <w:abstractNumId w:val="8"/>
  </w:num>
  <w:num w:numId="2" w16cid:durableId="135420158">
    <w:abstractNumId w:val="9"/>
  </w:num>
  <w:num w:numId="3" w16cid:durableId="1379429672">
    <w:abstractNumId w:val="8"/>
  </w:num>
  <w:num w:numId="4" w16cid:durableId="1929802362">
    <w:abstractNumId w:val="9"/>
  </w:num>
  <w:num w:numId="5" w16cid:durableId="1920753483">
    <w:abstractNumId w:val="13"/>
  </w:num>
  <w:num w:numId="6" w16cid:durableId="2058355571">
    <w:abstractNumId w:val="10"/>
  </w:num>
  <w:num w:numId="7" w16cid:durableId="1883902934">
    <w:abstractNumId w:val="11"/>
  </w:num>
  <w:num w:numId="8" w16cid:durableId="647789478">
    <w:abstractNumId w:val="12"/>
  </w:num>
  <w:num w:numId="9" w16cid:durableId="1513181327">
    <w:abstractNumId w:val="8"/>
  </w:num>
  <w:num w:numId="10" w16cid:durableId="971598211">
    <w:abstractNumId w:val="3"/>
  </w:num>
  <w:num w:numId="11" w16cid:durableId="51193578">
    <w:abstractNumId w:val="2"/>
  </w:num>
  <w:num w:numId="12" w16cid:durableId="353113098">
    <w:abstractNumId w:val="1"/>
  </w:num>
  <w:num w:numId="13" w16cid:durableId="2008629763">
    <w:abstractNumId w:val="0"/>
  </w:num>
  <w:num w:numId="14" w16cid:durableId="747504820">
    <w:abstractNumId w:val="9"/>
  </w:num>
  <w:num w:numId="15" w16cid:durableId="252210124">
    <w:abstractNumId w:val="7"/>
  </w:num>
  <w:num w:numId="16" w16cid:durableId="1285964131">
    <w:abstractNumId w:val="6"/>
  </w:num>
  <w:num w:numId="17" w16cid:durableId="727724867">
    <w:abstractNumId w:val="5"/>
  </w:num>
  <w:num w:numId="18" w16cid:durableId="1164394927">
    <w:abstractNumId w:val="4"/>
  </w:num>
  <w:num w:numId="19" w16cid:durableId="222523373">
    <w:abstractNumId w:val="11"/>
  </w:num>
  <w:num w:numId="20" w16cid:durableId="753479865">
    <w:abstractNumId w:val="10"/>
  </w:num>
  <w:num w:numId="21" w16cid:durableId="19331226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30"/>
    <w:docVar w:name="PersonGUIDs" w:val="{D414EDBF-0EB6-44AF-A50A-4874C38FC7D3}"/>
  </w:docVars>
  <w:rsids>
    <w:rsidRoot w:val="002F3E52"/>
    <w:rsid w:val="002F3E52"/>
    <w:rsid w:val="00943A7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88C4737B-A33A-41EE-B24D-225BEC07D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292</Words>
  <Characters>1849</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2009-11-30T10:05:00Z</cp:lastPrinted>
  <dcterms:created xsi:type="dcterms:W3CDTF">2025-12-17T21:14:00Z</dcterms:created>
  <dcterms:modified xsi:type="dcterms:W3CDTF">2025-12-17T21:14:00Z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mot2000_515_2009-11-30</vt:lpwstr>
  </property>
  <property fmtid="{D5CDD505-2E9C-101B-9397-08002B2CF9AE}" pid="3" name="version">
    <vt:lpwstr>mot2000_496_2009-09-15</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Uttagsskatten och vindkraftens framtid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Uttagsskatten och vindkraftens framtid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kd745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Dan Kihlström (kd)</vt:lpwstr>
  </property>
  <property fmtid="{D5CDD505-2E9C-101B-9397-08002B2CF9AE}" pid="26" name="MotionarLista">
    <vt:lpwstr>Kihlström, Dan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Dan Kihlström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Sk434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september 2009</vt:lpwstr>
  </property>
  <property fmtid="{D5CDD505-2E9C-101B-9397-08002B2CF9AE}" pid="44" name="NotesUID">
    <vt:lpwstr>martin.stahlgren@riksdagen.se</vt:lpwstr>
  </property>
  <property fmtid="{D5CDD505-2E9C-101B-9397-08002B2CF9AE}" pid="45" name="ReservUID">
    <vt:lpwstr>mn0319aa</vt:lpwstr>
  </property>
  <property fmtid="{D5CDD505-2E9C-101B-9397-08002B2CF9AE}" pid="46" name="MotionID">
    <vt:lpwstr>20092010000001070100000007450069</vt:lpwstr>
  </property>
  <property fmtid="{D5CDD505-2E9C-101B-9397-08002B2CF9AE}" pid="47" name="datum">
    <vt:lpwstr>090915</vt:lpwstr>
  </property>
  <property fmtid="{D5CDD505-2E9C-101B-9397-08002B2CF9AE}" pid="48" name="avsändar-e-post">
    <vt:lpwstr>martin.stahlgren@riksdagen.se</vt:lpwstr>
  </property>
  <property fmtid="{D5CDD505-2E9C-101B-9397-08002B2CF9AE}" pid="49" name="id">
    <vt:lpwstr>20092010000001070100000007450069</vt:lpwstr>
  </property>
  <property fmtid="{D5CDD505-2E9C-101B-9397-08002B2CF9AE}" pid="50" name="nummer">
    <vt:lpwstr>434</vt:lpwstr>
  </property>
  <property fmtid="{D5CDD505-2E9C-101B-9397-08002B2CF9AE}" pid="51" name="utskottsbeteckning">
    <vt:lpwstr>Sk</vt:lpwstr>
  </property>
  <property fmtid="{D5CDD505-2E9C-101B-9397-08002B2CF9AE}" pid="52" name="GlobalUID">
    <vt:lpwstr>{BE61DEE4-72FC-48EC-8112-E14809D479B7}</vt:lpwstr>
  </property>
  <property fmtid="{D5CDD505-2E9C-101B-9397-08002B2CF9AE}" pid="53" name="Överföringar">
    <vt:i4>0</vt:i4>
  </property>
  <property fmtid="{D5CDD505-2E9C-101B-9397-08002B2CF9AE}" pid="54" name="Checksum">
    <vt:lpwstr>*1002094986986*</vt:lpwstr>
  </property>
  <property fmtid="{D5CDD505-2E9C-101B-9397-08002B2CF9AE}" pid="55" name="skuggnummer">
    <vt:lpwstr>2315</vt:lpwstr>
  </property>
  <property fmtid="{D5CDD505-2E9C-101B-9397-08002B2CF9AE}" pid="56" name="urixVersion">
    <vt:lpwstr>4.0.0.9</vt:lpwstr>
  </property>
  <property fmtid="{D5CDD505-2E9C-101B-9397-08002B2CF9AE}" pid="57" name="urixOrigin">
    <vt:lpwstr>091130 11:05:19.150</vt:lpwstr>
  </property>
  <property fmtid="{D5CDD505-2E9C-101B-9397-08002B2CF9AE}" pid="58" name="urixGuid">
    <vt:lpwstr>{5FD67150-6651-4385-A986-6360A4FCCFA0}</vt:lpwstr>
  </property>
</Properties>
</file>