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B2AA" w14:textId="77777777" w:rsidR="005319CD" w:rsidRDefault="00CB05EE">
      <w:pPr>
        <w:spacing w:before="79"/>
        <w:ind w:left="5648"/>
        <w:rPr>
          <w:rFonts w:ascii="Arial"/>
          <w:b/>
          <w:sz w:val="19"/>
        </w:rPr>
      </w:pPr>
      <w:r>
        <w:rPr>
          <w:noProof/>
        </w:rPr>
        <w:drawing>
          <wp:anchor distT="0" distB="0" distL="0" distR="0" simplePos="0" relativeHeight="15728640" behindDoc="0" locked="0" layoutInCell="1" allowOverlap="1" wp14:anchorId="61DCB2FC" wp14:editId="61DCB2FD">
            <wp:simplePos x="0" y="0"/>
            <wp:positionH relativeFrom="page">
              <wp:posOffset>635635</wp:posOffset>
            </wp:positionH>
            <wp:positionV relativeFrom="paragraph">
              <wp:posOffset>59181</wp:posOffset>
            </wp:positionV>
            <wp:extent cx="287019" cy="4888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87019" cy="488848"/>
                    </a:xfrm>
                    <a:prstGeom prst="rect">
                      <a:avLst/>
                    </a:prstGeom>
                  </pic:spPr>
                </pic:pic>
              </a:graphicData>
            </a:graphic>
          </wp:anchor>
        </w:drawing>
      </w:r>
      <w:r>
        <w:rPr>
          <w:rFonts w:ascii="Arial"/>
          <w:b/>
          <w:spacing w:val="-4"/>
          <w:sz w:val="19"/>
        </w:rPr>
        <w:t>Kommenterad</w:t>
      </w:r>
      <w:r>
        <w:rPr>
          <w:rFonts w:ascii="Arial"/>
          <w:b/>
          <w:spacing w:val="6"/>
          <w:sz w:val="19"/>
        </w:rPr>
        <w:t xml:space="preserve"> </w:t>
      </w:r>
      <w:r>
        <w:rPr>
          <w:rFonts w:ascii="Arial"/>
          <w:b/>
          <w:spacing w:val="-2"/>
          <w:sz w:val="19"/>
        </w:rPr>
        <w:t>dagordning</w:t>
      </w:r>
    </w:p>
    <w:p w14:paraId="61DCB2AB" w14:textId="77777777" w:rsidR="005319CD" w:rsidRDefault="00CB05EE">
      <w:pPr>
        <w:ind w:left="5648"/>
        <w:rPr>
          <w:rFonts w:ascii="Arial" w:hAnsi="Arial"/>
          <w:sz w:val="19"/>
        </w:rPr>
      </w:pPr>
      <w:r>
        <w:rPr>
          <w:noProof/>
        </w:rPr>
        <w:drawing>
          <wp:anchor distT="0" distB="0" distL="0" distR="0" simplePos="0" relativeHeight="15729152" behindDoc="0" locked="0" layoutInCell="1" allowOverlap="1" wp14:anchorId="61DCB2FE" wp14:editId="61DCB2FF">
            <wp:simplePos x="0" y="0"/>
            <wp:positionH relativeFrom="page">
              <wp:posOffset>1020445</wp:posOffset>
            </wp:positionH>
            <wp:positionV relativeFrom="paragraph">
              <wp:posOffset>67437</wp:posOffset>
            </wp:positionV>
            <wp:extent cx="1338274" cy="16191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338274" cy="161910"/>
                    </a:xfrm>
                    <a:prstGeom prst="rect">
                      <a:avLst/>
                    </a:prstGeom>
                  </pic:spPr>
                </pic:pic>
              </a:graphicData>
            </a:graphic>
          </wp:anchor>
        </w:drawing>
      </w:r>
      <w:r>
        <w:rPr>
          <w:rFonts w:ascii="Arial" w:hAnsi="Arial"/>
          <w:spacing w:val="-2"/>
          <w:sz w:val="19"/>
        </w:rPr>
        <w:t>rådet</w:t>
      </w:r>
    </w:p>
    <w:p w14:paraId="61DCB2AC" w14:textId="77777777" w:rsidR="005319CD" w:rsidRDefault="005319CD">
      <w:pPr>
        <w:pStyle w:val="Brdtext"/>
        <w:rPr>
          <w:rFonts w:ascii="Arial"/>
          <w:sz w:val="19"/>
        </w:rPr>
      </w:pPr>
    </w:p>
    <w:p w14:paraId="61DCB2AD" w14:textId="7B2923D9" w:rsidR="005319CD" w:rsidRDefault="00CB05EE">
      <w:pPr>
        <w:ind w:left="5648"/>
        <w:rPr>
          <w:rFonts w:ascii="Arial"/>
          <w:sz w:val="19"/>
        </w:rPr>
      </w:pPr>
      <w:r>
        <w:rPr>
          <w:rFonts w:ascii="Arial"/>
          <w:spacing w:val="-4"/>
          <w:sz w:val="19"/>
        </w:rPr>
        <w:t>2024-</w:t>
      </w:r>
      <w:r w:rsidR="000F6CCE">
        <w:rPr>
          <w:rFonts w:ascii="Arial"/>
          <w:spacing w:val="-4"/>
          <w:sz w:val="19"/>
        </w:rPr>
        <w:t>11-11</w:t>
      </w:r>
    </w:p>
    <w:p w14:paraId="61DCB2AE" w14:textId="77777777" w:rsidR="005319CD" w:rsidRDefault="005319CD">
      <w:pPr>
        <w:pStyle w:val="Brdtext"/>
        <w:rPr>
          <w:rFonts w:ascii="Arial"/>
          <w:sz w:val="19"/>
        </w:rPr>
      </w:pPr>
    </w:p>
    <w:p w14:paraId="61DCB2AF" w14:textId="77777777" w:rsidR="005319CD" w:rsidRDefault="005319CD">
      <w:pPr>
        <w:pStyle w:val="Brdtext"/>
        <w:rPr>
          <w:rFonts w:ascii="Arial"/>
          <w:sz w:val="19"/>
        </w:rPr>
      </w:pPr>
    </w:p>
    <w:p w14:paraId="61DCB2B0" w14:textId="77777777" w:rsidR="005319CD" w:rsidRDefault="005319CD">
      <w:pPr>
        <w:pStyle w:val="Brdtext"/>
        <w:rPr>
          <w:rFonts w:ascii="Arial"/>
          <w:sz w:val="19"/>
        </w:rPr>
      </w:pPr>
    </w:p>
    <w:p w14:paraId="61DCB2B1" w14:textId="77777777" w:rsidR="005319CD" w:rsidRDefault="005319CD">
      <w:pPr>
        <w:pStyle w:val="Brdtext"/>
        <w:spacing w:before="182"/>
        <w:rPr>
          <w:rFonts w:ascii="Arial"/>
          <w:sz w:val="19"/>
        </w:rPr>
      </w:pPr>
    </w:p>
    <w:p w14:paraId="61DCB2B2" w14:textId="77777777" w:rsidR="005319CD" w:rsidRDefault="00CB05EE">
      <w:pPr>
        <w:ind w:left="111"/>
        <w:rPr>
          <w:rFonts w:ascii="Arial" w:hAnsi="Arial"/>
          <w:b/>
          <w:sz w:val="19"/>
        </w:rPr>
      </w:pPr>
      <w:r>
        <w:rPr>
          <w:rFonts w:ascii="Arial" w:hAnsi="Arial"/>
          <w:b/>
          <w:spacing w:val="-2"/>
          <w:sz w:val="19"/>
        </w:rPr>
        <w:t>Statsrådsberedningen</w:t>
      </w:r>
    </w:p>
    <w:p w14:paraId="61DCB2B3" w14:textId="77777777" w:rsidR="005319CD" w:rsidRDefault="00CB05EE">
      <w:pPr>
        <w:ind w:left="111"/>
        <w:rPr>
          <w:rFonts w:ascii="Arial" w:hAnsi="Arial"/>
          <w:sz w:val="19"/>
        </w:rPr>
      </w:pPr>
      <w:r>
        <w:rPr>
          <w:rFonts w:ascii="Arial" w:hAnsi="Arial"/>
          <w:spacing w:val="-2"/>
          <w:sz w:val="19"/>
        </w:rPr>
        <w:t>Kansliet</w:t>
      </w:r>
      <w:r>
        <w:rPr>
          <w:rFonts w:ascii="Arial" w:hAnsi="Arial"/>
          <w:spacing w:val="-5"/>
          <w:sz w:val="19"/>
        </w:rPr>
        <w:t xml:space="preserve"> </w:t>
      </w:r>
      <w:r>
        <w:rPr>
          <w:rFonts w:ascii="Arial" w:hAnsi="Arial"/>
          <w:spacing w:val="-2"/>
          <w:sz w:val="19"/>
        </w:rPr>
        <w:t>för</w:t>
      </w:r>
      <w:r>
        <w:rPr>
          <w:rFonts w:ascii="Arial" w:hAnsi="Arial"/>
          <w:spacing w:val="-4"/>
          <w:sz w:val="19"/>
        </w:rPr>
        <w:t xml:space="preserve"> </w:t>
      </w:r>
      <w:r>
        <w:rPr>
          <w:rFonts w:ascii="Arial" w:hAnsi="Arial"/>
          <w:spacing w:val="-2"/>
          <w:sz w:val="19"/>
        </w:rPr>
        <w:t>samordning</w:t>
      </w:r>
      <w:r>
        <w:rPr>
          <w:rFonts w:ascii="Arial" w:hAnsi="Arial"/>
          <w:spacing w:val="-3"/>
          <w:sz w:val="19"/>
        </w:rPr>
        <w:t xml:space="preserve"> </w:t>
      </w:r>
      <w:r>
        <w:rPr>
          <w:rFonts w:ascii="Arial" w:hAnsi="Arial"/>
          <w:spacing w:val="-2"/>
          <w:sz w:val="19"/>
        </w:rPr>
        <w:t>av</w:t>
      </w:r>
      <w:r>
        <w:rPr>
          <w:rFonts w:ascii="Arial" w:hAnsi="Arial"/>
          <w:spacing w:val="2"/>
          <w:sz w:val="19"/>
        </w:rPr>
        <w:t xml:space="preserve"> </w:t>
      </w:r>
      <w:r>
        <w:rPr>
          <w:rFonts w:ascii="Arial" w:hAnsi="Arial"/>
          <w:spacing w:val="-2"/>
          <w:sz w:val="19"/>
        </w:rPr>
        <w:t>EU-frågor</w:t>
      </w:r>
    </w:p>
    <w:p w14:paraId="61DCB2B4" w14:textId="77777777" w:rsidR="005319CD" w:rsidRDefault="005319CD">
      <w:pPr>
        <w:pStyle w:val="Brdtext"/>
        <w:rPr>
          <w:rFonts w:ascii="Arial"/>
          <w:sz w:val="19"/>
        </w:rPr>
      </w:pPr>
    </w:p>
    <w:p w14:paraId="61DCB2B5" w14:textId="77777777" w:rsidR="005319CD" w:rsidRDefault="005319CD">
      <w:pPr>
        <w:pStyle w:val="Brdtext"/>
        <w:rPr>
          <w:rFonts w:ascii="Arial"/>
          <w:sz w:val="19"/>
        </w:rPr>
      </w:pPr>
    </w:p>
    <w:p w14:paraId="61DCB2B6" w14:textId="77777777" w:rsidR="005319CD" w:rsidRDefault="005319CD">
      <w:pPr>
        <w:pStyle w:val="Brdtext"/>
        <w:rPr>
          <w:rFonts w:ascii="Arial"/>
          <w:sz w:val="19"/>
        </w:rPr>
      </w:pPr>
    </w:p>
    <w:p w14:paraId="61DCB2B7" w14:textId="77777777" w:rsidR="005319CD" w:rsidRDefault="005319CD">
      <w:pPr>
        <w:pStyle w:val="Brdtext"/>
        <w:spacing w:before="58"/>
        <w:rPr>
          <w:rFonts w:ascii="Arial"/>
          <w:sz w:val="19"/>
        </w:rPr>
      </w:pPr>
    </w:p>
    <w:p w14:paraId="61DCB2B8" w14:textId="3252CC9B" w:rsidR="005319CD" w:rsidRDefault="00CB05EE">
      <w:pPr>
        <w:pStyle w:val="Rubrik"/>
        <w:rPr>
          <w:u w:val="none"/>
        </w:rPr>
      </w:pPr>
      <w:r>
        <w:t>Allmänna</w:t>
      </w:r>
      <w:r>
        <w:rPr>
          <w:spacing w:val="-16"/>
        </w:rPr>
        <w:t xml:space="preserve"> </w:t>
      </w:r>
      <w:r>
        <w:t>rådets</w:t>
      </w:r>
      <w:r>
        <w:rPr>
          <w:spacing w:val="-15"/>
        </w:rPr>
        <w:t xml:space="preserve"> </w:t>
      </w:r>
      <w:r>
        <w:t>möte</w:t>
      </w:r>
      <w:r>
        <w:rPr>
          <w:spacing w:val="-16"/>
        </w:rPr>
        <w:t xml:space="preserve"> </w:t>
      </w:r>
      <w:r>
        <w:t>den</w:t>
      </w:r>
      <w:r>
        <w:rPr>
          <w:spacing w:val="-12"/>
        </w:rPr>
        <w:t xml:space="preserve"> </w:t>
      </w:r>
      <w:r w:rsidR="00E57C0A">
        <w:t>1</w:t>
      </w:r>
      <w:r w:rsidR="00204EBB">
        <w:t>9</w:t>
      </w:r>
      <w:r w:rsidR="00E57C0A">
        <w:t xml:space="preserve"> </w:t>
      </w:r>
      <w:r w:rsidR="00204EBB">
        <w:t>november</w:t>
      </w:r>
      <w:r>
        <w:rPr>
          <w:spacing w:val="-13"/>
        </w:rPr>
        <w:t xml:space="preserve"> </w:t>
      </w:r>
      <w:r>
        <w:rPr>
          <w:spacing w:val="-4"/>
        </w:rPr>
        <w:t>2024</w:t>
      </w:r>
    </w:p>
    <w:p w14:paraId="61DCB2B9" w14:textId="77777777" w:rsidR="005319CD" w:rsidRDefault="005319CD">
      <w:pPr>
        <w:pStyle w:val="Brdtext"/>
        <w:spacing w:before="47"/>
        <w:rPr>
          <w:rFonts w:ascii="Arial"/>
          <w:b/>
          <w:sz w:val="24"/>
        </w:rPr>
      </w:pPr>
    </w:p>
    <w:p w14:paraId="61DCB2BA" w14:textId="77777777" w:rsidR="005319CD" w:rsidRDefault="00CB05EE">
      <w:pPr>
        <w:ind w:left="1587"/>
        <w:rPr>
          <w:rFonts w:ascii="Arial"/>
          <w:b/>
          <w:sz w:val="24"/>
        </w:rPr>
      </w:pPr>
      <w:r>
        <w:rPr>
          <w:rFonts w:ascii="Arial"/>
          <w:b/>
          <w:sz w:val="24"/>
        </w:rPr>
        <w:t>Kommenterad</w:t>
      </w:r>
      <w:r>
        <w:rPr>
          <w:rFonts w:ascii="Arial"/>
          <w:b/>
          <w:spacing w:val="-11"/>
          <w:sz w:val="24"/>
        </w:rPr>
        <w:t xml:space="preserve"> </w:t>
      </w:r>
      <w:r>
        <w:rPr>
          <w:rFonts w:ascii="Arial"/>
          <w:b/>
          <w:spacing w:val="-2"/>
          <w:sz w:val="24"/>
        </w:rPr>
        <w:t>dagordning</w:t>
      </w:r>
    </w:p>
    <w:p w14:paraId="61DCB2BB" w14:textId="77777777" w:rsidR="005319CD" w:rsidRDefault="005319CD">
      <w:pPr>
        <w:pStyle w:val="Brdtext"/>
        <w:spacing w:before="84"/>
        <w:rPr>
          <w:rFonts w:ascii="Arial"/>
          <w:b/>
          <w:sz w:val="24"/>
        </w:rPr>
      </w:pPr>
    </w:p>
    <w:p w14:paraId="61DCB2BC" w14:textId="77777777" w:rsidR="005319CD" w:rsidRDefault="00CB05EE">
      <w:pPr>
        <w:pStyle w:val="Liststycke"/>
        <w:numPr>
          <w:ilvl w:val="0"/>
          <w:numId w:val="1"/>
        </w:numPr>
        <w:tabs>
          <w:tab w:val="left" w:pos="1987"/>
        </w:tabs>
        <w:ind w:left="1987" w:hanging="400"/>
        <w:rPr>
          <w:b/>
          <w:sz w:val="24"/>
        </w:rPr>
      </w:pPr>
      <w:r>
        <w:rPr>
          <w:b/>
          <w:sz w:val="24"/>
        </w:rPr>
        <w:t>Godkännande</w:t>
      </w:r>
      <w:r>
        <w:rPr>
          <w:b/>
          <w:spacing w:val="-9"/>
          <w:sz w:val="24"/>
        </w:rPr>
        <w:t xml:space="preserve"> </w:t>
      </w:r>
      <w:r>
        <w:rPr>
          <w:b/>
          <w:sz w:val="24"/>
        </w:rPr>
        <w:t>av</w:t>
      </w:r>
      <w:r>
        <w:rPr>
          <w:b/>
          <w:spacing w:val="-4"/>
          <w:sz w:val="24"/>
        </w:rPr>
        <w:t xml:space="preserve"> </w:t>
      </w:r>
      <w:r>
        <w:rPr>
          <w:b/>
          <w:spacing w:val="-2"/>
          <w:sz w:val="24"/>
        </w:rPr>
        <w:t>dagordningen</w:t>
      </w:r>
    </w:p>
    <w:p w14:paraId="61DCB2BD" w14:textId="77777777" w:rsidR="005319CD" w:rsidRDefault="005319CD">
      <w:pPr>
        <w:pStyle w:val="Brdtext"/>
        <w:spacing w:before="86"/>
        <w:rPr>
          <w:rFonts w:ascii="Arial"/>
          <w:b/>
          <w:sz w:val="24"/>
        </w:rPr>
      </w:pPr>
    </w:p>
    <w:p w14:paraId="61DCB2BE" w14:textId="77777777" w:rsidR="005319CD" w:rsidRDefault="00CB05EE">
      <w:pPr>
        <w:pStyle w:val="Liststycke"/>
        <w:numPr>
          <w:ilvl w:val="0"/>
          <w:numId w:val="1"/>
        </w:numPr>
        <w:tabs>
          <w:tab w:val="left" w:pos="1987"/>
        </w:tabs>
        <w:ind w:left="1987" w:hanging="400"/>
        <w:rPr>
          <w:b/>
          <w:sz w:val="24"/>
        </w:rPr>
      </w:pPr>
      <w:r>
        <w:rPr>
          <w:b/>
          <w:sz w:val="24"/>
        </w:rPr>
        <w:t>(Ev.)</w:t>
      </w:r>
      <w:r>
        <w:rPr>
          <w:b/>
          <w:spacing w:val="-11"/>
          <w:sz w:val="24"/>
        </w:rPr>
        <w:t xml:space="preserve"> </w:t>
      </w:r>
      <w:r>
        <w:rPr>
          <w:b/>
          <w:sz w:val="24"/>
        </w:rPr>
        <w:t>A-</w:t>
      </w:r>
      <w:r>
        <w:rPr>
          <w:b/>
          <w:spacing w:val="-2"/>
          <w:sz w:val="24"/>
        </w:rPr>
        <w:t>punkter</w:t>
      </w:r>
    </w:p>
    <w:p w14:paraId="61DCB2BF" w14:textId="77777777" w:rsidR="005319CD" w:rsidRDefault="005319CD">
      <w:pPr>
        <w:pStyle w:val="Brdtext"/>
        <w:spacing w:before="190"/>
        <w:rPr>
          <w:rFonts w:ascii="Arial"/>
          <w:b/>
          <w:sz w:val="24"/>
        </w:rPr>
      </w:pPr>
    </w:p>
    <w:p w14:paraId="61DCB2C0" w14:textId="77777777" w:rsidR="005319CD" w:rsidRDefault="00CB05EE">
      <w:pPr>
        <w:ind w:left="1587"/>
        <w:rPr>
          <w:rFonts w:ascii="Arial"/>
          <w:sz w:val="26"/>
        </w:rPr>
      </w:pPr>
      <w:r>
        <w:rPr>
          <w:rFonts w:ascii="Arial"/>
          <w:spacing w:val="-2"/>
          <w:sz w:val="26"/>
          <w:u w:val="single"/>
        </w:rPr>
        <w:t>Icke</w:t>
      </w:r>
      <w:r>
        <w:rPr>
          <w:rFonts w:ascii="Arial"/>
          <w:spacing w:val="-13"/>
          <w:sz w:val="26"/>
          <w:u w:val="single"/>
        </w:rPr>
        <w:t xml:space="preserve"> </w:t>
      </w:r>
      <w:r>
        <w:rPr>
          <w:rFonts w:ascii="Arial"/>
          <w:spacing w:val="-2"/>
          <w:sz w:val="26"/>
          <w:u w:val="single"/>
        </w:rPr>
        <w:t>lagstiftande</w:t>
      </w:r>
      <w:r>
        <w:rPr>
          <w:rFonts w:ascii="Arial"/>
          <w:spacing w:val="-12"/>
          <w:sz w:val="26"/>
          <w:u w:val="single"/>
        </w:rPr>
        <w:t xml:space="preserve"> </w:t>
      </w:r>
      <w:r>
        <w:rPr>
          <w:rFonts w:ascii="Arial"/>
          <w:spacing w:val="-2"/>
          <w:sz w:val="26"/>
          <w:u w:val="single"/>
        </w:rPr>
        <w:t>verksamhet</w:t>
      </w:r>
    </w:p>
    <w:p w14:paraId="61DCB2C1" w14:textId="77777777" w:rsidR="005319CD" w:rsidRDefault="005319CD">
      <w:pPr>
        <w:pStyle w:val="Brdtext"/>
        <w:spacing w:before="89"/>
        <w:rPr>
          <w:rFonts w:ascii="Arial"/>
          <w:sz w:val="24"/>
        </w:rPr>
      </w:pPr>
    </w:p>
    <w:p w14:paraId="3B7D895F" w14:textId="04F1F802" w:rsidR="00E57C0A" w:rsidRDefault="00E57C0A" w:rsidP="00E57C0A">
      <w:pPr>
        <w:pStyle w:val="Liststycke"/>
        <w:numPr>
          <w:ilvl w:val="0"/>
          <w:numId w:val="1"/>
        </w:numPr>
        <w:tabs>
          <w:tab w:val="left" w:pos="1987"/>
        </w:tabs>
        <w:spacing w:before="1" w:line="273" w:lineRule="auto"/>
        <w:ind w:left="1587" w:right="853" w:firstLine="0"/>
        <w:rPr>
          <w:b/>
          <w:sz w:val="24"/>
        </w:rPr>
      </w:pPr>
      <w:r>
        <w:rPr>
          <w:b/>
          <w:sz w:val="24"/>
        </w:rPr>
        <w:t>Förberedelse</w:t>
      </w:r>
      <w:r>
        <w:rPr>
          <w:b/>
          <w:spacing w:val="-10"/>
          <w:sz w:val="24"/>
        </w:rPr>
        <w:t xml:space="preserve"> </w:t>
      </w:r>
      <w:r>
        <w:rPr>
          <w:b/>
          <w:sz w:val="24"/>
        </w:rPr>
        <w:t>av</w:t>
      </w:r>
      <w:r>
        <w:rPr>
          <w:b/>
          <w:spacing w:val="-10"/>
          <w:sz w:val="24"/>
        </w:rPr>
        <w:t xml:space="preserve"> </w:t>
      </w:r>
      <w:r>
        <w:rPr>
          <w:b/>
          <w:sz w:val="24"/>
        </w:rPr>
        <w:t>Europeiska</w:t>
      </w:r>
      <w:r>
        <w:rPr>
          <w:b/>
          <w:spacing w:val="-8"/>
          <w:sz w:val="24"/>
        </w:rPr>
        <w:t xml:space="preserve"> </w:t>
      </w:r>
      <w:r>
        <w:rPr>
          <w:b/>
          <w:sz w:val="24"/>
        </w:rPr>
        <w:t>rådets</w:t>
      </w:r>
      <w:r>
        <w:rPr>
          <w:b/>
          <w:spacing w:val="-8"/>
          <w:sz w:val="24"/>
        </w:rPr>
        <w:t xml:space="preserve"> </w:t>
      </w:r>
      <w:r>
        <w:rPr>
          <w:b/>
          <w:sz w:val="24"/>
        </w:rPr>
        <w:t>möte</w:t>
      </w:r>
      <w:r>
        <w:rPr>
          <w:b/>
          <w:spacing w:val="-8"/>
          <w:sz w:val="24"/>
        </w:rPr>
        <w:t xml:space="preserve"> </w:t>
      </w:r>
      <w:r w:rsidR="00204EBB">
        <w:rPr>
          <w:b/>
          <w:sz w:val="24"/>
        </w:rPr>
        <w:t>19–20</w:t>
      </w:r>
      <w:r>
        <w:rPr>
          <w:b/>
          <w:spacing w:val="-8"/>
          <w:sz w:val="24"/>
        </w:rPr>
        <w:t xml:space="preserve"> </w:t>
      </w:r>
      <w:r w:rsidR="00F278D7">
        <w:rPr>
          <w:b/>
          <w:sz w:val="24"/>
        </w:rPr>
        <w:t>december</w:t>
      </w:r>
      <w:r>
        <w:rPr>
          <w:b/>
          <w:spacing w:val="-8"/>
          <w:sz w:val="24"/>
        </w:rPr>
        <w:t xml:space="preserve"> </w:t>
      </w:r>
      <w:r>
        <w:rPr>
          <w:b/>
          <w:sz w:val="24"/>
        </w:rPr>
        <w:t xml:space="preserve">2024: </w:t>
      </w:r>
      <w:r w:rsidR="00204EBB">
        <w:rPr>
          <w:b/>
          <w:sz w:val="24"/>
        </w:rPr>
        <w:t>annoterad preliminär dagordning</w:t>
      </w:r>
    </w:p>
    <w:p w14:paraId="01845BEF" w14:textId="77777777" w:rsidR="00CB05EE" w:rsidRDefault="00CB05EE" w:rsidP="00CB05EE">
      <w:pPr>
        <w:spacing w:before="7" w:line="281" w:lineRule="exact"/>
        <w:ind w:left="1587"/>
        <w:rPr>
          <w:i/>
          <w:sz w:val="25"/>
        </w:rPr>
      </w:pPr>
      <w:bookmarkStart w:id="0" w:name="_Hlk181022877"/>
      <w:r>
        <w:rPr>
          <w:i/>
          <w:spacing w:val="-2"/>
          <w:sz w:val="25"/>
        </w:rPr>
        <w:t>Diskussionspunkt</w:t>
      </w:r>
      <w:bookmarkEnd w:id="0"/>
    </w:p>
    <w:p w14:paraId="490C393C" w14:textId="77777777" w:rsidR="00CB05EE" w:rsidRDefault="00CB05EE" w:rsidP="00CB05EE">
      <w:pPr>
        <w:pStyle w:val="Rubrik1"/>
        <w:spacing w:line="281" w:lineRule="exact"/>
        <w:rPr>
          <w:spacing w:val="-2"/>
        </w:rPr>
      </w:pPr>
    </w:p>
    <w:p w14:paraId="4DC7849D" w14:textId="2C014DA3" w:rsidR="00CB05EE" w:rsidRPr="003E3412" w:rsidRDefault="00CB05EE" w:rsidP="003E3412">
      <w:pPr>
        <w:pStyle w:val="Brdtextutanavstnd"/>
        <w:ind w:left="1560"/>
        <w:rPr>
          <w:rFonts w:ascii="Garamond" w:hAnsi="Garamond"/>
          <w:b/>
          <w:bCs/>
        </w:rPr>
      </w:pPr>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03EB9011" w14:textId="77777777" w:rsidR="0066513A" w:rsidRPr="0066513A" w:rsidRDefault="0066513A" w:rsidP="0066513A">
      <w:pPr>
        <w:pStyle w:val="Brdtextutanavstnd"/>
        <w:ind w:left="1560"/>
        <w:rPr>
          <w:rFonts w:ascii="Garamond" w:hAnsi="Garamond"/>
        </w:rPr>
      </w:pPr>
      <w:r w:rsidRPr="0066513A">
        <w:rPr>
          <w:rFonts w:ascii="Garamond" w:hAnsi="Garamond"/>
        </w:rPr>
        <w:t xml:space="preserve">Vid mötet kommer ett utkast till annoterad dagordning inför Europeiska </w:t>
      </w:r>
    </w:p>
    <w:p w14:paraId="6F2A6398" w14:textId="1D54E781" w:rsidR="00C43675" w:rsidRPr="00A70DCD" w:rsidRDefault="0066513A" w:rsidP="0066513A">
      <w:pPr>
        <w:pStyle w:val="Brdtextutanavstnd"/>
        <w:ind w:left="1560"/>
        <w:rPr>
          <w:rFonts w:ascii="Garamond" w:hAnsi="Garamond"/>
        </w:rPr>
      </w:pPr>
      <w:r w:rsidRPr="0066513A">
        <w:rPr>
          <w:rFonts w:ascii="Garamond" w:hAnsi="Garamond"/>
        </w:rPr>
        <w:t xml:space="preserve">rådets möte den </w:t>
      </w:r>
      <w:r>
        <w:rPr>
          <w:rFonts w:ascii="Garamond" w:hAnsi="Garamond"/>
        </w:rPr>
        <w:t>19–20 december</w:t>
      </w:r>
      <w:r w:rsidRPr="0066513A">
        <w:rPr>
          <w:rFonts w:ascii="Garamond" w:hAnsi="Garamond"/>
        </w:rPr>
        <w:t xml:space="preserve"> att behandlas. </w:t>
      </w:r>
      <w:r w:rsidR="001F18B5">
        <w:rPr>
          <w:rFonts w:ascii="Garamond" w:hAnsi="Garamond"/>
        </w:rPr>
        <w:t>D</w:t>
      </w:r>
      <w:r w:rsidRPr="0066513A">
        <w:rPr>
          <w:rFonts w:ascii="Garamond" w:hAnsi="Garamond"/>
        </w:rPr>
        <w:t xml:space="preserve">agordningen </w:t>
      </w:r>
      <w:r w:rsidR="001F18B5">
        <w:rPr>
          <w:rFonts w:ascii="Garamond" w:hAnsi="Garamond"/>
        </w:rPr>
        <w:t>förväntas innehålla</w:t>
      </w:r>
      <w:r w:rsidR="0067152F">
        <w:rPr>
          <w:rFonts w:ascii="Garamond" w:hAnsi="Garamond"/>
        </w:rPr>
        <w:t xml:space="preserve"> </w:t>
      </w:r>
      <w:r w:rsidR="00A70DCD">
        <w:rPr>
          <w:rFonts w:ascii="Garamond" w:hAnsi="Garamond"/>
        </w:rPr>
        <w:t xml:space="preserve">bland annat </w:t>
      </w:r>
      <w:r w:rsidRPr="0066513A">
        <w:rPr>
          <w:rFonts w:ascii="Garamond" w:hAnsi="Garamond"/>
        </w:rPr>
        <w:t xml:space="preserve">Rysslands aggression mot Ukraina, Mellanöstern, </w:t>
      </w:r>
      <w:r>
        <w:rPr>
          <w:rFonts w:ascii="Garamond" w:hAnsi="Garamond"/>
        </w:rPr>
        <w:t>utvidgning</w:t>
      </w:r>
      <w:r w:rsidR="00A70DCD">
        <w:rPr>
          <w:rFonts w:ascii="Garamond" w:hAnsi="Garamond"/>
        </w:rPr>
        <w:t xml:space="preserve">en och </w:t>
      </w:r>
      <w:r w:rsidR="0067152F" w:rsidRPr="00A70DCD">
        <w:rPr>
          <w:rFonts w:ascii="Garamond" w:hAnsi="Garamond"/>
        </w:rPr>
        <w:t>den transatlantiska relationen</w:t>
      </w:r>
      <w:r w:rsidR="00A70DCD" w:rsidRPr="00A70DCD">
        <w:rPr>
          <w:rFonts w:ascii="Garamond" w:hAnsi="Garamond"/>
        </w:rPr>
        <w:t>.</w:t>
      </w:r>
    </w:p>
    <w:p w14:paraId="5F99EB9F" w14:textId="77777777" w:rsidR="0066513A" w:rsidRPr="003E3412" w:rsidRDefault="0066513A" w:rsidP="0066513A">
      <w:pPr>
        <w:pStyle w:val="Brdtextutanavstnd"/>
        <w:ind w:left="1560"/>
        <w:rPr>
          <w:rFonts w:ascii="Garamond" w:hAnsi="Garamond"/>
        </w:rPr>
      </w:pPr>
    </w:p>
    <w:p w14:paraId="099DB041" w14:textId="25AD7177" w:rsidR="00CB05EE" w:rsidRDefault="00CB05EE" w:rsidP="003E3412">
      <w:pPr>
        <w:pStyle w:val="Brdtextutanavstnd"/>
        <w:ind w:left="1560"/>
        <w:rPr>
          <w:rFonts w:ascii="Garamond" w:hAnsi="Garamond"/>
          <w:b/>
          <w:bCs/>
        </w:rPr>
      </w:pPr>
      <w:r w:rsidRPr="003E3412">
        <w:rPr>
          <w:rFonts w:ascii="Garamond" w:hAnsi="Garamond"/>
          <w:b/>
          <w:bCs/>
        </w:rPr>
        <w:t>Förslag</w:t>
      </w:r>
      <w:r w:rsidRPr="003E3412">
        <w:rPr>
          <w:rFonts w:ascii="Garamond" w:hAnsi="Garamond"/>
          <w:b/>
          <w:bCs/>
          <w:spacing w:val="-12"/>
        </w:rPr>
        <w:t xml:space="preserve"> </w:t>
      </w:r>
      <w:r w:rsidRPr="003E3412">
        <w:rPr>
          <w:rFonts w:ascii="Garamond" w:hAnsi="Garamond"/>
          <w:b/>
          <w:bCs/>
        </w:rPr>
        <w:t>till</w:t>
      </w:r>
      <w:r w:rsidRPr="003E3412">
        <w:rPr>
          <w:rFonts w:ascii="Garamond" w:hAnsi="Garamond"/>
          <w:b/>
          <w:bCs/>
          <w:spacing w:val="-8"/>
        </w:rPr>
        <w:t xml:space="preserve"> </w:t>
      </w:r>
      <w:r w:rsidRPr="003E3412">
        <w:rPr>
          <w:rFonts w:ascii="Garamond" w:hAnsi="Garamond"/>
          <w:b/>
          <w:bCs/>
        </w:rPr>
        <w:t>svensk</w:t>
      </w:r>
      <w:r w:rsidRPr="003E3412">
        <w:rPr>
          <w:rFonts w:ascii="Garamond" w:hAnsi="Garamond"/>
          <w:b/>
          <w:bCs/>
          <w:spacing w:val="-11"/>
        </w:rPr>
        <w:t xml:space="preserve"> </w:t>
      </w:r>
      <w:r w:rsidRPr="003E3412">
        <w:rPr>
          <w:rFonts w:ascii="Garamond" w:hAnsi="Garamond"/>
          <w:b/>
          <w:bCs/>
        </w:rPr>
        <w:t>ståndpunkt</w:t>
      </w:r>
    </w:p>
    <w:p w14:paraId="115E1160" w14:textId="18504E7D" w:rsidR="004B5BE1" w:rsidRPr="00B442C3" w:rsidRDefault="004B5BE1" w:rsidP="004B5BE1">
      <w:pPr>
        <w:pStyle w:val="Brdtextutanavstnd"/>
        <w:ind w:left="1560"/>
        <w:rPr>
          <w:rFonts w:ascii="Garamond" w:hAnsi="Garamond"/>
        </w:rPr>
      </w:pPr>
      <w:r w:rsidRPr="00B442C3">
        <w:rPr>
          <w:rFonts w:ascii="Garamond" w:hAnsi="Garamond"/>
        </w:rPr>
        <w:t>Regeringen understryker vikten av att stödet till Ukraina hålls högt på EU:s dagordning. Regeringen verkar fortsatt för ett starkt och långsiktigt stöd från EU till Ukraina – politiskt, militärt, ekonomiskt, humanitärt och rättsligt, samt stöd till fortsatta reformer för Ukrainas EU-närmande.</w:t>
      </w:r>
    </w:p>
    <w:p w14:paraId="60CD58EE" w14:textId="77777777" w:rsidR="004B5BE1" w:rsidRPr="00B442C3" w:rsidRDefault="004B5BE1" w:rsidP="004B5BE1">
      <w:pPr>
        <w:pStyle w:val="Brdtextutanavstnd"/>
        <w:ind w:left="1560"/>
        <w:rPr>
          <w:rFonts w:ascii="Garamond" w:hAnsi="Garamond"/>
        </w:rPr>
      </w:pPr>
    </w:p>
    <w:p w14:paraId="40D9801F" w14:textId="77777777" w:rsidR="004B5BE1" w:rsidRDefault="004B5BE1" w:rsidP="004B5BE1">
      <w:pPr>
        <w:pStyle w:val="Brdtextutanavstnd"/>
        <w:ind w:left="1560"/>
        <w:rPr>
          <w:rFonts w:ascii="Garamond" w:hAnsi="Garamond"/>
          <w:highlight w:val="yellow"/>
        </w:rPr>
      </w:pPr>
      <w:r w:rsidRPr="00B442C3">
        <w:rPr>
          <w:rFonts w:ascii="Garamond" w:hAnsi="Garamond"/>
        </w:rPr>
        <w:t>Regeringen välkomnar även att Mellanöstern återigen behandlas vid Europeiska rådet. Regeringen ger sitt fulla stöd till de ansträngningar som görs för att uppnå en vapenvila, för såväl Libanon som för Gaza. Regeringen kräver att den kvarvarande gisslan släpps omedelbart och villkorslöst och menar att Israel måste göra mer för att möjliggöra humanitärt stöd till civilbefolkningen i Gaza.</w:t>
      </w:r>
    </w:p>
    <w:p w14:paraId="7315010C" w14:textId="77777777" w:rsidR="004B5BE1" w:rsidRPr="00B85DE0" w:rsidRDefault="004B5BE1" w:rsidP="004B5BE1">
      <w:pPr>
        <w:pStyle w:val="Brdtextutanavstnd"/>
        <w:ind w:left="1560"/>
        <w:rPr>
          <w:rFonts w:ascii="Garamond" w:hAnsi="Garamond"/>
          <w:highlight w:val="yellow"/>
        </w:rPr>
      </w:pPr>
    </w:p>
    <w:p w14:paraId="07D616C2" w14:textId="5F2E9C16" w:rsidR="004B5BE1" w:rsidRDefault="004B5BE1" w:rsidP="004B5BE1">
      <w:pPr>
        <w:pStyle w:val="Brdtextutanavstnd"/>
        <w:ind w:left="1560"/>
        <w:rPr>
          <w:rFonts w:ascii="Garamond" w:hAnsi="Garamond"/>
        </w:rPr>
      </w:pPr>
      <w:r w:rsidRPr="005123BE">
        <w:rPr>
          <w:rFonts w:ascii="Garamond" w:hAnsi="Garamond"/>
        </w:rPr>
        <w:t>Europeiska rådet</w:t>
      </w:r>
      <w:r>
        <w:rPr>
          <w:rFonts w:ascii="Garamond" w:hAnsi="Garamond"/>
        </w:rPr>
        <w:t xml:space="preserve"> förväntas</w:t>
      </w:r>
      <w:r w:rsidRPr="005123BE">
        <w:rPr>
          <w:rFonts w:ascii="Garamond" w:hAnsi="Garamond"/>
        </w:rPr>
        <w:t xml:space="preserve"> </w:t>
      </w:r>
      <w:r w:rsidRPr="00836A8A">
        <w:rPr>
          <w:rFonts w:ascii="Garamond" w:hAnsi="Garamond"/>
        </w:rPr>
        <w:t>endossera</w:t>
      </w:r>
      <w:r w:rsidRPr="005123BE">
        <w:rPr>
          <w:rFonts w:ascii="Garamond" w:hAnsi="Garamond"/>
        </w:rPr>
        <w:t xml:space="preserve"> de rådsslutsatser om utvidgningen som </w:t>
      </w:r>
      <w:r w:rsidR="00446936">
        <w:rPr>
          <w:rFonts w:ascii="Garamond" w:hAnsi="Garamond"/>
        </w:rPr>
        <w:t xml:space="preserve">planeras </w:t>
      </w:r>
      <w:r w:rsidRPr="005123BE">
        <w:rPr>
          <w:rFonts w:ascii="Garamond" w:hAnsi="Garamond"/>
        </w:rPr>
        <w:t xml:space="preserve">antas vid </w:t>
      </w:r>
      <w:r>
        <w:rPr>
          <w:rFonts w:ascii="Garamond" w:hAnsi="Garamond"/>
        </w:rPr>
        <w:t>A</w:t>
      </w:r>
      <w:r w:rsidRPr="005123BE">
        <w:rPr>
          <w:rFonts w:ascii="Garamond" w:hAnsi="Garamond"/>
        </w:rPr>
        <w:t>llmänna rådets möte den 17 december.</w:t>
      </w:r>
      <w:r>
        <w:rPr>
          <w:rFonts w:ascii="Garamond" w:hAnsi="Garamond"/>
        </w:rPr>
        <w:t xml:space="preserve"> </w:t>
      </w:r>
      <w:r w:rsidRPr="00B442C3">
        <w:rPr>
          <w:rFonts w:ascii="Garamond" w:hAnsi="Garamond"/>
        </w:rPr>
        <w:t xml:space="preserve">Regeringen anser att EU:s utvidgning är en geostrategisk investering i fred, demokrati, säkerhet, </w:t>
      </w:r>
      <w:r w:rsidRPr="00B442C3">
        <w:rPr>
          <w:rFonts w:ascii="Garamond" w:hAnsi="Garamond"/>
        </w:rPr>
        <w:lastRenderedPageBreak/>
        <w:t>stabilitet och välstånd. Det ligger i EU:s intresse att hjälpa kandidatländerna att närma sig unionen.</w:t>
      </w:r>
      <w:r w:rsidR="00836A8A" w:rsidRPr="00836A8A">
        <w:t xml:space="preserve"> </w:t>
      </w:r>
      <w:r w:rsidR="00836A8A" w:rsidRPr="00836A8A">
        <w:rPr>
          <w:rFonts w:ascii="Garamond" w:hAnsi="Garamond"/>
        </w:rPr>
        <w:t xml:space="preserve">Det är viktigt att EU:s utvidgningsprocess är trovärdig och meritbaserad med fokus på grundläggande reformer, i synnerhet gällande rättsstatens principer. </w:t>
      </w:r>
      <w:r w:rsidRPr="00B442C3">
        <w:rPr>
          <w:rFonts w:ascii="Garamond" w:hAnsi="Garamond"/>
        </w:rPr>
        <w:t xml:space="preserve"> </w:t>
      </w:r>
    </w:p>
    <w:p w14:paraId="4B101B5B" w14:textId="44BF5F54" w:rsidR="006D6935" w:rsidRDefault="006D6935" w:rsidP="003E3412">
      <w:pPr>
        <w:pStyle w:val="Brdtextutanavstnd"/>
        <w:ind w:left="1560"/>
        <w:rPr>
          <w:rFonts w:ascii="Garamond" w:hAnsi="Garamond"/>
        </w:rPr>
      </w:pPr>
    </w:p>
    <w:p w14:paraId="3C1FE2EE" w14:textId="20AC3714" w:rsidR="001F569C" w:rsidRDefault="001F569C" w:rsidP="003E3412">
      <w:pPr>
        <w:pStyle w:val="Brdtextutanavstnd"/>
        <w:ind w:left="1560"/>
        <w:rPr>
          <w:rFonts w:ascii="Garamond" w:hAnsi="Garamond"/>
        </w:rPr>
      </w:pPr>
      <w:r w:rsidRPr="001F569C">
        <w:rPr>
          <w:rFonts w:ascii="Garamond" w:hAnsi="Garamond"/>
        </w:rPr>
        <w:t>EU:s relation till USA är av yttersta vikt för Sverige och Europa, och det ligger i Sveriges och EU:s intresse att vi kan samarbeta väl med den inkommande amerikanska administrationen. Det gäller inte minst det internationella stödet till Ukraina som måste upprätthållas. Fortsatt amerikanskt militärt stöd till Ukraina är i det avseendet avgörande. Regeringen verkar även för stärkt relation mellan EU och USA på handelsområdet och vill värna en fri, hållbar och regelbaserad världshandel.</w:t>
      </w:r>
    </w:p>
    <w:p w14:paraId="4BB86399" w14:textId="77777777" w:rsidR="001F569C" w:rsidRPr="003E3412" w:rsidRDefault="001F569C" w:rsidP="003E3412">
      <w:pPr>
        <w:pStyle w:val="Brdtextutanavstnd"/>
        <w:ind w:left="1560"/>
        <w:rPr>
          <w:rFonts w:ascii="Garamond" w:hAnsi="Garamond"/>
        </w:rPr>
      </w:pPr>
    </w:p>
    <w:p w14:paraId="0BCDEBE5" w14:textId="77777777" w:rsidR="00CB05EE" w:rsidRPr="003E3412" w:rsidRDefault="00CB05EE" w:rsidP="003E3412">
      <w:pPr>
        <w:pStyle w:val="Brdtextutanavstnd"/>
        <w:ind w:left="1560"/>
        <w:rPr>
          <w:rFonts w:ascii="Garamond" w:hAnsi="Garamond"/>
          <w:b/>
          <w:bCs/>
        </w:rPr>
      </w:pPr>
      <w:r w:rsidRPr="003E3412">
        <w:rPr>
          <w:rFonts w:ascii="Garamond" w:hAnsi="Garamond"/>
          <w:b/>
          <w:bCs/>
        </w:rPr>
        <w:t>Datum</w:t>
      </w:r>
      <w:r w:rsidRPr="003E3412">
        <w:rPr>
          <w:rFonts w:ascii="Garamond" w:hAnsi="Garamond"/>
          <w:b/>
          <w:bCs/>
          <w:spacing w:val="-8"/>
        </w:rPr>
        <w:t xml:space="preserve"> </w:t>
      </w:r>
      <w:r w:rsidRPr="003E3412">
        <w:rPr>
          <w:rFonts w:ascii="Garamond" w:hAnsi="Garamond"/>
          <w:b/>
          <w:bCs/>
        </w:rPr>
        <w:t>för</w:t>
      </w:r>
      <w:r w:rsidRPr="003E3412">
        <w:rPr>
          <w:rFonts w:ascii="Garamond" w:hAnsi="Garamond"/>
          <w:b/>
          <w:bCs/>
          <w:spacing w:val="-7"/>
        </w:rPr>
        <w:t xml:space="preserve"> </w:t>
      </w:r>
      <w:r w:rsidRPr="003E3412">
        <w:rPr>
          <w:rFonts w:ascii="Garamond" w:hAnsi="Garamond"/>
          <w:b/>
          <w:bCs/>
        </w:rPr>
        <w:t>tidigare</w:t>
      </w:r>
      <w:r w:rsidRPr="003E3412">
        <w:rPr>
          <w:rFonts w:ascii="Garamond" w:hAnsi="Garamond"/>
          <w:b/>
          <w:bCs/>
          <w:spacing w:val="-8"/>
        </w:rPr>
        <w:t xml:space="preserve"> </w:t>
      </w:r>
      <w:r w:rsidRPr="003E3412">
        <w:rPr>
          <w:rFonts w:ascii="Garamond" w:hAnsi="Garamond"/>
          <w:b/>
          <w:bCs/>
        </w:rPr>
        <w:t>behandling</w:t>
      </w:r>
      <w:r w:rsidRPr="003E3412">
        <w:rPr>
          <w:rFonts w:ascii="Garamond" w:hAnsi="Garamond"/>
          <w:b/>
          <w:bCs/>
          <w:spacing w:val="-6"/>
        </w:rPr>
        <w:t xml:space="preserve"> </w:t>
      </w:r>
      <w:r w:rsidRPr="003E3412">
        <w:rPr>
          <w:rFonts w:ascii="Garamond" w:hAnsi="Garamond"/>
          <w:b/>
          <w:bCs/>
        </w:rPr>
        <w:t>i</w:t>
      </w:r>
      <w:r w:rsidRPr="003E3412">
        <w:rPr>
          <w:rFonts w:ascii="Garamond" w:hAnsi="Garamond"/>
          <w:b/>
          <w:bCs/>
          <w:spacing w:val="-9"/>
        </w:rPr>
        <w:t xml:space="preserve"> </w:t>
      </w:r>
      <w:r w:rsidRPr="003E3412">
        <w:rPr>
          <w:rFonts w:ascii="Garamond" w:hAnsi="Garamond"/>
          <w:b/>
          <w:bCs/>
        </w:rPr>
        <w:t>riksdagen</w:t>
      </w:r>
    </w:p>
    <w:p w14:paraId="36B311F6" w14:textId="6F3EA35F" w:rsidR="00275403" w:rsidRDefault="0066513A" w:rsidP="003E3412">
      <w:pPr>
        <w:pStyle w:val="Brdtextutanavstnd"/>
        <w:ind w:left="1560"/>
        <w:rPr>
          <w:rFonts w:ascii="Garamond" w:hAnsi="Garamond"/>
        </w:rPr>
      </w:pPr>
      <w:r>
        <w:rPr>
          <w:rFonts w:ascii="Garamond" w:hAnsi="Garamond"/>
        </w:rPr>
        <w:t>Frågan har inte tidigare behandlats i riksdagen.</w:t>
      </w:r>
    </w:p>
    <w:p w14:paraId="04BDA8D3" w14:textId="77777777" w:rsidR="00275403" w:rsidRDefault="00275403" w:rsidP="003E3412">
      <w:pPr>
        <w:pStyle w:val="Brdtextutanavstnd"/>
        <w:ind w:left="1560"/>
        <w:rPr>
          <w:rFonts w:ascii="Garamond" w:hAnsi="Garamond"/>
        </w:rPr>
      </w:pPr>
    </w:p>
    <w:p w14:paraId="61DCB2DD" w14:textId="0E91EE26" w:rsidR="005319CD" w:rsidRDefault="00204EBB">
      <w:pPr>
        <w:pStyle w:val="Liststycke"/>
        <w:numPr>
          <w:ilvl w:val="0"/>
          <w:numId w:val="1"/>
        </w:numPr>
        <w:tabs>
          <w:tab w:val="left" w:pos="1987"/>
        </w:tabs>
        <w:ind w:left="1987" w:hanging="400"/>
        <w:rPr>
          <w:b/>
          <w:sz w:val="24"/>
        </w:rPr>
      </w:pPr>
      <w:r w:rsidRPr="00204EBB">
        <w:rPr>
          <w:b/>
          <w:sz w:val="24"/>
        </w:rPr>
        <w:t>Rättsstatsdialog</w:t>
      </w:r>
      <w:r>
        <w:rPr>
          <w:b/>
          <w:sz w:val="24"/>
        </w:rPr>
        <w:t xml:space="preserve">: </w:t>
      </w:r>
      <w:r w:rsidRPr="00204EBB">
        <w:rPr>
          <w:b/>
          <w:sz w:val="24"/>
        </w:rPr>
        <w:t>landspecifik</w:t>
      </w:r>
      <w:r w:rsidR="004B68A2">
        <w:rPr>
          <w:b/>
          <w:sz w:val="24"/>
        </w:rPr>
        <w:t>a</w:t>
      </w:r>
      <w:r w:rsidRPr="00204EBB">
        <w:rPr>
          <w:b/>
          <w:sz w:val="24"/>
        </w:rPr>
        <w:t xml:space="preserve"> diskussion</w:t>
      </w:r>
      <w:r w:rsidR="004B68A2">
        <w:rPr>
          <w:b/>
          <w:sz w:val="24"/>
        </w:rPr>
        <w:t>er</w:t>
      </w:r>
    </w:p>
    <w:p w14:paraId="61DCB2DF" w14:textId="37E47F0F" w:rsidR="005319CD" w:rsidRDefault="00204EBB" w:rsidP="00446936">
      <w:pPr>
        <w:spacing w:before="7" w:line="281" w:lineRule="exact"/>
        <w:ind w:left="1587"/>
        <w:rPr>
          <w:i/>
        </w:rPr>
      </w:pPr>
      <w:r w:rsidRPr="00446936">
        <w:rPr>
          <w:i/>
          <w:spacing w:val="-2"/>
          <w:sz w:val="25"/>
        </w:rPr>
        <w:t>Diskussionspunkt</w:t>
      </w:r>
    </w:p>
    <w:p w14:paraId="50D5B5F8" w14:textId="77777777" w:rsidR="00204EBB" w:rsidRDefault="00204EBB">
      <w:pPr>
        <w:pStyle w:val="Brdtext"/>
        <w:spacing w:before="42"/>
        <w:rPr>
          <w:i/>
        </w:rPr>
      </w:pPr>
    </w:p>
    <w:p w14:paraId="534B7673" w14:textId="68D26BD6" w:rsidR="00CB05EE" w:rsidRPr="003E3412" w:rsidRDefault="00CB05EE" w:rsidP="003E3412">
      <w:pPr>
        <w:pStyle w:val="Brdtextutanavstnd"/>
        <w:tabs>
          <w:tab w:val="clear" w:pos="1701"/>
          <w:tab w:val="left" w:pos="1560"/>
        </w:tabs>
        <w:ind w:left="1560"/>
        <w:rPr>
          <w:rFonts w:ascii="Garamond" w:hAnsi="Garamond"/>
          <w:b/>
          <w:bCs/>
        </w:rPr>
      </w:pPr>
      <w:bookmarkStart w:id="1" w:name="Förslagets_innehåll"/>
      <w:bookmarkEnd w:id="1"/>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2DE99D29" w14:textId="781B9929" w:rsidR="00CB05EE" w:rsidRDefault="00E8045B" w:rsidP="009C0607">
      <w:pPr>
        <w:pStyle w:val="Brdtextutanavstnd"/>
        <w:tabs>
          <w:tab w:val="clear" w:pos="1701"/>
          <w:tab w:val="left" w:pos="1560"/>
        </w:tabs>
        <w:ind w:left="1560"/>
        <w:rPr>
          <w:rFonts w:ascii="Garamond" w:hAnsi="Garamond"/>
        </w:rPr>
      </w:pPr>
      <w:r>
        <w:rPr>
          <w:rFonts w:ascii="Garamond" w:hAnsi="Garamond"/>
        </w:rPr>
        <w:t>Inom ramen för den årliga rättsstatsdialogen kommer</w:t>
      </w:r>
      <w:r w:rsidR="009C0607" w:rsidRPr="009C0607">
        <w:rPr>
          <w:rFonts w:ascii="Garamond" w:hAnsi="Garamond"/>
        </w:rPr>
        <w:t xml:space="preserve"> landspecifika diskussioner</w:t>
      </w:r>
      <w:r>
        <w:rPr>
          <w:rFonts w:ascii="Garamond" w:hAnsi="Garamond"/>
        </w:rPr>
        <w:t xml:space="preserve"> genomföras</w:t>
      </w:r>
      <w:r w:rsidR="00446936">
        <w:rPr>
          <w:rFonts w:ascii="Garamond" w:hAnsi="Garamond"/>
        </w:rPr>
        <w:t xml:space="preserve"> </w:t>
      </w:r>
      <w:r w:rsidR="009C0607" w:rsidRPr="009C0607">
        <w:rPr>
          <w:rFonts w:ascii="Garamond" w:hAnsi="Garamond"/>
        </w:rPr>
        <w:t xml:space="preserve">vid mötet den 19 november </w:t>
      </w:r>
      <w:r>
        <w:rPr>
          <w:rFonts w:ascii="Garamond" w:hAnsi="Garamond"/>
        </w:rPr>
        <w:t xml:space="preserve">och </w:t>
      </w:r>
      <w:r w:rsidR="009C0607" w:rsidRPr="009C0607">
        <w:rPr>
          <w:rFonts w:ascii="Garamond" w:hAnsi="Garamond"/>
        </w:rPr>
        <w:t xml:space="preserve">omfatta Malta, Nederländerna, Österrike och Polen. </w:t>
      </w:r>
      <w:r>
        <w:rPr>
          <w:rFonts w:ascii="Garamond" w:hAnsi="Garamond"/>
        </w:rPr>
        <w:t>Diskussionerna</w:t>
      </w:r>
      <w:r w:rsidRPr="009C0607">
        <w:rPr>
          <w:rFonts w:ascii="Garamond" w:hAnsi="Garamond"/>
        </w:rPr>
        <w:t xml:space="preserve"> </w:t>
      </w:r>
      <w:r w:rsidR="009C0607" w:rsidRPr="009C0607">
        <w:rPr>
          <w:rFonts w:ascii="Garamond" w:hAnsi="Garamond"/>
        </w:rPr>
        <w:t xml:space="preserve">kommer att baseras på den inledande sammanfattningen i respektive landkapitel i kommissionens årliga rättsstatsrapport. Liksom tidigare år granskar kommissionen i 2024 års rapport utvecklingen i </w:t>
      </w:r>
      <w:r w:rsidR="00DF26B8">
        <w:rPr>
          <w:rFonts w:ascii="Garamond" w:hAnsi="Garamond"/>
        </w:rPr>
        <w:t xml:space="preserve">alla </w:t>
      </w:r>
      <w:r w:rsidR="009C0607" w:rsidRPr="009C0607">
        <w:rPr>
          <w:rFonts w:ascii="Garamond" w:hAnsi="Garamond"/>
        </w:rPr>
        <w:t xml:space="preserve">medlemsstater inom fyra områden: domstolsväsendet, korruptionsbekämpning, mediernas frihet och mångfald samt bredare institutionella frågor som rör kontroller och motvikter. Kommissionens rättsstatsrapport innehåller även landspecifika rekommendationer som följs upp. De fyra granskade medlemsstaterna kommer att få möjlighet att presentera de viktigaste utvecklingstendenserna. Därefter kommer övriga medlemsstater att ges möjlighet att lämna synpunkter och ställa frågor.  </w:t>
      </w:r>
    </w:p>
    <w:p w14:paraId="1D3B46CF" w14:textId="77777777" w:rsidR="009C0607" w:rsidRPr="003E3412" w:rsidRDefault="009C0607" w:rsidP="009C0607">
      <w:pPr>
        <w:pStyle w:val="Brdtextutanavstnd"/>
        <w:tabs>
          <w:tab w:val="clear" w:pos="1701"/>
          <w:tab w:val="left" w:pos="1560"/>
        </w:tabs>
        <w:ind w:left="1560"/>
        <w:rPr>
          <w:rFonts w:ascii="Garamond" w:hAnsi="Garamond"/>
        </w:rPr>
      </w:pPr>
    </w:p>
    <w:p w14:paraId="61DCB2E5" w14:textId="77777777" w:rsidR="005319CD" w:rsidRDefault="00CB05EE" w:rsidP="003E3412">
      <w:pPr>
        <w:pStyle w:val="Brdtextutanavstnd"/>
        <w:tabs>
          <w:tab w:val="clear" w:pos="1701"/>
          <w:tab w:val="left" w:pos="1560"/>
        </w:tabs>
        <w:ind w:left="1560"/>
        <w:rPr>
          <w:rFonts w:ascii="Garamond" w:hAnsi="Garamond"/>
          <w:b/>
          <w:bCs/>
        </w:rPr>
      </w:pPr>
      <w:r w:rsidRPr="003E3412">
        <w:rPr>
          <w:rFonts w:ascii="Garamond" w:hAnsi="Garamond"/>
          <w:b/>
          <w:bCs/>
        </w:rPr>
        <w:t>Förslag</w:t>
      </w:r>
      <w:r w:rsidRPr="003E3412">
        <w:rPr>
          <w:rFonts w:ascii="Garamond" w:hAnsi="Garamond"/>
          <w:b/>
          <w:bCs/>
          <w:spacing w:val="-9"/>
        </w:rPr>
        <w:t xml:space="preserve"> </w:t>
      </w:r>
      <w:r w:rsidRPr="003E3412">
        <w:rPr>
          <w:rFonts w:ascii="Garamond" w:hAnsi="Garamond"/>
          <w:b/>
          <w:bCs/>
        </w:rPr>
        <w:t>till</w:t>
      </w:r>
      <w:r w:rsidRPr="003E3412">
        <w:rPr>
          <w:rFonts w:ascii="Garamond" w:hAnsi="Garamond"/>
          <w:b/>
          <w:bCs/>
          <w:spacing w:val="-9"/>
        </w:rPr>
        <w:t xml:space="preserve"> </w:t>
      </w:r>
      <w:r w:rsidRPr="003E3412">
        <w:rPr>
          <w:rFonts w:ascii="Garamond" w:hAnsi="Garamond"/>
          <w:b/>
          <w:bCs/>
        </w:rPr>
        <w:t>svensk</w:t>
      </w:r>
      <w:r w:rsidRPr="003E3412">
        <w:rPr>
          <w:rFonts w:ascii="Garamond" w:hAnsi="Garamond"/>
          <w:b/>
          <w:bCs/>
          <w:spacing w:val="-6"/>
        </w:rPr>
        <w:t xml:space="preserve"> </w:t>
      </w:r>
      <w:r w:rsidRPr="003E3412">
        <w:rPr>
          <w:rFonts w:ascii="Garamond" w:hAnsi="Garamond"/>
          <w:b/>
          <w:bCs/>
        </w:rPr>
        <w:t>ståndpunkt</w:t>
      </w:r>
    </w:p>
    <w:p w14:paraId="5335746D" w14:textId="31D3F396" w:rsidR="009C0607" w:rsidRDefault="009C0607" w:rsidP="003E3412">
      <w:pPr>
        <w:pStyle w:val="Brdtextutanavstnd"/>
        <w:tabs>
          <w:tab w:val="clear" w:pos="1701"/>
          <w:tab w:val="left" w:pos="1560"/>
        </w:tabs>
        <w:ind w:left="1560"/>
        <w:rPr>
          <w:rFonts w:ascii="Garamond" w:hAnsi="Garamond"/>
        </w:rPr>
      </w:pPr>
      <w:r w:rsidRPr="009C0607">
        <w:rPr>
          <w:rFonts w:ascii="Garamond" w:hAnsi="Garamond"/>
        </w:rPr>
        <w:t>Regeringen anser att rättsstatsdialogen är värdefull och en nödvändig del av arbetet med att stärka respekten för rättsstatens principer i hela EU och förebygga att rättsstatsproblem uppkommer eller förvärras. Rättsstatsrapporten 2024 visar att det fortsatt finns problem på rättsstatsområdet i medlemsstater</w:t>
      </w:r>
      <w:r w:rsidR="00E8045B">
        <w:rPr>
          <w:rFonts w:ascii="Garamond" w:hAnsi="Garamond"/>
        </w:rPr>
        <w:t>na</w:t>
      </w:r>
      <w:r w:rsidRPr="009C0607">
        <w:rPr>
          <w:rFonts w:ascii="Garamond" w:hAnsi="Garamond"/>
        </w:rPr>
        <w:t>, varför det är angeläget att de landspecifika diskussionerna äger rum. De</w:t>
      </w:r>
      <w:r w:rsidR="00C60DAE">
        <w:rPr>
          <w:rFonts w:ascii="Garamond" w:hAnsi="Garamond"/>
        </w:rPr>
        <w:t>ssa</w:t>
      </w:r>
      <w:r w:rsidRPr="009C0607">
        <w:rPr>
          <w:rFonts w:ascii="Garamond" w:hAnsi="Garamond"/>
        </w:rPr>
        <w:t xml:space="preserve"> ger en värdefull möjlighet att diskutera och utbyta erfarenheter om utvecklingen i medlemsstaterna. Regeringen avser vid </w:t>
      </w:r>
      <w:r w:rsidR="00E8045B">
        <w:rPr>
          <w:rFonts w:ascii="Garamond" w:hAnsi="Garamond"/>
        </w:rPr>
        <w:t>de landspecifika diskussionerna</w:t>
      </w:r>
      <w:r w:rsidR="00E8045B" w:rsidRPr="009C0607">
        <w:rPr>
          <w:rFonts w:ascii="Garamond" w:hAnsi="Garamond"/>
        </w:rPr>
        <w:t xml:space="preserve"> </w:t>
      </w:r>
      <w:r w:rsidRPr="009C0607">
        <w:rPr>
          <w:rFonts w:ascii="Garamond" w:hAnsi="Garamond"/>
        </w:rPr>
        <w:t xml:space="preserve">att fokusera på betydelsen av </w:t>
      </w:r>
      <w:r w:rsidR="00AE1BC3">
        <w:rPr>
          <w:rFonts w:ascii="Garamond" w:hAnsi="Garamond"/>
        </w:rPr>
        <w:t xml:space="preserve">att </w:t>
      </w:r>
      <w:r w:rsidRPr="009C0607">
        <w:rPr>
          <w:rFonts w:ascii="Garamond" w:hAnsi="Garamond"/>
        </w:rPr>
        <w:t>motverka korruption, säkerställande av ett oberoende rättsväsende, mediefrihet och vikten av allmänna handlingars offentlighet.</w:t>
      </w:r>
    </w:p>
    <w:p w14:paraId="5C7EF312" w14:textId="77777777" w:rsidR="007503C8" w:rsidRPr="009C0607" w:rsidRDefault="007503C8" w:rsidP="003E3412">
      <w:pPr>
        <w:pStyle w:val="Brdtextutanavstnd"/>
        <w:tabs>
          <w:tab w:val="clear" w:pos="1701"/>
          <w:tab w:val="left" w:pos="1560"/>
        </w:tabs>
        <w:ind w:left="1560"/>
        <w:rPr>
          <w:rFonts w:ascii="Garamond" w:hAnsi="Garamond"/>
        </w:rPr>
      </w:pPr>
    </w:p>
    <w:p w14:paraId="0E3A5AD5" w14:textId="77777777" w:rsidR="001D2BB8" w:rsidRPr="003E3412" w:rsidRDefault="001D2BB8" w:rsidP="001D2BB8">
      <w:pPr>
        <w:pStyle w:val="Brdtextutanavstnd"/>
        <w:tabs>
          <w:tab w:val="clear" w:pos="1701"/>
          <w:tab w:val="left" w:pos="1560"/>
        </w:tabs>
        <w:ind w:left="1560"/>
        <w:rPr>
          <w:rFonts w:ascii="Garamond" w:hAnsi="Garamond"/>
        </w:rPr>
      </w:pPr>
    </w:p>
    <w:p w14:paraId="61DCB2EB" w14:textId="2FB09E54" w:rsidR="005319CD" w:rsidRPr="003E3412" w:rsidRDefault="00CB05EE" w:rsidP="003E3412">
      <w:pPr>
        <w:pStyle w:val="Brdtextutanavstnd"/>
        <w:tabs>
          <w:tab w:val="clear" w:pos="1701"/>
          <w:tab w:val="left" w:pos="1560"/>
        </w:tabs>
        <w:ind w:left="1560"/>
        <w:rPr>
          <w:rFonts w:ascii="Garamond" w:hAnsi="Garamond"/>
          <w:b/>
          <w:bCs/>
        </w:rPr>
      </w:pPr>
      <w:r w:rsidRPr="003E3412">
        <w:rPr>
          <w:rFonts w:ascii="Garamond" w:hAnsi="Garamond"/>
          <w:b/>
          <w:bCs/>
        </w:rPr>
        <w:lastRenderedPageBreak/>
        <w:t>Datum för tidigare behandling i riksdagen</w:t>
      </w:r>
    </w:p>
    <w:p w14:paraId="61DCB2EC" w14:textId="59FA2989" w:rsidR="005319CD" w:rsidRDefault="009C0607" w:rsidP="003E3412">
      <w:pPr>
        <w:pStyle w:val="Brdtextutanavstnd"/>
        <w:tabs>
          <w:tab w:val="clear" w:pos="1701"/>
          <w:tab w:val="left" w:pos="1560"/>
        </w:tabs>
        <w:ind w:left="1560"/>
        <w:rPr>
          <w:rFonts w:ascii="Garamond" w:hAnsi="Garamond"/>
        </w:rPr>
      </w:pPr>
      <w:r w:rsidRPr="009C0607">
        <w:rPr>
          <w:rFonts w:ascii="Garamond" w:hAnsi="Garamond"/>
        </w:rPr>
        <w:t>Landspecifika diskussioner behandlades senast i EU-nämnden den 17 maj 2024 inför Allmänna rådets möte den 21 maj 2024 (då gällande Cypern, Lettland, Litauen och Luxemburg).</w:t>
      </w:r>
    </w:p>
    <w:p w14:paraId="451D647C" w14:textId="77777777" w:rsidR="007503C8" w:rsidRDefault="007503C8" w:rsidP="003E3412">
      <w:pPr>
        <w:pStyle w:val="Brdtextutanavstnd"/>
        <w:tabs>
          <w:tab w:val="clear" w:pos="1701"/>
          <w:tab w:val="left" w:pos="1560"/>
        </w:tabs>
        <w:ind w:left="1560"/>
        <w:rPr>
          <w:rFonts w:ascii="Garamond" w:hAnsi="Garamond"/>
        </w:rPr>
      </w:pPr>
    </w:p>
    <w:p w14:paraId="61523CC4" w14:textId="2BB8B0C6" w:rsidR="005B0D01" w:rsidRPr="005B0D01" w:rsidRDefault="005B0D01" w:rsidP="005B0D01"/>
    <w:p w14:paraId="61DCB2FA" w14:textId="777838E7" w:rsidR="005319CD" w:rsidRPr="009F50F3" w:rsidRDefault="005D687A">
      <w:pPr>
        <w:pStyle w:val="Liststycke"/>
        <w:numPr>
          <w:ilvl w:val="0"/>
          <w:numId w:val="1"/>
        </w:numPr>
        <w:tabs>
          <w:tab w:val="left" w:pos="1987"/>
        </w:tabs>
        <w:ind w:left="1987" w:hanging="400"/>
        <w:rPr>
          <w:b/>
          <w:sz w:val="24"/>
        </w:rPr>
      </w:pPr>
      <w:r>
        <w:rPr>
          <w:b/>
          <w:sz w:val="24"/>
        </w:rPr>
        <w:t>Unionens värden i Ungern, artikel 7.1 motiverat yttrande</w:t>
      </w:r>
    </w:p>
    <w:p w14:paraId="5E6B6C26" w14:textId="58F43F84" w:rsidR="009F50F3" w:rsidRPr="005D687A" w:rsidRDefault="005D687A" w:rsidP="005D687A">
      <w:pPr>
        <w:pStyle w:val="Brdtext"/>
        <w:spacing w:before="42"/>
        <w:ind w:left="840" w:firstLine="720"/>
        <w:rPr>
          <w:i/>
        </w:rPr>
      </w:pPr>
      <w:r w:rsidRPr="005D687A">
        <w:rPr>
          <w:i/>
        </w:rPr>
        <w:t>Informationspunkt</w:t>
      </w:r>
    </w:p>
    <w:p w14:paraId="59E3FC37" w14:textId="77777777" w:rsidR="0038379C" w:rsidRPr="0038379C" w:rsidRDefault="0038379C" w:rsidP="0038379C">
      <w:pPr>
        <w:spacing w:before="1"/>
        <w:ind w:left="1587"/>
        <w:rPr>
          <w:i/>
          <w:spacing w:val="-2"/>
          <w:sz w:val="25"/>
        </w:rPr>
      </w:pPr>
    </w:p>
    <w:p w14:paraId="51A46F6B" w14:textId="77777777" w:rsidR="009F50F3" w:rsidRPr="003E3412" w:rsidRDefault="009F50F3" w:rsidP="009F50F3">
      <w:pPr>
        <w:pStyle w:val="Brdtextutanavstnd"/>
        <w:ind w:left="1560"/>
        <w:rPr>
          <w:rFonts w:ascii="Garamond" w:hAnsi="Garamond"/>
          <w:b/>
          <w:bCs/>
        </w:rPr>
      </w:pPr>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2C5331F7" w14:textId="08820E55" w:rsidR="009F50F3" w:rsidRPr="003E3412" w:rsidRDefault="009F50F3" w:rsidP="009F50F3">
      <w:pPr>
        <w:pStyle w:val="Brdtextutanavstnd"/>
        <w:ind w:left="1560"/>
        <w:rPr>
          <w:rFonts w:ascii="Garamond" w:hAnsi="Garamond"/>
        </w:rPr>
      </w:pPr>
      <w:r w:rsidRPr="009F50F3">
        <w:rPr>
          <w:rFonts w:ascii="Garamond" w:hAnsi="Garamond"/>
        </w:rPr>
        <w:t xml:space="preserve">Den 12 september 2018 antog Europaparlamentet ett motiverat förslag till rådet om att aktivera artikel 7.1 i EU-fördraget mot Ungern. Europaparlamentet anser att situationen på ett antal identifierade områden i Ungern sammantaget utgör ett systemhot mot de värden som anges i artikel 2 i EU-fördraget och utgör en klar risk för att Ungern allvarligt åsidosätter dessa värden. Hittills har </w:t>
      </w:r>
      <w:r w:rsidR="009A458F">
        <w:rPr>
          <w:rFonts w:ascii="Garamond" w:hAnsi="Garamond"/>
        </w:rPr>
        <w:t>sju</w:t>
      </w:r>
      <w:r w:rsidRPr="009F50F3">
        <w:rPr>
          <w:rFonts w:ascii="Garamond" w:hAnsi="Garamond"/>
        </w:rPr>
        <w:t xml:space="preserve"> utfrågningar hållits i rådet mot Ungern, den senaste </w:t>
      </w:r>
      <w:r>
        <w:rPr>
          <w:rFonts w:ascii="Garamond" w:hAnsi="Garamond"/>
        </w:rPr>
        <w:t xml:space="preserve">i </w:t>
      </w:r>
      <w:r w:rsidR="009A458F">
        <w:rPr>
          <w:rFonts w:ascii="Garamond" w:hAnsi="Garamond"/>
        </w:rPr>
        <w:t>juni 2024</w:t>
      </w:r>
      <w:r w:rsidRPr="009F50F3">
        <w:rPr>
          <w:rFonts w:ascii="Garamond" w:hAnsi="Garamond"/>
        </w:rPr>
        <w:t>.</w:t>
      </w:r>
      <w:r w:rsidR="00E8045B">
        <w:rPr>
          <w:rFonts w:ascii="Garamond" w:hAnsi="Garamond"/>
        </w:rPr>
        <w:t xml:space="preserve"> Kommissionen kommer vid mötet att ge en lägesuppdatering </w:t>
      </w:r>
      <w:r w:rsidR="00B160B1">
        <w:rPr>
          <w:rFonts w:ascii="Garamond" w:hAnsi="Garamond"/>
        </w:rPr>
        <w:t xml:space="preserve">om unionens värden i Ungern och </w:t>
      </w:r>
      <w:r w:rsidR="00E8045B">
        <w:rPr>
          <w:rFonts w:ascii="Garamond" w:hAnsi="Garamond"/>
        </w:rPr>
        <w:t>Ungern ges möjlighet att kommentera</w:t>
      </w:r>
      <w:r w:rsidR="00B160B1">
        <w:rPr>
          <w:rFonts w:ascii="Garamond" w:hAnsi="Garamond"/>
        </w:rPr>
        <w:t xml:space="preserve"> den</w:t>
      </w:r>
      <w:r w:rsidR="00E8045B">
        <w:rPr>
          <w:rFonts w:ascii="Garamond" w:hAnsi="Garamond"/>
        </w:rPr>
        <w:t>.</w:t>
      </w:r>
    </w:p>
    <w:p w14:paraId="28DA683E" w14:textId="77777777" w:rsidR="009F50F3" w:rsidRPr="003E3412" w:rsidRDefault="009F50F3" w:rsidP="009F50F3">
      <w:pPr>
        <w:pStyle w:val="Brdtextutanavstnd"/>
        <w:ind w:left="1560"/>
        <w:rPr>
          <w:rFonts w:ascii="Garamond" w:hAnsi="Garamond"/>
        </w:rPr>
      </w:pPr>
    </w:p>
    <w:p w14:paraId="5DDDCE04" w14:textId="77777777" w:rsidR="009F50F3" w:rsidRDefault="009F50F3" w:rsidP="009F50F3">
      <w:pPr>
        <w:pStyle w:val="Brdtextutanavstnd"/>
        <w:ind w:left="1560"/>
        <w:rPr>
          <w:rFonts w:ascii="Garamond" w:hAnsi="Garamond"/>
          <w:b/>
          <w:bCs/>
        </w:rPr>
      </w:pPr>
      <w:r w:rsidRPr="003E3412">
        <w:rPr>
          <w:rFonts w:ascii="Garamond" w:hAnsi="Garamond"/>
          <w:b/>
          <w:bCs/>
        </w:rPr>
        <w:t>Datum</w:t>
      </w:r>
      <w:r w:rsidRPr="003E3412">
        <w:rPr>
          <w:rFonts w:ascii="Garamond" w:hAnsi="Garamond"/>
          <w:b/>
          <w:bCs/>
          <w:spacing w:val="-8"/>
        </w:rPr>
        <w:t xml:space="preserve"> </w:t>
      </w:r>
      <w:r w:rsidRPr="003E3412">
        <w:rPr>
          <w:rFonts w:ascii="Garamond" w:hAnsi="Garamond"/>
          <w:b/>
          <w:bCs/>
        </w:rPr>
        <w:t>för</w:t>
      </w:r>
      <w:r w:rsidRPr="003E3412">
        <w:rPr>
          <w:rFonts w:ascii="Garamond" w:hAnsi="Garamond"/>
          <w:b/>
          <w:bCs/>
          <w:spacing w:val="-7"/>
        </w:rPr>
        <w:t xml:space="preserve"> </w:t>
      </w:r>
      <w:r w:rsidRPr="003E3412">
        <w:rPr>
          <w:rFonts w:ascii="Garamond" w:hAnsi="Garamond"/>
          <w:b/>
          <w:bCs/>
        </w:rPr>
        <w:t>tidigare</w:t>
      </w:r>
      <w:r w:rsidRPr="003E3412">
        <w:rPr>
          <w:rFonts w:ascii="Garamond" w:hAnsi="Garamond"/>
          <w:b/>
          <w:bCs/>
          <w:spacing w:val="-8"/>
        </w:rPr>
        <w:t xml:space="preserve"> </w:t>
      </w:r>
      <w:r w:rsidRPr="003E3412">
        <w:rPr>
          <w:rFonts w:ascii="Garamond" w:hAnsi="Garamond"/>
          <w:b/>
          <w:bCs/>
        </w:rPr>
        <w:t>behandling</w:t>
      </w:r>
      <w:r w:rsidRPr="003E3412">
        <w:rPr>
          <w:rFonts w:ascii="Garamond" w:hAnsi="Garamond"/>
          <w:b/>
          <w:bCs/>
          <w:spacing w:val="-6"/>
        </w:rPr>
        <w:t xml:space="preserve"> </w:t>
      </w:r>
      <w:r w:rsidRPr="003E3412">
        <w:rPr>
          <w:rFonts w:ascii="Garamond" w:hAnsi="Garamond"/>
          <w:b/>
          <w:bCs/>
        </w:rPr>
        <w:t>i</w:t>
      </w:r>
      <w:r w:rsidRPr="003E3412">
        <w:rPr>
          <w:rFonts w:ascii="Garamond" w:hAnsi="Garamond"/>
          <w:b/>
          <w:bCs/>
          <w:spacing w:val="-9"/>
        </w:rPr>
        <w:t xml:space="preserve"> </w:t>
      </w:r>
      <w:r w:rsidRPr="003E3412">
        <w:rPr>
          <w:rFonts w:ascii="Garamond" w:hAnsi="Garamond"/>
          <w:b/>
          <w:bCs/>
        </w:rPr>
        <w:t>riksdagen</w:t>
      </w:r>
    </w:p>
    <w:p w14:paraId="127BDB56" w14:textId="61952996" w:rsidR="009A458F" w:rsidRPr="009A458F" w:rsidRDefault="009A458F" w:rsidP="009F50F3">
      <w:pPr>
        <w:pStyle w:val="Brdtextutanavstnd"/>
        <w:ind w:left="1560"/>
        <w:rPr>
          <w:rFonts w:ascii="Garamond" w:hAnsi="Garamond"/>
        </w:rPr>
      </w:pPr>
      <w:r w:rsidRPr="009A458F">
        <w:rPr>
          <w:rFonts w:ascii="Garamond" w:hAnsi="Garamond"/>
        </w:rPr>
        <w:t>Frågan om unionens värden i Ungern inom ramen för artikel 7-förfarandet behandlades senast i EU-nämnden den 19 juni 2024 inför Allmänna rådet den 25 juni 2024.</w:t>
      </w:r>
    </w:p>
    <w:p w14:paraId="213551D6" w14:textId="77777777" w:rsidR="009F50F3" w:rsidRDefault="009F50F3" w:rsidP="009F50F3">
      <w:pPr>
        <w:pStyle w:val="Brdtextutanavstnd"/>
        <w:ind w:left="1560"/>
        <w:rPr>
          <w:rFonts w:ascii="Garamond" w:hAnsi="Garamond"/>
        </w:rPr>
      </w:pPr>
    </w:p>
    <w:p w14:paraId="61DCB2FB" w14:textId="680E4E72" w:rsidR="005319CD" w:rsidRPr="005D687A" w:rsidRDefault="005D687A" w:rsidP="005D687A">
      <w:pPr>
        <w:pStyle w:val="Liststycke"/>
        <w:numPr>
          <w:ilvl w:val="0"/>
          <w:numId w:val="1"/>
        </w:numPr>
        <w:tabs>
          <w:tab w:val="left" w:pos="1987"/>
        </w:tabs>
        <w:ind w:left="1987" w:hanging="400"/>
        <w:rPr>
          <w:b/>
          <w:sz w:val="24"/>
        </w:rPr>
      </w:pPr>
      <w:r w:rsidRPr="005D687A">
        <w:rPr>
          <w:b/>
          <w:sz w:val="24"/>
        </w:rPr>
        <w:t xml:space="preserve">Övriga frågor </w:t>
      </w:r>
    </w:p>
    <w:sectPr w:rsidR="005319CD" w:rsidRPr="005D687A" w:rsidSect="00162ABE">
      <w:pgSz w:w="11920" w:h="16850"/>
      <w:pgMar w:top="1134" w:right="1680" w:bottom="851"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E414B"/>
    <w:multiLevelType w:val="hybridMultilevel"/>
    <w:tmpl w:val="4E20A17E"/>
    <w:lvl w:ilvl="0" w:tplc="0022564C">
      <w:start w:val="1"/>
      <w:numFmt w:val="decimal"/>
      <w:lvlText w:val="%1."/>
      <w:lvlJc w:val="left"/>
      <w:pPr>
        <w:ind w:left="1988" w:hanging="401"/>
      </w:pPr>
      <w:rPr>
        <w:rFonts w:ascii="Arial" w:eastAsia="Arial" w:hAnsi="Arial" w:cs="Arial" w:hint="default"/>
        <w:b/>
        <w:bCs/>
        <w:i w:val="0"/>
        <w:iCs w:val="0"/>
        <w:spacing w:val="0"/>
        <w:w w:val="98"/>
        <w:sz w:val="24"/>
        <w:szCs w:val="24"/>
        <w:lang w:val="sv-SE" w:eastAsia="en-US" w:bidi="ar-SA"/>
      </w:rPr>
    </w:lvl>
    <w:lvl w:ilvl="1" w:tplc="076861AA">
      <w:numFmt w:val="bullet"/>
      <w:lvlText w:val="•"/>
      <w:lvlJc w:val="left"/>
      <w:pPr>
        <w:ind w:left="2717" w:hanging="401"/>
      </w:pPr>
      <w:rPr>
        <w:rFonts w:hint="default"/>
        <w:lang w:val="sv-SE" w:eastAsia="en-US" w:bidi="ar-SA"/>
      </w:rPr>
    </w:lvl>
    <w:lvl w:ilvl="2" w:tplc="5434CB24">
      <w:numFmt w:val="bullet"/>
      <w:lvlText w:val="•"/>
      <w:lvlJc w:val="left"/>
      <w:pPr>
        <w:ind w:left="3454" w:hanging="401"/>
      </w:pPr>
      <w:rPr>
        <w:rFonts w:hint="default"/>
        <w:lang w:val="sv-SE" w:eastAsia="en-US" w:bidi="ar-SA"/>
      </w:rPr>
    </w:lvl>
    <w:lvl w:ilvl="3" w:tplc="DC1CB27A">
      <w:numFmt w:val="bullet"/>
      <w:lvlText w:val="•"/>
      <w:lvlJc w:val="left"/>
      <w:pPr>
        <w:ind w:left="4191" w:hanging="401"/>
      </w:pPr>
      <w:rPr>
        <w:rFonts w:hint="default"/>
        <w:lang w:val="sv-SE" w:eastAsia="en-US" w:bidi="ar-SA"/>
      </w:rPr>
    </w:lvl>
    <w:lvl w:ilvl="4" w:tplc="8F426CD6">
      <w:numFmt w:val="bullet"/>
      <w:lvlText w:val="•"/>
      <w:lvlJc w:val="left"/>
      <w:pPr>
        <w:ind w:left="4928" w:hanging="401"/>
      </w:pPr>
      <w:rPr>
        <w:rFonts w:hint="default"/>
        <w:lang w:val="sv-SE" w:eastAsia="en-US" w:bidi="ar-SA"/>
      </w:rPr>
    </w:lvl>
    <w:lvl w:ilvl="5" w:tplc="B8308EFE">
      <w:numFmt w:val="bullet"/>
      <w:lvlText w:val="•"/>
      <w:lvlJc w:val="left"/>
      <w:pPr>
        <w:ind w:left="5665" w:hanging="401"/>
      </w:pPr>
      <w:rPr>
        <w:rFonts w:hint="default"/>
        <w:lang w:val="sv-SE" w:eastAsia="en-US" w:bidi="ar-SA"/>
      </w:rPr>
    </w:lvl>
    <w:lvl w:ilvl="6" w:tplc="21F2A13E">
      <w:numFmt w:val="bullet"/>
      <w:lvlText w:val="•"/>
      <w:lvlJc w:val="left"/>
      <w:pPr>
        <w:ind w:left="6402" w:hanging="401"/>
      </w:pPr>
      <w:rPr>
        <w:rFonts w:hint="default"/>
        <w:lang w:val="sv-SE" w:eastAsia="en-US" w:bidi="ar-SA"/>
      </w:rPr>
    </w:lvl>
    <w:lvl w:ilvl="7" w:tplc="3160B7FA">
      <w:numFmt w:val="bullet"/>
      <w:lvlText w:val="•"/>
      <w:lvlJc w:val="left"/>
      <w:pPr>
        <w:ind w:left="7139" w:hanging="401"/>
      </w:pPr>
      <w:rPr>
        <w:rFonts w:hint="default"/>
        <w:lang w:val="sv-SE" w:eastAsia="en-US" w:bidi="ar-SA"/>
      </w:rPr>
    </w:lvl>
    <w:lvl w:ilvl="8" w:tplc="9CECA440">
      <w:numFmt w:val="bullet"/>
      <w:lvlText w:val="•"/>
      <w:lvlJc w:val="left"/>
      <w:pPr>
        <w:ind w:left="7876" w:hanging="401"/>
      </w:pPr>
      <w:rPr>
        <w:rFonts w:hint="default"/>
        <w:lang w:val="sv-SE" w:eastAsia="en-US" w:bidi="ar-SA"/>
      </w:rPr>
    </w:lvl>
  </w:abstractNum>
  <w:num w:numId="1" w16cid:durableId="51230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CD"/>
    <w:rsid w:val="00024A41"/>
    <w:rsid w:val="000F6CCE"/>
    <w:rsid w:val="00132377"/>
    <w:rsid w:val="00162ABE"/>
    <w:rsid w:val="00170F75"/>
    <w:rsid w:val="001D2BB8"/>
    <w:rsid w:val="001E541E"/>
    <w:rsid w:val="001F18B5"/>
    <w:rsid w:val="001F569C"/>
    <w:rsid w:val="00204EBB"/>
    <w:rsid w:val="00275403"/>
    <w:rsid w:val="002831B5"/>
    <w:rsid w:val="0029142F"/>
    <w:rsid w:val="00295B87"/>
    <w:rsid w:val="002B5B6B"/>
    <w:rsid w:val="002F78B2"/>
    <w:rsid w:val="0031732C"/>
    <w:rsid w:val="00320195"/>
    <w:rsid w:val="0034644C"/>
    <w:rsid w:val="0038379C"/>
    <w:rsid w:val="003E0C12"/>
    <w:rsid w:val="003E3412"/>
    <w:rsid w:val="00425A9C"/>
    <w:rsid w:val="00446936"/>
    <w:rsid w:val="004B5BE1"/>
    <w:rsid w:val="004B68A2"/>
    <w:rsid w:val="004C4B33"/>
    <w:rsid w:val="0050419B"/>
    <w:rsid w:val="005319CD"/>
    <w:rsid w:val="005700E2"/>
    <w:rsid w:val="00572FEB"/>
    <w:rsid w:val="005B0D01"/>
    <w:rsid w:val="005D687A"/>
    <w:rsid w:val="005E77BD"/>
    <w:rsid w:val="0066513A"/>
    <w:rsid w:val="0067152F"/>
    <w:rsid w:val="006A4EF9"/>
    <w:rsid w:val="006D6935"/>
    <w:rsid w:val="007503C8"/>
    <w:rsid w:val="00751BCA"/>
    <w:rsid w:val="00766087"/>
    <w:rsid w:val="00774DE6"/>
    <w:rsid w:val="0077623D"/>
    <w:rsid w:val="007D5F34"/>
    <w:rsid w:val="007F4BE1"/>
    <w:rsid w:val="00833768"/>
    <w:rsid w:val="00836A8A"/>
    <w:rsid w:val="0090726C"/>
    <w:rsid w:val="00955207"/>
    <w:rsid w:val="00974D6A"/>
    <w:rsid w:val="009A458F"/>
    <w:rsid w:val="009C0607"/>
    <w:rsid w:val="009F50F3"/>
    <w:rsid w:val="009F671A"/>
    <w:rsid w:val="00A41E31"/>
    <w:rsid w:val="00A42294"/>
    <w:rsid w:val="00A42C22"/>
    <w:rsid w:val="00A70DCD"/>
    <w:rsid w:val="00AA0BDF"/>
    <w:rsid w:val="00AD7FEE"/>
    <w:rsid w:val="00AE1BC3"/>
    <w:rsid w:val="00B0348F"/>
    <w:rsid w:val="00B160B1"/>
    <w:rsid w:val="00B31BBF"/>
    <w:rsid w:val="00B85DE0"/>
    <w:rsid w:val="00B93D0A"/>
    <w:rsid w:val="00BA6504"/>
    <w:rsid w:val="00BB40E9"/>
    <w:rsid w:val="00C43675"/>
    <w:rsid w:val="00C60DAE"/>
    <w:rsid w:val="00C801B7"/>
    <w:rsid w:val="00CB05EE"/>
    <w:rsid w:val="00CE2CA0"/>
    <w:rsid w:val="00D1627F"/>
    <w:rsid w:val="00DA5FCC"/>
    <w:rsid w:val="00DF0EFA"/>
    <w:rsid w:val="00DF26B8"/>
    <w:rsid w:val="00E00E7F"/>
    <w:rsid w:val="00E57C0A"/>
    <w:rsid w:val="00E8045B"/>
    <w:rsid w:val="00F26C84"/>
    <w:rsid w:val="00F278D7"/>
    <w:rsid w:val="00F55A16"/>
    <w:rsid w:val="00F7690A"/>
    <w:rsid w:val="00FE587C"/>
    <w:rsid w:val="00FF2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B2AA"/>
  <w15:docId w15:val="{903D442A-D091-4356-914F-5BA14A7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paragraph" w:styleId="Rubrik1">
    <w:name w:val="heading 1"/>
    <w:basedOn w:val="Normal"/>
    <w:uiPriority w:val="9"/>
    <w:qFormat/>
    <w:pPr>
      <w:ind w:left="1587"/>
      <w:outlineLvl w:val="0"/>
    </w:pPr>
    <w:rPr>
      <w:b/>
      <w:bCs/>
      <w:sz w:val="25"/>
      <w:szCs w:val="25"/>
    </w:rPr>
  </w:style>
  <w:style w:type="paragraph" w:styleId="Rubrik2">
    <w:name w:val="heading 2"/>
    <w:basedOn w:val="Normal"/>
    <w:next w:val="Normal"/>
    <w:link w:val="Rubrik2Char"/>
    <w:uiPriority w:val="9"/>
    <w:semiHidden/>
    <w:unhideWhenUsed/>
    <w:qFormat/>
    <w:rsid w:val="005B0D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Pr>
      <w:sz w:val="25"/>
      <w:szCs w:val="25"/>
    </w:rPr>
  </w:style>
  <w:style w:type="paragraph" w:styleId="Rubrik">
    <w:name w:val="Title"/>
    <w:basedOn w:val="Normal"/>
    <w:uiPriority w:val="10"/>
    <w:qFormat/>
    <w:pPr>
      <w:ind w:left="1587"/>
    </w:pPr>
    <w:rPr>
      <w:rFonts w:ascii="Arial" w:eastAsia="Arial" w:hAnsi="Arial" w:cs="Arial"/>
      <w:b/>
      <w:bCs/>
      <w:sz w:val="26"/>
      <w:szCs w:val="26"/>
      <w:u w:val="single" w:color="000000"/>
    </w:rPr>
  </w:style>
  <w:style w:type="paragraph" w:styleId="Liststycke">
    <w:name w:val="List Paragraph"/>
    <w:basedOn w:val="Normal"/>
    <w:uiPriority w:val="1"/>
    <w:qFormat/>
    <w:pPr>
      <w:ind w:left="1987" w:hanging="400"/>
    </w:pPr>
    <w:rPr>
      <w:rFonts w:ascii="Arial" w:eastAsia="Arial" w:hAnsi="Arial" w:cs="Arial"/>
    </w:rPr>
  </w:style>
  <w:style w:type="paragraph" w:customStyle="1" w:styleId="TableParagraph">
    <w:name w:val="Table Paragraph"/>
    <w:basedOn w:val="Normal"/>
    <w:uiPriority w:val="1"/>
    <w:qFormat/>
  </w:style>
  <w:style w:type="paragraph" w:customStyle="1" w:styleId="Default">
    <w:name w:val="Default"/>
    <w:rsid w:val="002F78B2"/>
    <w:pPr>
      <w:widowControl/>
      <w:adjustRightInd w:val="0"/>
    </w:pPr>
    <w:rPr>
      <w:rFonts w:ascii="Garamond" w:hAnsi="Garamond" w:cs="Garamond"/>
      <w:color w:val="000000"/>
      <w:sz w:val="24"/>
      <w:szCs w:val="24"/>
      <w:lang w:val="sv-SE"/>
    </w:rPr>
  </w:style>
  <w:style w:type="paragraph" w:styleId="Revision">
    <w:name w:val="Revision"/>
    <w:hidden/>
    <w:uiPriority w:val="99"/>
    <w:semiHidden/>
    <w:rsid w:val="00B93D0A"/>
    <w:pPr>
      <w:widowControl/>
      <w:autoSpaceDE/>
      <w:autoSpaceDN/>
    </w:pPr>
    <w:rPr>
      <w:rFonts w:ascii="Garamond" w:eastAsia="Garamond" w:hAnsi="Garamond" w:cs="Garamond"/>
      <w:lang w:val="sv-SE"/>
    </w:rPr>
  </w:style>
  <w:style w:type="paragraph" w:customStyle="1" w:styleId="Rubrik2utannumrering">
    <w:name w:val="Rubrik 2 utan numrering"/>
    <w:basedOn w:val="Rubrik2"/>
    <w:next w:val="Brdtext"/>
    <w:uiPriority w:val="1"/>
    <w:qFormat/>
    <w:rsid w:val="005B0D01"/>
    <w:pPr>
      <w:widowControl/>
      <w:tabs>
        <w:tab w:val="left" w:pos="1701"/>
        <w:tab w:val="left" w:pos="3600"/>
        <w:tab w:val="left" w:pos="5387"/>
      </w:tabs>
      <w:autoSpaceDE/>
      <w:autoSpaceDN/>
      <w:spacing w:before="320" w:after="80" w:line="276" w:lineRule="auto"/>
    </w:pPr>
    <w:rPr>
      <w:b/>
      <w:color w:val="auto"/>
      <w:sz w:val="22"/>
    </w:rPr>
  </w:style>
  <w:style w:type="character" w:customStyle="1" w:styleId="Rubrik2Char">
    <w:name w:val="Rubrik 2 Char"/>
    <w:basedOn w:val="Standardstycketeckensnitt"/>
    <w:link w:val="Rubrik2"/>
    <w:uiPriority w:val="9"/>
    <w:semiHidden/>
    <w:rsid w:val="005B0D01"/>
    <w:rPr>
      <w:rFonts w:asciiTheme="majorHAnsi" w:eastAsiaTheme="majorEastAsia" w:hAnsiTheme="majorHAnsi" w:cstheme="majorBidi"/>
      <w:color w:val="365F91" w:themeColor="accent1" w:themeShade="BF"/>
      <w:sz w:val="26"/>
      <w:szCs w:val="26"/>
      <w:lang w:val="sv-SE"/>
    </w:rPr>
  </w:style>
  <w:style w:type="paragraph" w:customStyle="1" w:styleId="Brdtextutanavstnd">
    <w:name w:val="Brödtext utan avstånd"/>
    <w:basedOn w:val="Normal"/>
    <w:qFormat/>
    <w:rsid w:val="007D5F34"/>
    <w:pPr>
      <w:widowControl/>
      <w:tabs>
        <w:tab w:val="left" w:pos="1701"/>
        <w:tab w:val="left" w:pos="3600"/>
        <w:tab w:val="left" w:pos="5387"/>
      </w:tabs>
      <w:autoSpaceDE/>
      <w:autoSpaceDN/>
      <w:spacing w:line="276" w:lineRule="auto"/>
    </w:pPr>
    <w:rPr>
      <w:rFonts w:asciiTheme="minorHAnsi" w:eastAsiaTheme="minorHAnsi" w:hAnsiTheme="minorHAnsi" w:cstheme="minorBidi"/>
      <w:noProof/>
      <w:sz w:val="25"/>
      <w:szCs w:val="25"/>
    </w:rPr>
  </w:style>
  <w:style w:type="character" w:styleId="Kommentarsreferens">
    <w:name w:val="annotation reference"/>
    <w:basedOn w:val="Standardstycketeckensnitt"/>
    <w:uiPriority w:val="99"/>
    <w:semiHidden/>
    <w:unhideWhenUsed/>
    <w:rsid w:val="00955207"/>
    <w:rPr>
      <w:sz w:val="16"/>
      <w:szCs w:val="16"/>
    </w:rPr>
  </w:style>
  <w:style w:type="paragraph" w:styleId="Kommentarer">
    <w:name w:val="annotation text"/>
    <w:basedOn w:val="Normal"/>
    <w:link w:val="KommentarerChar"/>
    <w:uiPriority w:val="99"/>
    <w:unhideWhenUsed/>
    <w:rsid w:val="00955207"/>
    <w:rPr>
      <w:sz w:val="20"/>
      <w:szCs w:val="20"/>
    </w:rPr>
  </w:style>
  <w:style w:type="character" w:customStyle="1" w:styleId="KommentarerChar">
    <w:name w:val="Kommentarer Char"/>
    <w:basedOn w:val="Standardstycketeckensnitt"/>
    <w:link w:val="Kommentarer"/>
    <w:uiPriority w:val="99"/>
    <w:rsid w:val="00955207"/>
    <w:rPr>
      <w:rFonts w:ascii="Garamond" w:eastAsia="Garamond" w:hAnsi="Garamond" w:cs="Garamond"/>
      <w:sz w:val="20"/>
      <w:szCs w:val="20"/>
      <w:lang w:val="sv-SE"/>
    </w:rPr>
  </w:style>
  <w:style w:type="paragraph" w:styleId="Kommentarsmne">
    <w:name w:val="annotation subject"/>
    <w:basedOn w:val="Kommentarer"/>
    <w:next w:val="Kommentarer"/>
    <w:link w:val="KommentarsmneChar"/>
    <w:uiPriority w:val="99"/>
    <w:semiHidden/>
    <w:unhideWhenUsed/>
    <w:rsid w:val="00955207"/>
    <w:rPr>
      <w:b/>
      <w:bCs/>
    </w:rPr>
  </w:style>
  <w:style w:type="character" w:customStyle="1" w:styleId="KommentarsmneChar">
    <w:name w:val="Kommentarsämne Char"/>
    <w:basedOn w:val="KommentarerChar"/>
    <w:link w:val="Kommentarsmne"/>
    <w:uiPriority w:val="99"/>
    <w:semiHidden/>
    <w:rsid w:val="00955207"/>
    <w:rPr>
      <w:rFonts w:ascii="Garamond" w:eastAsia="Garamond" w:hAnsi="Garamond" w:cs="Garamond"/>
      <w:b/>
      <w:bCs/>
      <w:sz w:val="20"/>
      <w:szCs w:val="20"/>
      <w:lang w:val="sv-SE"/>
    </w:rPr>
  </w:style>
  <w:style w:type="character" w:customStyle="1" w:styleId="BrdtextChar">
    <w:name w:val="Brödtext Char"/>
    <w:basedOn w:val="Standardstycketeckensnitt"/>
    <w:link w:val="Brdtext"/>
    <w:uiPriority w:val="1"/>
    <w:rsid w:val="00955207"/>
    <w:rPr>
      <w:rFonts w:ascii="Garamond" w:eastAsia="Garamond" w:hAnsi="Garamond" w:cs="Garamond"/>
      <w:sz w:val="25"/>
      <w:szCs w:val="25"/>
      <w:lang w:val="sv-SE"/>
    </w:rPr>
  </w:style>
  <w:style w:type="character" w:styleId="Hyperlnk">
    <w:name w:val="Hyperlink"/>
    <w:basedOn w:val="Standardstycketeckensnitt"/>
    <w:uiPriority w:val="99"/>
    <w:unhideWhenUsed/>
    <w:rsid w:val="00836A8A"/>
    <w:rPr>
      <w:color w:val="0000FF" w:themeColor="hyperlink"/>
      <w:u w:val="single"/>
    </w:rPr>
  </w:style>
  <w:style w:type="character" w:styleId="Olstomnmnande">
    <w:name w:val="Unresolved Mention"/>
    <w:basedOn w:val="Standardstycketeckensnitt"/>
    <w:uiPriority w:val="99"/>
    <w:semiHidden/>
    <w:unhideWhenUsed/>
    <w:rsid w:val="00836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332573">
      <w:bodyDiv w:val="1"/>
      <w:marLeft w:val="0"/>
      <w:marRight w:val="0"/>
      <w:marTop w:val="0"/>
      <w:marBottom w:val="0"/>
      <w:divBdr>
        <w:top w:val="none" w:sz="0" w:space="0" w:color="auto"/>
        <w:left w:val="none" w:sz="0" w:space="0" w:color="auto"/>
        <w:bottom w:val="none" w:sz="0" w:space="0" w:color="auto"/>
        <w:right w:val="none" w:sz="0" w:space="0" w:color="auto"/>
      </w:divBdr>
    </w:div>
    <w:div w:id="907305635">
      <w:bodyDiv w:val="1"/>
      <w:marLeft w:val="0"/>
      <w:marRight w:val="0"/>
      <w:marTop w:val="0"/>
      <w:marBottom w:val="0"/>
      <w:divBdr>
        <w:top w:val="none" w:sz="0" w:space="0" w:color="auto"/>
        <w:left w:val="none" w:sz="0" w:space="0" w:color="auto"/>
        <w:bottom w:val="none" w:sz="0" w:space="0" w:color="auto"/>
        <w:right w:val="none" w:sz="0" w:space="0" w:color="auto"/>
      </w:divBdr>
    </w:div>
    <w:div w:id="1985162521">
      <w:bodyDiv w:val="1"/>
      <w:marLeft w:val="0"/>
      <w:marRight w:val="0"/>
      <w:marTop w:val="0"/>
      <w:marBottom w:val="0"/>
      <w:divBdr>
        <w:top w:val="none" w:sz="0" w:space="0" w:color="auto"/>
        <w:left w:val="none" w:sz="0" w:space="0" w:color="auto"/>
        <w:bottom w:val="none" w:sz="0" w:space="0" w:color="auto"/>
        <w:right w:val="none" w:sz="0" w:space="0" w:color="auto"/>
      </w:divBdr>
    </w:div>
    <w:div w:id="2098596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18C9E91F-0085-4836-9A5D-437ED8EDB14B}">
  <ds:schemaRefs>
    <ds:schemaRef ds:uri="http://schemas.microsoft.com/sharepoint/v3/contenttype/forms"/>
  </ds:schemaRefs>
</ds:datastoreItem>
</file>

<file path=customXml/itemProps2.xml><?xml version="1.0" encoding="utf-8"?>
<ds:datastoreItem xmlns:ds="http://schemas.openxmlformats.org/officeDocument/2006/customXml" ds:itemID="{D3294677-FCBE-4C91-8DA8-46E17E2C8EB7}">
  <ds:schemaRefs>
    <ds:schemaRef ds:uri="Microsoft.SharePoint.Taxonomy.ContentTypeSync"/>
  </ds:schemaRefs>
</ds:datastoreItem>
</file>

<file path=customXml/itemProps3.xml><?xml version="1.0" encoding="utf-8"?>
<ds:datastoreItem xmlns:ds="http://schemas.openxmlformats.org/officeDocument/2006/customXml" ds:itemID="{23A5243F-BC6B-4616-B879-9A85981DB76F}">
  <ds:schemaRefs>
    <ds:schemaRef ds:uri="http://schemas.microsoft.com/office/2006/metadata/customXsn"/>
  </ds:schemaRefs>
</ds:datastoreItem>
</file>

<file path=customXml/itemProps4.xml><?xml version="1.0" encoding="utf-8"?>
<ds:datastoreItem xmlns:ds="http://schemas.openxmlformats.org/officeDocument/2006/customXml" ds:itemID="{BD3B16E0-D038-4909-9F31-C919A5E1D873}">
  <ds:schemaRefs>
    <ds:schemaRef ds:uri="http://schemas.microsoft.com/sharepoint/events"/>
  </ds:schemaRefs>
</ds:datastoreItem>
</file>

<file path=customXml/itemProps5.xml><?xml version="1.0" encoding="utf-8"?>
<ds:datastoreItem xmlns:ds="http://schemas.openxmlformats.org/officeDocument/2006/customXml" ds:itemID="{593F9E1F-7F8C-49D1-A357-0F4DF1EE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5FED00-9AC7-47A2-B5E0-23BF3BE80864}">
  <ds:schemaRefs>
    <ds:schemaRef ds:uri="http://purl.org/dc/terms/"/>
    <ds:schemaRef ds:uri="http://schemas.microsoft.com/sharepoint/v4"/>
    <ds:schemaRef ds:uri="http://schemas.microsoft.com/office/2006/documentManagement/types"/>
    <ds:schemaRef ds:uri="8b66ae41-1ec6-402e-b662-35d1932ca064"/>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8f3d968-6251-40b0-9f11-012b293496c2"/>
    <ds:schemaRef ds:uri="cc625d36-bb37-4650-91b9-0c96159295ba"/>
    <ds:schemaRef ds:uri="9c9941df-7074-4a92-bf99-225d24d78d61"/>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4407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Hagström</dc:creator>
  <cp:lastModifiedBy>Lisa Bolinder</cp:lastModifiedBy>
  <cp:revision>8</cp:revision>
  <dcterms:created xsi:type="dcterms:W3CDTF">2024-11-08T09:34:00Z</dcterms:created>
  <dcterms:modified xsi:type="dcterms:W3CDTF">2024-11-11T10:31:00Z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0x010100BBA312BF02777149882D207184EC35C03200A3F07389957D814EB9EA272C4BBCB664</vt:lpwstr>
  </property>
  <property fmtid="{D5CDD505-2E9C-101B-9397-08002B2CF9AE}" pid="4" name="Created">
    <vt:filetime>2024-05-13T00:00:00Z</vt:filetime>
  </property>
  <property fmtid="{D5CDD505-2E9C-101B-9397-08002B2CF9AE}" pid="5" name="Creator">
    <vt:lpwstr>Acrobat PDFMaker 23 för Word</vt:lpwstr>
  </property>
  <property fmtid="{D5CDD505-2E9C-101B-9397-08002B2CF9AE}" pid="6" name="LastSaved">
    <vt:filetime>2024-09-09T00:00:00Z</vt:filetime>
  </property>
  <property fmtid="{D5CDD505-2E9C-101B-9397-08002B2CF9AE}" pid="7" name="Organisation">
    <vt:lpwstr/>
  </property>
  <property fmtid="{D5CDD505-2E9C-101B-9397-08002B2CF9AE}" pid="8" name="Producer">
    <vt:lpwstr>Adobe PDF Library 23.8.53</vt:lpwstr>
  </property>
  <property fmtid="{D5CDD505-2E9C-101B-9397-08002B2CF9AE}" pid="9" name="SourceModified">
    <vt:lpwstr/>
  </property>
  <property fmtid="{D5CDD505-2E9C-101B-9397-08002B2CF9AE}" pid="10" name="_dlc_DocIdItemGuid">
    <vt:lpwstr>ad778aa2-6b37-4f3a-b67f-cbddc606dfd8</vt:lpwstr>
  </property>
</Properties>
</file>