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8FC1B5077E4EB2978C2F4563BABEDE"/>
        </w:placeholder>
        <w15:appearance w15:val="hidden"/>
        <w:text/>
      </w:sdtPr>
      <w:sdtEndPr/>
      <w:sdtContent>
        <w:p w:rsidRPr="009B062B" w:rsidR="00AF30DD" w:rsidP="009B062B" w:rsidRDefault="00AF30DD" w14:paraId="76D63D78" w14:textId="77777777">
          <w:pPr>
            <w:pStyle w:val="RubrikFrslagTIllRiksdagsbeslut"/>
          </w:pPr>
          <w:r w:rsidRPr="009B062B">
            <w:t>Förslag till riksdagsbeslut</w:t>
          </w:r>
        </w:p>
      </w:sdtContent>
    </w:sdt>
    <w:sdt>
      <w:sdtPr>
        <w:alias w:val="Yrkande 1"/>
        <w:tag w:val="34ae37f5-74d1-459a-a016-ffb18b645f02"/>
        <w:id w:val="2008097916"/>
        <w:lock w:val="sdtLocked"/>
      </w:sdtPr>
      <w:sdtEndPr/>
      <w:sdtContent>
        <w:p w:rsidR="00266552" w:rsidRDefault="00883841" w14:paraId="76D63D79" w14:textId="760AABEA">
          <w:pPr>
            <w:pStyle w:val="Frslagstext"/>
            <w:numPr>
              <w:ilvl w:val="0"/>
              <w:numId w:val="0"/>
            </w:numPr>
          </w:pPr>
          <w:r>
            <w:t>Riksdagen ställer sig bakom det som anförs i motionen om behovet av upprustning, tillgänglighet och energieffektivisering av miljonprogram</w:t>
          </w:r>
          <w:r w:rsidR="00F004AE">
            <w:t>sområdena</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D60C524D934B94B5426E53B35DBB3E"/>
        </w:placeholder>
        <w15:appearance w15:val="hidden"/>
        <w:text/>
      </w:sdtPr>
      <w:sdtEndPr/>
      <w:sdtContent>
        <w:p w:rsidRPr="009B062B" w:rsidR="006D79C9" w:rsidP="00333E95" w:rsidRDefault="006D79C9" w14:paraId="76D63D7A" w14:textId="77777777">
          <w:pPr>
            <w:pStyle w:val="Rubrik1"/>
          </w:pPr>
          <w:r>
            <w:t>Motivering</w:t>
          </w:r>
        </w:p>
      </w:sdtContent>
    </w:sdt>
    <w:p w:rsidRPr="006B5627" w:rsidR="003A7110" w:rsidP="006B5627" w:rsidRDefault="003A7110" w14:paraId="76D63D7B" w14:textId="1A44DAB6">
      <w:pPr>
        <w:pStyle w:val="Normalutanindragellerluft"/>
      </w:pPr>
      <w:r w:rsidRPr="006B5627">
        <w:t>Under åren 1965</w:t>
      </w:r>
      <w:r w:rsidR="006B5627">
        <w:t>–</w:t>
      </w:r>
      <w:r w:rsidRPr="006B5627">
        <w:t>1974 byggdes en miljon bostäder i hela Sverige. Förslaget från den socialdemokratiska regeringen var att bygga tiotusen lägenheter per år under tio år vilket beslutades och realiserades. Den akuta bostadsbristen kunde stävjas och medborgare flyttade in i moderna bostäder. Men idag cirka 40</w:t>
      </w:r>
      <w:r w:rsidR="006B5627">
        <w:t>–</w:t>
      </w:r>
      <w:r w:rsidRPr="006B5627">
        <w:t xml:space="preserve">50 år senare kan vi se att en del av miljonprogramsbygget håller på att förfalla i brist på upprustningsåtgärder. </w:t>
      </w:r>
    </w:p>
    <w:p w:rsidRPr="006B5627" w:rsidR="003A7110" w:rsidP="006B5627" w:rsidRDefault="003A7110" w14:paraId="76D63D7D" w14:textId="77777777">
      <w:r w:rsidRPr="006B5627">
        <w:t xml:space="preserve">Regeringen aviserade tidigt att det måste göras en satsning på </w:t>
      </w:r>
      <w:bookmarkStart w:name="_GoBack" w:id="1"/>
      <w:bookmarkEnd w:id="1"/>
      <w:r w:rsidRPr="006B5627">
        <w:t xml:space="preserve">miljonprogramsområden. Det handlar om upprustning, modernisering, energieffektivisering och förbättrad utemiljö. Men upprustning måste också handla om tillgänglighet. Genom förbättrad tillgänglighet i det ordinära bostadsbeståndet minskas behovet av bostadsanpassningar och flytt till särskilt boende. Satsning på tillgänglighet har visat sig, utan nämnvärda merkostnader, innebära mångfald i boendet och frihet för fler. </w:t>
      </w:r>
    </w:p>
    <w:p w:rsidR="00652B73" w:rsidP="006B5627" w:rsidRDefault="003A7110" w14:paraId="76D63D7F" w14:textId="7487394B">
      <w:r w:rsidRPr="006B5627">
        <w:t xml:space="preserve">Upprustningen av miljonprogramsområdena skapar möjligheter att ta ett helhetsgrepp på hela bostadsområden och stärker kopplingarna till den omkringliggande stadsregionen samt skapar möjligheter att öka kvaliteten och trivseln i boendet. Med ett sådant helhetsgrepp kan upprustningen kompletteras med frågor gällande trygg bostadsmiljö, klimatsmarta åtgärder och tillgänglighet. Målet måste vara att kontinuerligt upprätthålla den höga och enhetliga svenska bostadsstandarden. Därför behövs satsningar på upprustning, tillgänglighet och energieffektivisering av miljonprogrammen. </w:t>
      </w:r>
    </w:p>
    <w:p w:rsidRPr="006B5627" w:rsidR="006B5627" w:rsidP="006B5627" w:rsidRDefault="006B5627" w14:paraId="02ADE21E" w14:textId="77777777"/>
    <w:sdt>
      <w:sdtPr>
        <w:rPr>
          <w:i/>
          <w:noProof/>
        </w:rPr>
        <w:alias w:val="CC_Underskrifter"/>
        <w:tag w:val="CC_Underskrifter"/>
        <w:id w:val="583496634"/>
        <w:lock w:val="sdtContentLocked"/>
        <w:placeholder>
          <w:docPart w:val="3CE2C7E950D74DD9954DDB4389984825"/>
        </w:placeholder>
        <w15:appearance w15:val="hidden"/>
      </w:sdtPr>
      <w:sdtEndPr>
        <w:rPr>
          <w:i w:val="0"/>
          <w:noProof w:val="0"/>
        </w:rPr>
      </w:sdtEndPr>
      <w:sdtContent>
        <w:p w:rsidR="004801AC" w:rsidP="00B905DB" w:rsidRDefault="006B5627" w14:paraId="76D63D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7C7E81" w:rsidRDefault="007C7E81" w14:paraId="76D63D84" w14:textId="77777777"/>
    <w:sectPr w:rsidR="007C7E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63D86" w14:textId="77777777" w:rsidR="003A7110" w:rsidRDefault="003A7110" w:rsidP="000C1CAD">
      <w:pPr>
        <w:spacing w:line="240" w:lineRule="auto"/>
      </w:pPr>
      <w:r>
        <w:separator/>
      </w:r>
    </w:p>
  </w:endnote>
  <w:endnote w:type="continuationSeparator" w:id="0">
    <w:p w14:paraId="76D63D87" w14:textId="77777777" w:rsidR="003A7110" w:rsidRDefault="003A71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63D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63D8D" w14:textId="7B04ADF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56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63D84" w14:textId="77777777" w:rsidR="003A7110" w:rsidRDefault="003A7110" w:rsidP="000C1CAD">
      <w:pPr>
        <w:spacing w:line="240" w:lineRule="auto"/>
      </w:pPr>
      <w:r>
        <w:separator/>
      </w:r>
    </w:p>
  </w:footnote>
  <w:footnote w:type="continuationSeparator" w:id="0">
    <w:p w14:paraId="76D63D85" w14:textId="77777777" w:rsidR="003A7110" w:rsidRDefault="003A71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D63D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D63D97" wp14:anchorId="76D63D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5627" w14:paraId="76D63D98" w14:textId="77777777">
                          <w:pPr>
                            <w:jc w:val="right"/>
                          </w:pPr>
                          <w:sdt>
                            <w:sdtPr>
                              <w:alias w:val="CC_Noformat_Partikod"/>
                              <w:tag w:val="CC_Noformat_Partikod"/>
                              <w:id w:val="-53464382"/>
                              <w:placeholder>
                                <w:docPart w:val="AA92AA85534240D89540376CE31AFBB3"/>
                              </w:placeholder>
                              <w:text/>
                            </w:sdtPr>
                            <w:sdtEndPr/>
                            <w:sdtContent>
                              <w:r w:rsidR="003A7110">
                                <w:t>S</w:t>
                              </w:r>
                            </w:sdtContent>
                          </w:sdt>
                          <w:sdt>
                            <w:sdtPr>
                              <w:alias w:val="CC_Noformat_Partinummer"/>
                              <w:tag w:val="CC_Noformat_Partinummer"/>
                              <w:id w:val="-1709555926"/>
                              <w:placeholder>
                                <w:docPart w:val="965A8CB89D894C189503811D94F5DEA4"/>
                              </w:placeholder>
                              <w:text/>
                            </w:sdtPr>
                            <w:sdtEndPr/>
                            <w:sdtContent>
                              <w:r w:rsidR="003A7110">
                                <w:t>1731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D63D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5627" w14:paraId="76D63D98" w14:textId="77777777">
                    <w:pPr>
                      <w:jc w:val="right"/>
                    </w:pPr>
                    <w:sdt>
                      <w:sdtPr>
                        <w:alias w:val="CC_Noformat_Partikod"/>
                        <w:tag w:val="CC_Noformat_Partikod"/>
                        <w:id w:val="-53464382"/>
                        <w:placeholder>
                          <w:docPart w:val="AA92AA85534240D89540376CE31AFBB3"/>
                        </w:placeholder>
                        <w:text/>
                      </w:sdtPr>
                      <w:sdtEndPr/>
                      <w:sdtContent>
                        <w:r w:rsidR="003A7110">
                          <w:t>S</w:t>
                        </w:r>
                      </w:sdtContent>
                    </w:sdt>
                    <w:sdt>
                      <w:sdtPr>
                        <w:alias w:val="CC_Noformat_Partinummer"/>
                        <w:tag w:val="CC_Noformat_Partinummer"/>
                        <w:id w:val="-1709555926"/>
                        <w:placeholder>
                          <w:docPart w:val="965A8CB89D894C189503811D94F5DEA4"/>
                        </w:placeholder>
                        <w:text/>
                      </w:sdtPr>
                      <w:sdtEndPr/>
                      <w:sdtContent>
                        <w:r w:rsidR="003A7110">
                          <w:t>1731</w:t>
                        </w:r>
                      </w:sdtContent>
                    </w:sdt>
                  </w:p>
                </w:txbxContent>
              </v:textbox>
              <w10:wrap anchorx="page"/>
            </v:shape>
          </w:pict>
        </mc:Fallback>
      </mc:AlternateContent>
    </w:r>
  </w:p>
  <w:p w:rsidRPr="00293C4F" w:rsidR="004F35FE" w:rsidP="00776B74" w:rsidRDefault="004F35FE" w14:paraId="76D63D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5627" w14:paraId="76D63D8A" w14:textId="77777777">
    <w:pPr>
      <w:jc w:val="right"/>
    </w:pPr>
    <w:sdt>
      <w:sdtPr>
        <w:alias w:val="CC_Noformat_Partikod"/>
        <w:tag w:val="CC_Noformat_Partikod"/>
        <w:id w:val="559911109"/>
        <w:placeholder>
          <w:docPart w:val="965A8CB89D894C189503811D94F5DEA4"/>
        </w:placeholder>
        <w:text/>
      </w:sdtPr>
      <w:sdtEndPr/>
      <w:sdtContent>
        <w:r w:rsidR="003A7110">
          <w:t>S</w:t>
        </w:r>
      </w:sdtContent>
    </w:sdt>
    <w:sdt>
      <w:sdtPr>
        <w:alias w:val="CC_Noformat_Partinummer"/>
        <w:tag w:val="CC_Noformat_Partinummer"/>
        <w:id w:val="1197820850"/>
        <w:text/>
      </w:sdtPr>
      <w:sdtEndPr/>
      <w:sdtContent>
        <w:r w:rsidR="003A7110">
          <w:t>1731</w:t>
        </w:r>
      </w:sdtContent>
    </w:sdt>
  </w:p>
  <w:p w:rsidR="004F35FE" w:rsidP="00776B74" w:rsidRDefault="004F35FE" w14:paraId="76D63D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5627" w14:paraId="76D63D8E" w14:textId="77777777">
    <w:pPr>
      <w:jc w:val="right"/>
    </w:pPr>
    <w:sdt>
      <w:sdtPr>
        <w:alias w:val="CC_Noformat_Partikod"/>
        <w:tag w:val="CC_Noformat_Partikod"/>
        <w:id w:val="1471015553"/>
        <w:text/>
      </w:sdtPr>
      <w:sdtEndPr/>
      <w:sdtContent>
        <w:r w:rsidR="003A7110">
          <w:t>S</w:t>
        </w:r>
      </w:sdtContent>
    </w:sdt>
    <w:sdt>
      <w:sdtPr>
        <w:alias w:val="CC_Noformat_Partinummer"/>
        <w:tag w:val="CC_Noformat_Partinummer"/>
        <w:id w:val="-2014525982"/>
        <w:text/>
      </w:sdtPr>
      <w:sdtEndPr/>
      <w:sdtContent>
        <w:r w:rsidR="003A7110">
          <w:t>1731</w:t>
        </w:r>
      </w:sdtContent>
    </w:sdt>
  </w:p>
  <w:p w:rsidR="004F35FE" w:rsidP="00A314CF" w:rsidRDefault="006B5627" w14:paraId="76D63D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5627" w14:paraId="76D63D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5627" w14:paraId="76D63D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:1108</w:t>
        </w:r>
      </w:sdtContent>
    </w:sdt>
  </w:p>
  <w:p w:rsidR="004F35FE" w:rsidP="00E03A3D" w:rsidRDefault="006B5627" w14:paraId="76D63D92"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4F35FE" w:rsidP="00283E0F" w:rsidRDefault="00F004AE" w14:paraId="76D63D93" w14:textId="20102A2C">
        <w:pPr>
          <w:pStyle w:val="FSHRub2"/>
        </w:pPr>
        <w:r>
          <w:t>Upprusta, tillgängliggör och energieffektivisera miljonprogramsområdena</w:t>
        </w:r>
      </w:p>
    </w:sdtContent>
  </w:sdt>
  <w:sdt>
    <w:sdtPr>
      <w:alias w:val="CC_Boilerplate_3"/>
      <w:tag w:val="CC_Boilerplate_3"/>
      <w:id w:val="1606463544"/>
      <w:lock w:val="sdtContentLocked"/>
      <w15:appearance w15:val="hidden"/>
      <w:text w:multiLine="1"/>
    </w:sdtPr>
    <w:sdtEndPr/>
    <w:sdtContent>
      <w:p w:rsidR="004F35FE" w:rsidP="00283E0F" w:rsidRDefault="004F35FE" w14:paraId="76D63D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552"/>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110"/>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D2F"/>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AC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627"/>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E81"/>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841"/>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5DB"/>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AF9"/>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4AE"/>
    <w:rsid w:val="00F00A16"/>
    <w:rsid w:val="00F00FA3"/>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D63D77"/>
  <w15:chartTrackingRefBased/>
  <w15:docId w15:val="{2E506B46-6A0A-4204-A103-451C134F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8FC1B5077E4EB2978C2F4563BABEDE"/>
        <w:category>
          <w:name w:val="Allmänt"/>
          <w:gallery w:val="placeholder"/>
        </w:category>
        <w:types>
          <w:type w:val="bbPlcHdr"/>
        </w:types>
        <w:behaviors>
          <w:behavior w:val="content"/>
        </w:behaviors>
        <w:guid w:val="{1927BD83-D5E4-457A-AB41-BC34A8BF9D1A}"/>
      </w:docPartPr>
      <w:docPartBody>
        <w:p w:rsidR="00497AC2" w:rsidRDefault="00497AC2">
          <w:pPr>
            <w:pStyle w:val="938FC1B5077E4EB2978C2F4563BABEDE"/>
          </w:pPr>
          <w:r w:rsidRPr="005A0A93">
            <w:rPr>
              <w:rStyle w:val="Platshllartext"/>
            </w:rPr>
            <w:t>Förslag till riksdagsbeslut</w:t>
          </w:r>
        </w:p>
      </w:docPartBody>
    </w:docPart>
    <w:docPart>
      <w:docPartPr>
        <w:name w:val="FBD60C524D934B94B5426E53B35DBB3E"/>
        <w:category>
          <w:name w:val="Allmänt"/>
          <w:gallery w:val="placeholder"/>
        </w:category>
        <w:types>
          <w:type w:val="bbPlcHdr"/>
        </w:types>
        <w:behaviors>
          <w:behavior w:val="content"/>
        </w:behaviors>
        <w:guid w:val="{EAC50776-2CE9-4A07-B5E9-0BE14097A7DC}"/>
      </w:docPartPr>
      <w:docPartBody>
        <w:p w:rsidR="00497AC2" w:rsidRDefault="00497AC2">
          <w:pPr>
            <w:pStyle w:val="FBD60C524D934B94B5426E53B35DBB3E"/>
          </w:pPr>
          <w:r w:rsidRPr="005A0A93">
            <w:rPr>
              <w:rStyle w:val="Platshllartext"/>
            </w:rPr>
            <w:t>Motivering</w:t>
          </w:r>
        </w:p>
      </w:docPartBody>
    </w:docPart>
    <w:docPart>
      <w:docPartPr>
        <w:name w:val="AA92AA85534240D89540376CE31AFBB3"/>
        <w:category>
          <w:name w:val="Allmänt"/>
          <w:gallery w:val="placeholder"/>
        </w:category>
        <w:types>
          <w:type w:val="bbPlcHdr"/>
        </w:types>
        <w:behaviors>
          <w:behavior w:val="content"/>
        </w:behaviors>
        <w:guid w:val="{0CB30424-E607-4BBD-A516-0B19A7172134}"/>
      </w:docPartPr>
      <w:docPartBody>
        <w:p w:rsidR="00497AC2" w:rsidRDefault="00497AC2">
          <w:pPr>
            <w:pStyle w:val="AA92AA85534240D89540376CE31AFBB3"/>
          </w:pPr>
          <w:r>
            <w:rPr>
              <w:rStyle w:val="Platshllartext"/>
            </w:rPr>
            <w:t xml:space="preserve"> </w:t>
          </w:r>
        </w:p>
      </w:docPartBody>
    </w:docPart>
    <w:docPart>
      <w:docPartPr>
        <w:name w:val="965A8CB89D894C189503811D94F5DEA4"/>
        <w:category>
          <w:name w:val="Allmänt"/>
          <w:gallery w:val="placeholder"/>
        </w:category>
        <w:types>
          <w:type w:val="bbPlcHdr"/>
        </w:types>
        <w:behaviors>
          <w:behavior w:val="content"/>
        </w:behaviors>
        <w:guid w:val="{CB6FE2C1-AA66-4F3D-86E0-557FBB6D65B0}"/>
      </w:docPartPr>
      <w:docPartBody>
        <w:p w:rsidR="00497AC2" w:rsidRDefault="00497AC2">
          <w:pPr>
            <w:pStyle w:val="965A8CB89D894C189503811D94F5DEA4"/>
          </w:pPr>
          <w:r>
            <w:t xml:space="preserve"> </w:t>
          </w:r>
        </w:p>
      </w:docPartBody>
    </w:docPart>
    <w:docPart>
      <w:docPartPr>
        <w:name w:val="3CE2C7E950D74DD9954DDB4389984825"/>
        <w:category>
          <w:name w:val="Allmänt"/>
          <w:gallery w:val="placeholder"/>
        </w:category>
        <w:types>
          <w:type w:val="bbPlcHdr"/>
        </w:types>
        <w:behaviors>
          <w:behavior w:val="content"/>
        </w:behaviors>
        <w:guid w:val="{F850C5AE-D886-466C-ADE1-7511207B40DE}"/>
      </w:docPartPr>
      <w:docPartBody>
        <w:p w:rsidR="00000000" w:rsidRDefault="009775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C2"/>
    <w:rsid w:val="00497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8FC1B5077E4EB2978C2F4563BABEDE">
    <w:name w:val="938FC1B5077E4EB2978C2F4563BABEDE"/>
  </w:style>
  <w:style w:type="paragraph" w:customStyle="1" w:styleId="B20C6AFB336646BB90BAE60CC5BEC8D1">
    <w:name w:val="B20C6AFB336646BB90BAE60CC5BEC8D1"/>
  </w:style>
  <w:style w:type="paragraph" w:customStyle="1" w:styleId="8CBEE1D268B34314A694FA6DEACEF3B2">
    <w:name w:val="8CBEE1D268B34314A694FA6DEACEF3B2"/>
  </w:style>
  <w:style w:type="paragraph" w:customStyle="1" w:styleId="FBD60C524D934B94B5426E53B35DBB3E">
    <w:name w:val="FBD60C524D934B94B5426E53B35DBB3E"/>
  </w:style>
  <w:style w:type="paragraph" w:customStyle="1" w:styleId="98FEAC74520E422BA889A1EDF4554529">
    <w:name w:val="98FEAC74520E422BA889A1EDF4554529"/>
  </w:style>
  <w:style w:type="paragraph" w:customStyle="1" w:styleId="AA92AA85534240D89540376CE31AFBB3">
    <w:name w:val="AA92AA85534240D89540376CE31AFBB3"/>
  </w:style>
  <w:style w:type="paragraph" w:customStyle="1" w:styleId="965A8CB89D894C189503811D94F5DEA4">
    <w:name w:val="965A8CB89D894C189503811D94F5D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5322C-71D4-4B65-90AA-C4F755913FDA}"/>
</file>

<file path=customXml/itemProps2.xml><?xml version="1.0" encoding="utf-8"?>
<ds:datastoreItem xmlns:ds="http://schemas.openxmlformats.org/officeDocument/2006/customXml" ds:itemID="{380CBE06-E242-46B1-A348-9B437C7D1E78}"/>
</file>

<file path=customXml/itemProps3.xml><?xml version="1.0" encoding="utf-8"?>
<ds:datastoreItem xmlns:ds="http://schemas.openxmlformats.org/officeDocument/2006/customXml" ds:itemID="{F729722E-6CAF-4D89-A1EA-FF42E729A680}"/>
</file>

<file path=docProps/app.xml><?xml version="1.0" encoding="utf-8"?>
<Properties xmlns="http://schemas.openxmlformats.org/officeDocument/2006/extended-properties" xmlns:vt="http://schemas.openxmlformats.org/officeDocument/2006/docPropsVTypes">
  <Template>Normal</Template>
  <TotalTime>27</TotalTime>
  <Pages>2</Pages>
  <Words>223</Words>
  <Characters>1524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S1731 Genomför upprustning  tillgänglighet och energieffektivisering av miljonprogrammen</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