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10C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Fö2015/00993/MFU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10C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10C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E6AE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10C44">
      <w:pPr>
        <w:framePr w:w="4400" w:h="2523" w:wrap="notBeside" w:vAnchor="page" w:hAnchor="page" w:x="6453" w:y="2445"/>
        <w:ind w:left="142"/>
      </w:pPr>
      <w:r>
        <w:t>Till riksdagen</w:t>
      </w:r>
    </w:p>
    <w:p w:rsidR="006F756D" w:rsidRDefault="006F756D" w:rsidP="00410C44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410C44" w:rsidP="00410C44">
      <w:pPr>
        <w:pStyle w:val="RKrubrik"/>
        <w:pBdr>
          <w:bottom w:val="single" w:sz="4" w:space="1" w:color="auto"/>
        </w:pBdr>
        <w:spacing w:before="0" w:after="0"/>
      </w:pPr>
      <w:r>
        <w:t>Svar på fråga 2014/15:724 av Hans Wallmark (M) Kostnaderna för nästa generations ubåt</w:t>
      </w:r>
    </w:p>
    <w:p w:rsidR="006E4E11" w:rsidRDefault="006E4E11">
      <w:pPr>
        <w:pStyle w:val="RKnormal"/>
      </w:pPr>
    </w:p>
    <w:p w:rsidR="006E4E11" w:rsidRDefault="00410C44">
      <w:pPr>
        <w:pStyle w:val="RKnormal"/>
      </w:pPr>
      <w:r>
        <w:t>Hans Wallmark har frågat mig om de två nya ubåtarna samt halvtidsmodifieringen av de två befintliga ubåtarna ryms inom den kostnadsram som tidigare har satts för detta ändamål.</w:t>
      </w:r>
    </w:p>
    <w:p w:rsidR="00410C44" w:rsidRDefault="00410C44">
      <w:pPr>
        <w:pStyle w:val="RKnormal"/>
      </w:pPr>
    </w:p>
    <w:p w:rsidR="00E66FD9" w:rsidRDefault="00410C44">
      <w:pPr>
        <w:pStyle w:val="RKnormal"/>
      </w:pPr>
      <w:r>
        <w:t xml:space="preserve">Den 19 mars i år bemyndigade regeringen Försvarsmakten </w:t>
      </w:r>
      <w:r w:rsidRPr="00410C44">
        <w:t xml:space="preserve">att beställa produktion och byggnation av två nya ubåtar. </w:t>
      </w:r>
      <w:r w:rsidR="00703CE4">
        <w:t xml:space="preserve">Kostnadsramen sattes </w:t>
      </w:r>
      <w:r>
        <w:t>till högst 8 </w:t>
      </w:r>
      <w:r w:rsidRPr="00410C44">
        <w:t>200 miljoner kronor</w:t>
      </w:r>
      <w:r>
        <w:t>. Av beslutet framg</w:t>
      </w:r>
      <w:r w:rsidR="00E66FD9">
        <w:t>år</w:t>
      </w:r>
      <w:r>
        <w:t xml:space="preserve"> bland annat att Försvarsmakten ska redovisa uppföljningar av anskaffningen samt att eventuella k</w:t>
      </w:r>
      <w:r w:rsidRPr="00410C44">
        <w:t>ostnadsfördyringar ska kompenseras med ambitionssänkningar så att den totala ekonomiska ramen kan hållas.</w:t>
      </w:r>
      <w:r>
        <w:t xml:space="preserve"> </w:t>
      </w:r>
      <w:r w:rsidR="009A3B6C">
        <w:t>Regeringen har sedan tidigare även bemyndigat Försvarsmakten att beställa halvtidsmodifiering av två ubåtar av Gotlandsklass.</w:t>
      </w:r>
    </w:p>
    <w:p w:rsidR="00E66FD9" w:rsidRDefault="00E66FD9">
      <w:pPr>
        <w:pStyle w:val="RKnormal"/>
      </w:pPr>
    </w:p>
    <w:p w:rsidR="00F219A6" w:rsidRDefault="009A3B6C">
      <w:pPr>
        <w:pStyle w:val="RKnormal"/>
      </w:pPr>
      <w:r>
        <w:t>Genom dessa åtgärder vidmakthålls ubåtsförmågan under försvarsinriktningsperioden samtidigt som produktionen av nästa generations ubåt, som ska levereras 2022–2024, initieras.</w:t>
      </w:r>
    </w:p>
    <w:p w:rsidR="00F219A6" w:rsidRDefault="00F219A6">
      <w:pPr>
        <w:pStyle w:val="RKnormal"/>
      </w:pPr>
    </w:p>
    <w:p w:rsidR="00410C44" w:rsidRDefault="00703CE4">
      <w:pPr>
        <w:pStyle w:val="RKnormal"/>
      </w:pPr>
      <w:r>
        <w:t xml:space="preserve">Försvarets materielverk och Saab </w:t>
      </w:r>
      <w:r w:rsidR="00E66FD9">
        <w:t xml:space="preserve">tecknade </w:t>
      </w:r>
      <w:r>
        <w:t xml:space="preserve">avtal om </w:t>
      </w:r>
      <w:r w:rsidR="00C37217">
        <w:t xml:space="preserve">de båda </w:t>
      </w:r>
      <w:r w:rsidR="00E66FD9">
        <w:t>beställningarna den 30 juni.</w:t>
      </w:r>
      <w:r w:rsidR="00F219A6" w:rsidRPr="00F219A6">
        <w:t xml:space="preserve"> Det tecknade avtalet omfattar dels byggnation av två nya ubåtar av typ A26, dels </w:t>
      </w:r>
      <w:r w:rsidR="005D6C20">
        <w:t xml:space="preserve">komplettering av tidigare beställd </w:t>
      </w:r>
      <w:r w:rsidR="00F219A6" w:rsidRPr="00F219A6">
        <w:t xml:space="preserve">halvtidsmodifiering av två befintliga </w:t>
      </w:r>
      <w:r w:rsidR="00F219A6">
        <w:t xml:space="preserve">ubåtar </w:t>
      </w:r>
      <w:r w:rsidR="00F219A6" w:rsidRPr="00F219A6">
        <w:t>av Gotland</w:t>
      </w:r>
      <w:r w:rsidR="00F219A6">
        <w:t>sklass</w:t>
      </w:r>
      <w:r w:rsidR="00F219A6" w:rsidRPr="00F219A6">
        <w:t>. Båda projekten håller sig inom fastställd bemyndiga</w:t>
      </w:r>
      <w:r w:rsidR="00AE3CED">
        <w:t>n</w:t>
      </w:r>
      <w:r w:rsidR="00F219A6" w:rsidRPr="00F219A6">
        <w:t>deram.</w:t>
      </w:r>
      <w:r w:rsidR="00E66FD9">
        <w:t xml:space="preserve"> Det sammantagna or</w:t>
      </w:r>
      <w:r w:rsidR="00AE3CED">
        <w:t>dervärdet</w:t>
      </w:r>
      <w:r w:rsidR="00E66FD9">
        <w:t xml:space="preserve"> av beställningarna uppgår till cirka 8 600 </w:t>
      </w:r>
      <w:r w:rsidR="00A27606">
        <w:t>miljoner kronor, varav cirka 7 600 miljoner kronor rör produktion och byggnation av nästa generations ubåt.</w:t>
      </w:r>
    </w:p>
    <w:p w:rsidR="00703CE4" w:rsidRDefault="00703CE4">
      <w:pPr>
        <w:pStyle w:val="RKnormal"/>
      </w:pPr>
    </w:p>
    <w:p w:rsidR="00410C44" w:rsidRDefault="00410C44">
      <w:pPr>
        <w:pStyle w:val="RKnormal"/>
      </w:pPr>
      <w:r>
        <w:t>Stockholm den 17 juli 2015</w:t>
      </w:r>
    </w:p>
    <w:p w:rsidR="00410C44" w:rsidRDefault="00410C44">
      <w:pPr>
        <w:pStyle w:val="RKnormal"/>
      </w:pPr>
    </w:p>
    <w:p w:rsidR="005644B0" w:rsidRDefault="005644B0">
      <w:pPr>
        <w:pStyle w:val="RKnormal"/>
      </w:pPr>
    </w:p>
    <w:p w:rsidR="00410C44" w:rsidRDefault="00410C44">
      <w:pPr>
        <w:pStyle w:val="RKnormal"/>
      </w:pPr>
    </w:p>
    <w:p w:rsidR="00410C44" w:rsidRDefault="00410C44">
      <w:pPr>
        <w:pStyle w:val="RKnormal"/>
      </w:pPr>
      <w:r>
        <w:t>Peter Hultqvist</w:t>
      </w:r>
    </w:p>
    <w:sectPr w:rsidR="00410C4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65" w:rsidRDefault="00BF5665">
      <w:r>
        <w:separator/>
      </w:r>
    </w:p>
  </w:endnote>
  <w:endnote w:type="continuationSeparator" w:id="0">
    <w:p w:rsidR="00BF5665" w:rsidRDefault="00BF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65" w:rsidRDefault="00BF5665">
      <w:r>
        <w:separator/>
      </w:r>
    </w:p>
  </w:footnote>
  <w:footnote w:type="continuationSeparator" w:id="0">
    <w:p w:rsidR="00BF5665" w:rsidRDefault="00BF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C44" w:rsidRDefault="00A276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ECE427" wp14:editId="2CF972F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44"/>
    <w:rsid w:val="00150384"/>
    <w:rsid w:val="00160901"/>
    <w:rsid w:val="001805B7"/>
    <w:rsid w:val="002117F4"/>
    <w:rsid w:val="002211E5"/>
    <w:rsid w:val="00367B1C"/>
    <w:rsid w:val="003D7F13"/>
    <w:rsid w:val="00410C44"/>
    <w:rsid w:val="004A328D"/>
    <w:rsid w:val="005457E1"/>
    <w:rsid w:val="005644B0"/>
    <w:rsid w:val="0058762B"/>
    <w:rsid w:val="005D6C20"/>
    <w:rsid w:val="006E4E11"/>
    <w:rsid w:val="006F756D"/>
    <w:rsid w:val="00703CE4"/>
    <w:rsid w:val="007242A3"/>
    <w:rsid w:val="007A6855"/>
    <w:rsid w:val="0092027A"/>
    <w:rsid w:val="00955E31"/>
    <w:rsid w:val="00992E72"/>
    <w:rsid w:val="009A3B6C"/>
    <w:rsid w:val="00A27606"/>
    <w:rsid w:val="00AE3CED"/>
    <w:rsid w:val="00AF26D1"/>
    <w:rsid w:val="00BF5665"/>
    <w:rsid w:val="00C37217"/>
    <w:rsid w:val="00CA577B"/>
    <w:rsid w:val="00D133D7"/>
    <w:rsid w:val="00DE573E"/>
    <w:rsid w:val="00E66FD9"/>
    <w:rsid w:val="00E80146"/>
    <w:rsid w:val="00E904D0"/>
    <w:rsid w:val="00EC25F9"/>
    <w:rsid w:val="00ED583F"/>
    <w:rsid w:val="00EE6AE6"/>
    <w:rsid w:val="00F2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BF4F42-6B1F-493F-AC7B-86C5223E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57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57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8d35c223-c346-4617-bfc2-1d55b0ae9539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97d4-39cf-4681-9f0e-b3a984a244b3">
      <Value>47</Value>
      <Value>45</Value>
    </TaxCatchAll>
    <k46d94c0acf84ab9a79866a9d8b1905f xmlns="c49597d4-39cf-4681-9f0e-b3a984a244b3">
      <Terms xmlns="http://schemas.microsoft.com/office/infopath/2007/PartnerControls">
        <TermInfo xmlns="http://schemas.microsoft.com/office/infopath/2007/PartnerControls">
          <TermName>Enheten för materiel, forskning och utveckling (MFU)</TermName>
          <TermId>73a12fe1-3dd5-4d02-8613-3dcf12fdd0f1</TermId>
        </TermInfo>
      </Terms>
    </k46d94c0acf84ab9a79866a9d8b1905f>
    <RKOrdnaCheckInComment xmlns="1db482ba-e866-4595-9a67-9f1075fe0c67" xsi:nil="true"/>
    <c9cd366cc722410295b9eacffbd73909 xmlns="c49597d4-39cf-4681-9f0e-b3a984a244b3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Sekretess xmlns="c49597d4-39cf-4681-9f0e-b3a984a244b3" xsi:nil="true"/>
    <RKOrdnaClass xmlns="1db482ba-e866-4595-9a67-9f1075fe0c67" xsi:nil="true"/>
    <RKOrdnaDiarienummer xmlns="c49597d4-39cf-4681-9f0e-b3a984a244b3">Fö2015/00993/MFU</RKOrdnaDiarienummer>
    <_dlc_DocId xmlns="c49597d4-39cf-4681-9f0e-b3a984a244b3">MZ3343VERCU2-2-796</_dlc_DocId>
    <_dlc_DocIdUrl xmlns="c49597d4-39cf-4681-9f0e-b3a984a244b3">
      <Url>http://rkdhs-fo/enhet/mfu/_layouts/DocIdRedir.aspx?ID=MZ3343VERCU2-2-796</Url>
      <Description>MZ3343VERCU2-2-796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39027-3CFD-4328-A4FD-CAAF1BFF8E47}"/>
</file>

<file path=customXml/itemProps2.xml><?xml version="1.0" encoding="utf-8"?>
<ds:datastoreItem xmlns:ds="http://schemas.openxmlformats.org/officeDocument/2006/customXml" ds:itemID="{61F1FF47-D43D-4997-A40E-56C8CD0CD9F5}"/>
</file>

<file path=customXml/itemProps3.xml><?xml version="1.0" encoding="utf-8"?>
<ds:datastoreItem xmlns:ds="http://schemas.openxmlformats.org/officeDocument/2006/customXml" ds:itemID="{1363942F-CA4A-4811-8076-3E7EF45C8D03}"/>
</file>

<file path=customXml/itemProps4.xml><?xml version="1.0" encoding="utf-8"?>
<ds:datastoreItem xmlns:ds="http://schemas.openxmlformats.org/officeDocument/2006/customXml" ds:itemID="{61F1FF47-D43D-4997-A40E-56C8CD0CD9F5}">
  <ds:schemaRefs>
    <ds:schemaRef ds:uri="http://schemas.microsoft.com/office/2006/metadata/properties"/>
    <ds:schemaRef ds:uri="http://schemas.microsoft.com/office/infopath/2007/PartnerControls"/>
    <ds:schemaRef ds:uri="c49597d4-39cf-4681-9f0e-b3a984a244b3"/>
    <ds:schemaRef ds:uri="1db482ba-e866-4595-9a67-9f1075fe0c67"/>
  </ds:schemaRefs>
</ds:datastoreItem>
</file>

<file path=customXml/itemProps5.xml><?xml version="1.0" encoding="utf-8"?>
<ds:datastoreItem xmlns:ds="http://schemas.openxmlformats.org/officeDocument/2006/customXml" ds:itemID="{54935FA7-51DA-49C7-9A89-FC871854B65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363942F-CA4A-4811-8076-3E7EF45C8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Olof Oddbjörn</dc:creator>
  <cp:lastModifiedBy>Annalena Hanell</cp:lastModifiedBy>
  <cp:revision>2</cp:revision>
  <cp:lastPrinted>2000-01-21T12:02:00Z</cp:lastPrinted>
  <dcterms:created xsi:type="dcterms:W3CDTF">2015-07-16T13:46:00Z</dcterms:created>
  <dcterms:modified xsi:type="dcterms:W3CDTF">2015-07-16T13:46:00Z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45;#Enheten för materiel, forskning och utveckling (MFU)|73a12fe1-3dd5-4d02-8613-3dcf12fdd0f1</vt:lpwstr>
  </property>
  <property fmtid="{D5CDD505-2E9C-101B-9397-08002B2CF9AE}" pid="7" name="Aktivitetskategori">
    <vt:lpwstr>47;#5.1.2. Riksdagsfrågor|182eaf53-0adc-459b-9aa6-c889b835e519</vt:lpwstr>
  </property>
  <property fmtid="{D5CDD505-2E9C-101B-9397-08002B2CF9AE}" pid="8" name="_dlc_DocIdItemGuid">
    <vt:lpwstr>60b4d5e9-705f-4d0b-a18a-d15c26d87ca9</vt:lpwstr>
  </property>
</Properties>
</file>