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F5C" w:rsidRPr="003C5F5C" w:rsidRDefault="003C5F5C">
      <w:pPr>
        <w:pStyle w:val="Frslagsrubrik"/>
      </w:pPr>
      <w:r w:rsidRPr="003C5F5C">
        <w:t>Förslag till riksdagsbeslut</w:t>
      </w:r>
    </w:p>
    <w:p w:rsidR="003C5F5C" w:rsidRPr="003C5F5C" w:rsidRDefault="003C5F5C">
      <w:pPr>
        <w:pStyle w:val="Hemstlatt"/>
      </w:pPr>
      <w:r w:rsidRPr="003C5F5C">
        <w:t>Riksdagen tillkännager för regeringen som sin mening vad som anförs i motionen om att se över momsen för gästhamnar för att stimulera turismen.</w:t>
      </w:r>
    </w:p>
    <w:p w:rsidR="003C5F5C" w:rsidRPr="003C5F5C" w:rsidRDefault="003C5F5C">
      <w:pPr>
        <w:pStyle w:val="Rubrik1"/>
      </w:pPr>
      <w:r w:rsidRPr="003C5F5C">
        <w:t>Motivering</w:t>
      </w:r>
    </w:p>
    <w:p w:rsidR="003C5F5C" w:rsidRPr="003C5F5C" w:rsidRDefault="003C5F5C">
      <w:r w:rsidRPr="003C5F5C">
        <w:t>I Västsverige sker det 2,9 miljoner övernattningar i fritidsbåt – varje år. 60 procent sker under juli månad. Båtgästerna spenderar dock bara hälften så mycket pengar som de som campar på land. Här finns en stor potential för ökade intäkter och därmed fler möjliga arbeten. Västsverige lockar många båtgäster och står för 46 procent av alla Sveriges övernattningar i fritidsbåt. Västsvenska turistrådet har under flera år arbetat med att kartlägga den mar</w:t>
      </w:r>
      <w:r w:rsidRPr="003C5F5C">
        <w:t>i</w:t>
      </w:r>
      <w:r w:rsidRPr="003C5F5C">
        <w:t>tima turismen i Västsverige och har i samarbete med Turismens utredningsi</w:t>
      </w:r>
      <w:r w:rsidRPr="003C5F5C">
        <w:t>n</w:t>
      </w:r>
      <w:r w:rsidRPr="003C5F5C">
        <w:t>stitut funnit att det inom den maritima turismen finns en stor potential i att få turisterna att spendera mer pengar. Om mer pengar skulle spenderas skulle det skapa många nya arbetstillfällen. En båtgäst spenderar 205 kronor per dygn i genomsnitt medan en campinggäst spenderar 440 kronor.</w:t>
      </w:r>
    </w:p>
    <w:p w:rsidR="003C5F5C" w:rsidRPr="003C5F5C" w:rsidRDefault="003C5F5C">
      <w:pPr>
        <w:pStyle w:val="Normaltindrag"/>
      </w:pPr>
      <w:r w:rsidRPr="003C5F5C">
        <w:t>Det som kan göras för att öka intäkterna bygger mycket på vilja att öka kapaciteten i hamnarna att ta emot fler turister under själva högsäsongen.</w:t>
      </w:r>
      <w:r w:rsidRPr="003C5F5C">
        <w:t xml:space="preserve"> Som det är nu är det trångt i hamnarna och många känner osäkerhet och stannar på sina båtar istället för att gå i land och se sig omkring, vilket i sig bidrar till att mindre pengar spenderas och minskar utrymmet för satsningar i närheten av hamnarna. I detta att öka kapaciteten ligger också att skapa bättre bokningss</w:t>
      </w:r>
      <w:r w:rsidRPr="003C5F5C">
        <w:t>y</w:t>
      </w:r>
      <w:r w:rsidRPr="003C5F5C">
        <w:t>stem. Dessa frågor är något för lokala krafter att arbeta med, men parallellt med detta skulle också mer kunna göras från statligt håll för att främja denna turism.</w:t>
      </w:r>
    </w:p>
    <w:p w:rsidR="003C5F5C" w:rsidRPr="003C5F5C" w:rsidRDefault="003C5F5C">
      <w:pPr>
        <w:pStyle w:val="Normaltindrag"/>
      </w:pPr>
      <w:r w:rsidRPr="003C5F5C">
        <w:t>Vilken form gästhamnarna d</w:t>
      </w:r>
      <w:r w:rsidRPr="003C5F5C">
        <w:t>rivs i är avgörande för möjligheten till utvec</w:t>
      </w:r>
      <w:r w:rsidRPr="003C5F5C">
        <w:t>k</w:t>
      </w:r>
      <w:r w:rsidRPr="003C5F5C">
        <w:t>ling. Istället för att de drivs och betraktas som boendeanläggningar drivs de ofta mer som enbart parkeringsplatser för båtarna. Momsen på hamnavgif</w:t>
      </w:r>
      <w:r w:rsidRPr="003C5F5C">
        <w:lastRenderedPageBreak/>
        <w:t>ten är 25 procent medan boendeformer som exempelvis camping och hotell har en moms på 12 procent. Att se över möjligheten att belägga övernattning i gästhamn med samma moms som övernattning på camping skulle vara en viktig signal, som skulle kunna bidra till att det på lokal nivå tas fler initiativ för att ytterliga</w:t>
      </w:r>
      <w:r w:rsidRPr="003C5F5C">
        <w:t>re stimulera och utveckla båtturismen.</w:t>
      </w:r>
    </w:p>
    <w:p w:rsidR="003C5F5C" w:rsidRPr="003C5F5C" w:rsidRDefault="003C5F5C">
      <w:pPr>
        <w:pStyle w:val="Normaltindrag"/>
      </w:pPr>
      <w:r w:rsidRPr="003C5F5C">
        <w:t>Det finns en oerhörd potential att på kusten både öka och utveckla turi</w:t>
      </w:r>
      <w:r w:rsidRPr="003C5F5C">
        <w:t>s</w:t>
      </w:r>
      <w:r w:rsidRPr="003C5F5C">
        <w:t>men. I detta är hamnarna och anläggningarn däromkring en väldigt viktig faktor. Det krävs samverkan mellan både det privata och det offentliga då det finns ett gemensamt intresse hos många olika delar av samhället att öka t</w:t>
      </w:r>
      <w:r w:rsidRPr="003C5F5C">
        <w:t>u</w:t>
      </w:r>
      <w:r w:rsidRPr="003C5F5C">
        <w:t>rismen.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5F5C">
        <w:trPr>
          <w:cantSplit/>
        </w:trPr>
        <w:tc>
          <w:tcPr>
            <w:tcW w:w="3046" w:type="dxa"/>
          </w:tcPr>
          <w:p w:rsidR="003C5F5C" w:rsidRPr="003C5F5C" w:rsidRDefault="003C5F5C">
            <w:pPr>
              <w:pStyle w:val="UnderskriftDatum"/>
              <w:spacing w:before="240"/>
            </w:pPr>
            <w:r w:rsidRPr="003C5F5C">
              <w:t>Stockholm den 1 oktober 2009</w:t>
            </w:r>
          </w:p>
        </w:tc>
        <w:tc>
          <w:tcPr>
            <w:tcW w:w="3047" w:type="dxa"/>
          </w:tcPr>
          <w:p w:rsidR="003C5F5C" w:rsidRPr="003C5F5C" w:rsidRDefault="003C5F5C">
            <w:pPr>
              <w:pStyle w:val="Underskrifter"/>
              <w:spacing w:before="240"/>
            </w:pPr>
          </w:p>
        </w:tc>
      </w:tr>
      <w:tr w:rsidR="00000000" w:rsidRPr="003C5F5C">
        <w:trPr>
          <w:cantSplit/>
        </w:trPr>
        <w:tc>
          <w:tcPr>
            <w:tcW w:w="3046" w:type="dxa"/>
          </w:tcPr>
          <w:p w:rsidR="003C5F5C" w:rsidRPr="003C5F5C" w:rsidRDefault="003C5F5C">
            <w:pPr>
              <w:pStyle w:val="Underskrifter"/>
            </w:pPr>
            <w:r w:rsidRPr="003C5F5C">
              <w:t>Rosita Runegrund (kd)</w:t>
            </w:r>
          </w:p>
        </w:tc>
        <w:tc>
          <w:tcPr>
            <w:tcW w:w="3046" w:type="dxa"/>
          </w:tcPr>
          <w:p w:rsidR="003C5F5C" w:rsidRPr="003C5F5C" w:rsidRDefault="003C5F5C">
            <w:pPr>
              <w:pStyle w:val="Underskrifter"/>
            </w:pPr>
          </w:p>
        </w:tc>
      </w:tr>
    </w:tbl>
    <w:p w:rsidR="003C5F5C" w:rsidRPr="003C5F5C" w:rsidRDefault="003C5F5C">
      <w:pPr>
        <w:pStyle w:val="Normaltindrag"/>
      </w:pPr>
    </w:p>
    <w:sectPr w:rsidR="00000000" w:rsidRPr="003C5F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F5C" w:rsidRPr="003C5F5C" w:rsidRDefault="003C5F5C">
      <w:r w:rsidRPr="003C5F5C">
        <w:separator/>
      </w:r>
    </w:p>
  </w:endnote>
  <w:endnote w:type="continuationSeparator" w:id="0">
    <w:p w:rsidR="003C5F5C" w:rsidRPr="003C5F5C" w:rsidRDefault="003C5F5C">
      <w:r w:rsidRPr="003C5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F5C" w:rsidRPr="003C5F5C" w:rsidRDefault="003C5F5C">
    <w:pPr>
      <w:pStyle w:val="Sidfot"/>
    </w:pPr>
    <w:r w:rsidRPr="003C5F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4257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F5C" w:rsidRDefault="003C5F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F5C" w:rsidRDefault="003C5F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F5C" w:rsidRPr="003C5F5C" w:rsidRDefault="003C5F5C">
    <w:pPr>
      <w:pStyle w:val="Sidfot"/>
    </w:pPr>
    <w:r w:rsidRPr="003C5F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6328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F5C" w:rsidRDefault="003C5F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F5C" w:rsidRDefault="003C5F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F5C" w:rsidRPr="003C5F5C" w:rsidRDefault="003C5F5C">
    <w:pPr>
      <w:pStyle w:val="Sidfot"/>
    </w:pPr>
    <w:r w:rsidRPr="003C5F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753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F5C" w:rsidRDefault="003C5F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F5C" w:rsidRDefault="003C5F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F5C" w:rsidRPr="003C5F5C" w:rsidRDefault="003C5F5C">
      <w:r w:rsidRPr="003C5F5C">
        <w:separator/>
      </w:r>
    </w:p>
  </w:footnote>
  <w:footnote w:type="continuationSeparator" w:id="0">
    <w:p w:rsidR="003C5F5C" w:rsidRPr="003C5F5C" w:rsidRDefault="003C5F5C">
      <w:r w:rsidRPr="003C5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F5C" w:rsidRPr="003C5F5C" w:rsidRDefault="003C5F5C">
    <w:pPr>
      <w:pStyle w:val="Sidhuvud"/>
    </w:pPr>
    <w:r w:rsidRPr="003C5F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27276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F5C" w:rsidRDefault="003C5F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F5C" w:rsidRDefault="003C5F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F5C" w:rsidRPr="003C5F5C" w:rsidRDefault="003C5F5C">
    <w:pPr>
      <w:pStyle w:val="Sidhuvud"/>
    </w:pPr>
    <w:r w:rsidRPr="003C5F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921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F5C" w:rsidRDefault="003C5F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F5C" w:rsidRDefault="003C5F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F5C" w:rsidRPr="003C5F5C" w:rsidRDefault="003C5F5C">
    <w:pPr>
      <w:pStyle w:val="FSHNormal"/>
      <w:tabs>
        <w:tab w:val="right" w:pos="5840"/>
      </w:tabs>
    </w:pPr>
    <w:r w:rsidRPr="003C5F5C">
      <w:br/>
    </w:r>
    <w:r w:rsidRPr="003C5F5C">
      <w:fldChar w:fldCharType="begin" w:fldLock="1"/>
    </w:r>
    <w:r w:rsidRPr="003C5F5C">
      <w:instrText xml:space="preserve"> DOCPROPERTY</w:instrText>
    </w:r>
    <w:r w:rsidRPr="003C5F5C">
      <w:rPr>
        <w:sz w:val="18"/>
      </w:rPr>
      <w:instrText xml:space="preserve"> "YearUser" *\charformat </w:instrText>
    </w:r>
    <w:r w:rsidRPr="003C5F5C">
      <w:fldChar w:fldCharType="separate"/>
    </w:r>
    <w:r w:rsidRPr="003C5F5C">
      <w:t>2009/10</w:t>
    </w:r>
    <w:r w:rsidRPr="003C5F5C">
      <w:fldChar w:fldCharType="end"/>
    </w:r>
    <w:r w:rsidRPr="003C5F5C">
      <w:t xml:space="preserve"> </w:t>
    </w:r>
    <w:r w:rsidRPr="003C5F5C">
      <w:tab/>
      <w:t xml:space="preserve">mnr: </w:t>
    </w:r>
    <w:r w:rsidRPr="003C5F5C">
      <w:fldChar w:fldCharType="begin" w:fldLock="1"/>
    </w:r>
    <w:r w:rsidRPr="003C5F5C">
      <w:instrText xml:space="preserve"> DOCPROPERTY</w:instrText>
    </w:r>
    <w:r w:rsidRPr="003C5F5C">
      <w:rPr>
        <w:sz w:val="18"/>
      </w:rPr>
      <w:instrText xml:space="preserve"> "Motionsnummer" *\charformat </w:instrText>
    </w:r>
    <w:r w:rsidRPr="003C5F5C">
      <w:fldChar w:fldCharType="separate"/>
    </w:r>
    <w:r w:rsidRPr="003C5F5C">
      <w:t>Sk296</w:t>
    </w:r>
    <w:r w:rsidRPr="003C5F5C">
      <w:fldChar w:fldCharType="end"/>
    </w:r>
    <w:r w:rsidRPr="003C5F5C">
      <w:br/>
    </w:r>
    <w:r w:rsidRPr="003C5F5C">
      <w:fldChar w:fldCharType="begin" w:fldLock="1"/>
    </w:r>
    <w:r w:rsidRPr="003C5F5C">
      <w:instrText xml:space="preserve"> DOCPROPERTY</w:instrText>
    </w:r>
    <w:r w:rsidRPr="003C5F5C">
      <w:rPr>
        <w:sz w:val="18"/>
      </w:rPr>
      <w:instrText xml:space="preserve"> "Samling" *\charformat </w:instrText>
    </w:r>
    <w:r w:rsidRPr="003C5F5C">
      <w:fldChar w:fldCharType="end"/>
    </w:r>
    <w:r w:rsidRPr="003C5F5C">
      <w:tab/>
      <w:t xml:space="preserve">pnr: </w:t>
    </w:r>
    <w:r w:rsidRPr="003C5F5C">
      <w:fldChar w:fldCharType="begin" w:fldLock="1"/>
    </w:r>
    <w:r w:rsidRPr="003C5F5C">
      <w:instrText xml:space="preserve"> DOCPROPERTY</w:instrText>
    </w:r>
    <w:r w:rsidRPr="003C5F5C">
      <w:rPr>
        <w:sz w:val="18"/>
      </w:rPr>
      <w:instrText xml:space="preserve"> "Partinummer" *\charformat </w:instrText>
    </w:r>
    <w:r w:rsidRPr="003C5F5C">
      <w:fldChar w:fldCharType="separate"/>
    </w:r>
    <w:r w:rsidRPr="003C5F5C">
      <w:t>kd564</w:t>
    </w:r>
    <w:r w:rsidRPr="003C5F5C">
      <w:fldChar w:fldCharType="end"/>
    </w:r>
  </w:p>
  <w:p w:rsidR="003C5F5C" w:rsidRPr="003C5F5C" w:rsidRDefault="003C5F5C">
    <w:pPr>
      <w:pStyle w:val="FSHRub1"/>
    </w:pPr>
    <w:r w:rsidRPr="003C5F5C">
      <w:t>Motion till riksdagen</w:t>
    </w:r>
    <w:r w:rsidRPr="003C5F5C">
      <w:br/>
    </w:r>
    <w:r w:rsidRPr="003C5F5C">
      <w:fldChar w:fldCharType="begin" w:fldLock="1"/>
    </w:r>
    <w:r w:rsidRPr="003C5F5C">
      <w:instrText xml:space="preserve"> DOCPROPERTY "YearUser" *\charformat </w:instrText>
    </w:r>
    <w:r w:rsidRPr="003C5F5C">
      <w:fldChar w:fldCharType="separate"/>
    </w:r>
    <w:r w:rsidRPr="003C5F5C">
      <w:t>2009/10</w:t>
    </w:r>
    <w:r w:rsidRPr="003C5F5C">
      <w:fldChar w:fldCharType="end"/>
    </w:r>
    <w:r w:rsidRPr="003C5F5C">
      <w:t>:</w:t>
    </w:r>
    <w:r w:rsidRPr="003C5F5C">
      <w:fldChar w:fldCharType="begin" w:fldLock="1"/>
    </w:r>
    <w:r w:rsidRPr="003C5F5C">
      <w:instrText xml:space="preserve"> DOCPROPERTY "Motionsnummer" *\charformat </w:instrText>
    </w:r>
    <w:r w:rsidRPr="003C5F5C">
      <w:fldChar w:fldCharType="separate"/>
    </w:r>
    <w:r w:rsidRPr="003C5F5C">
      <w:t>Sk296</w:t>
    </w:r>
    <w:r w:rsidRPr="003C5F5C">
      <w:fldChar w:fldCharType="end"/>
    </w:r>
  </w:p>
  <w:p w:rsidR="003C5F5C" w:rsidRPr="003C5F5C" w:rsidRDefault="003C5F5C">
    <w:pPr>
      <w:pStyle w:val="FSHNormalS5"/>
    </w:pPr>
    <w:r w:rsidRPr="003C5F5C">
      <w:fldChar w:fldCharType="begin" w:fldLock="1"/>
    </w:r>
    <w:r w:rsidRPr="003C5F5C">
      <w:instrText xml:space="preserve"> DOCPROPERTY "MotionarText" *\charformat </w:instrText>
    </w:r>
    <w:r w:rsidRPr="003C5F5C">
      <w:fldChar w:fldCharType="separate"/>
    </w:r>
    <w:r w:rsidRPr="003C5F5C">
      <w:t>av Rosita Runegrund (kd)</w:t>
    </w:r>
    <w:r w:rsidRPr="003C5F5C">
      <w:fldChar w:fldCharType="end"/>
    </w:r>
    <w:r w:rsidRPr="003C5F5C">
      <w:br/>
    </w:r>
    <w:r w:rsidRPr="003C5F5C">
      <w:fldChar w:fldCharType="begin" w:fldLock="1"/>
    </w:r>
    <w:r w:rsidRPr="003C5F5C">
      <w:instrText xml:space="preserve"> DOCPROPERTY "SvarFrasKort" *\charformat </w:instrText>
    </w:r>
    <w:r w:rsidRPr="003C5F5C">
      <w:fldChar w:fldCharType="end"/>
    </w:r>
  </w:p>
  <w:p w:rsidR="003C5F5C" w:rsidRPr="003C5F5C" w:rsidRDefault="003C5F5C">
    <w:pPr>
      <w:pStyle w:val="FSHTitel"/>
    </w:pPr>
    <w:r w:rsidRPr="003C5F5C">
      <w:fldChar w:fldCharType="begin" w:fldLock="1"/>
    </w:r>
    <w:r w:rsidRPr="003C5F5C">
      <w:instrText xml:space="preserve"> DOCPROPERTY</w:instrText>
    </w:r>
    <w:r w:rsidRPr="003C5F5C">
      <w:rPr>
        <w:sz w:val="18"/>
      </w:rPr>
      <w:instrText xml:space="preserve"> "RubrikSvar" *\charformat </w:instrText>
    </w:r>
    <w:r w:rsidRPr="003C5F5C">
      <w:fldChar w:fldCharType="separate"/>
    </w:r>
    <w:r w:rsidRPr="003C5F5C">
      <w:t>Främjande av båtturism</w:t>
    </w:r>
    <w:r w:rsidRPr="003C5F5C">
      <w:fldChar w:fldCharType="end"/>
    </w:r>
  </w:p>
  <w:p w:rsidR="003C5F5C" w:rsidRPr="003C5F5C" w:rsidRDefault="003C5F5C">
    <w:pPr>
      <w:pStyle w:val="Normal00"/>
    </w:pPr>
  </w:p>
  <w:p w:rsidR="003C5F5C" w:rsidRPr="003C5F5C" w:rsidRDefault="003C5F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9E87A7C"/>
    <w:multiLevelType w:val="hybridMultilevel"/>
    <w:tmpl w:val="80A6CBA0"/>
    <w:lvl w:ilvl="0" w:tplc="0B840C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8657279">
    <w:abstractNumId w:val="8"/>
  </w:num>
  <w:num w:numId="2" w16cid:durableId="1699625236">
    <w:abstractNumId w:val="9"/>
  </w:num>
  <w:num w:numId="3" w16cid:durableId="1804809063">
    <w:abstractNumId w:val="8"/>
  </w:num>
  <w:num w:numId="4" w16cid:durableId="866068146">
    <w:abstractNumId w:val="9"/>
  </w:num>
  <w:num w:numId="5" w16cid:durableId="1031303984">
    <w:abstractNumId w:val="14"/>
  </w:num>
  <w:num w:numId="6" w16cid:durableId="1349865422">
    <w:abstractNumId w:val="10"/>
  </w:num>
  <w:num w:numId="7" w16cid:durableId="1722946462">
    <w:abstractNumId w:val="11"/>
  </w:num>
  <w:num w:numId="8" w16cid:durableId="1084449975">
    <w:abstractNumId w:val="12"/>
  </w:num>
  <w:num w:numId="9" w16cid:durableId="243104681">
    <w:abstractNumId w:val="8"/>
  </w:num>
  <w:num w:numId="10" w16cid:durableId="1423918187">
    <w:abstractNumId w:val="3"/>
  </w:num>
  <w:num w:numId="11" w16cid:durableId="1935017948">
    <w:abstractNumId w:val="2"/>
  </w:num>
  <w:num w:numId="12" w16cid:durableId="636640299">
    <w:abstractNumId w:val="1"/>
  </w:num>
  <w:num w:numId="13" w16cid:durableId="879244075">
    <w:abstractNumId w:val="0"/>
  </w:num>
  <w:num w:numId="14" w16cid:durableId="1184395655">
    <w:abstractNumId w:val="9"/>
  </w:num>
  <w:num w:numId="15" w16cid:durableId="667946809">
    <w:abstractNumId w:val="7"/>
  </w:num>
  <w:num w:numId="16" w16cid:durableId="1104838359">
    <w:abstractNumId w:val="6"/>
  </w:num>
  <w:num w:numId="17" w16cid:durableId="1403796062">
    <w:abstractNumId w:val="5"/>
  </w:num>
  <w:num w:numId="18" w16cid:durableId="1987123557">
    <w:abstractNumId w:val="4"/>
  </w:num>
  <w:num w:numId="19" w16cid:durableId="1976056119">
    <w:abstractNumId w:val="13"/>
  </w:num>
  <w:num w:numId="20" w16cid:durableId="584385265">
    <w:abstractNumId w:val="11"/>
  </w:num>
  <w:num w:numId="21" w16cid:durableId="183905426">
    <w:abstractNumId w:val="10"/>
  </w:num>
  <w:num w:numId="22" w16cid:durableId="343093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95870FB7-9D5C-46CE-A3E5-BCEA4DFA7F30}"/>
  </w:docVars>
  <w:rsids>
    <w:rsidRoot w:val="005B78FC"/>
    <w:rsid w:val="003C5F5C"/>
    <w:rsid w:val="005B7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18668B1-585C-4520-B41C-356F8920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2164</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kd564</vt:lpstr>
    </vt:vector>
  </TitlesOfParts>
  <Company>Riksdagen</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kd564</dc:title>
  <dc:subject>kd564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2009-12-16T12:55:00Z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mot2000_496_2009-09-04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Främjande av båtturism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båtturism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20092010000001070100000005640069</vt:lpwstr>
  </property>
  <property fmtid="{D5CDD505-2E9C-101B-9397-08002B2CF9AE}" pid="47" name="datum">
    <vt:lpwstr>091001</vt:lpwstr>
  </property>
  <property fmtid="{D5CDD505-2E9C-101B-9397-08002B2CF9AE}" pid="48" name="avsändar-e-post">
    <vt:lpwstr>julia.forssmed@riksdagen.se</vt:lpwstr>
  </property>
  <property fmtid="{D5CDD505-2E9C-101B-9397-08002B2CF9AE}" pid="49" name="id">
    <vt:lpwstr>20092010000001070100000005640069</vt:lpwstr>
  </property>
  <property fmtid="{D5CDD505-2E9C-101B-9397-08002B2CF9AE}" pid="50" name="nummer">
    <vt:lpwstr>296</vt:lpwstr>
  </property>
  <property fmtid="{D5CDD505-2E9C-101B-9397-08002B2CF9AE}" pid="51" name="utskottsbeteckning">
    <vt:lpwstr>Sk</vt:lpwstr>
  </property>
  <property fmtid="{D5CDD505-2E9C-101B-9397-08002B2CF9AE}" pid="52" name="GlobalUID">
    <vt:lpwstr>{7E299845-1A16-4F38-B4FE-935F4D4C8092}</vt:lpwstr>
  </property>
  <property fmtid="{D5CDD505-2E9C-101B-9397-08002B2CF9AE}" pid="53" name="Överföringar">
    <vt:i4>0</vt:i4>
  </property>
  <property fmtid="{D5CDD505-2E9C-101B-9397-08002B2CF9AE}" pid="54" name="Checksum">
    <vt:lpwstr>*1015453657915*</vt:lpwstr>
  </property>
  <property fmtid="{D5CDD505-2E9C-101B-9397-08002B2CF9AE}" pid="55" name="skuggnummer">
    <vt:lpwstr>814</vt:lpwstr>
  </property>
  <property fmtid="{D5CDD505-2E9C-101B-9397-08002B2CF9AE}" pid="56" name="urixVersion">
    <vt:lpwstr>4.0.0.9</vt:lpwstr>
  </property>
  <property fmtid="{D5CDD505-2E9C-101B-9397-08002B2CF9AE}" pid="57" name="urixOrigin">
    <vt:lpwstr>091216 14:08:40.913</vt:lpwstr>
  </property>
  <property fmtid="{D5CDD505-2E9C-101B-9397-08002B2CF9AE}" pid="58" name="urixGuid">
    <vt:lpwstr>{5CF9679D-6127-4B2B-882F-3FC2C0C0B14B}</vt:lpwstr>
  </property>
</Properties>
</file>