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B7B82" w:rsidRDefault="002B21FC" w14:paraId="46B6FEB4" w14:textId="77777777">
      <w:pPr>
        <w:pStyle w:val="RubrikFrslagTIllRiksdagsbeslut"/>
      </w:pPr>
      <w:sdt>
        <w:sdtPr>
          <w:alias w:val="CC_Boilerplate_4"/>
          <w:tag w:val="CC_Boilerplate_4"/>
          <w:id w:val="-1644581176"/>
          <w:lock w:val="sdtContentLocked"/>
          <w:placeholder>
            <w:docPart w:val="1F249CE09A9F4353924C9AEF915CBBE9"/>
          </w:placeholder>
          <w:text/>
        </w:sdtPr>
        <w:sdtEndPr/>
        <w:sdtContent>
          <w:r w:rsidRPr="009B062B" w:rsidR="00AF30DD">
            <w:t>Förslag till riksdagsbeslut</w:t>
          </w:r>
        </w:sdtContent>
      </w:sdt>
      <w:bookmarkEnd w:id="0"/>
      <w:bookmarkEnd w:id="1"/>
    </w:p>
    <w:sdt>
      <w:sdtPr>
        <w:alias w:val="Yrkande 1"/>
        <w:tag w:val="03ee10d3-f9ed-453d-a41f-da5509793863"/>
        <w:id w:val="-1696536492"/>
        <w:lock w:val="sdtLocked"/>
      </w:sdtPr>
      <w:sdtEndPr/>
      <w:sdtContent>
        <w:p w:rsidR="00456CC5" w:rsidRDefault="000F493C" w14:paraId="7FD84EE1" w14:textId="77777777">
          <w:pPr>
            <w:pStyle w:val="Frslagstext"/>
            <w:numPr>
              <w:ilvl w:val="0"/>
              <w:numId w:val="0"/>
            </w:numPr>
          </w:pPr>
          <w:r>
            <w:t>Riksdagen ställer sig bakom det som anförs i motionen om att se över möjligheterna att säkerställa arbetet med att färdigställa en ny Hjulstabro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C1638ABC2B4F63976759665397F90E"/>
        </w:placeholder>
        <w:text/>
      </w:sdtPr>
      <w:sdtEndPr/>
      <w:sdtContent>
        <w:p w:rsidRPr="009B062B" w:rsidR="006D79C9" w:rsidP="00333E95" w:rsidRDefault="006D79C9" w14:paraId="028024B5" w14:textId="77777777">
          <w:pPr>
            <w:pStyle w:val="Rubrik1"/>
          </w:pPr>
          <w:r>
            <w:t>Motivering</w:t>
          </w:r>
        </w:p>
      </w:sdtContent>
    </w:sdt>
    <w:bookmarkEnd w:displacedByCustomXml="prev" w:id="3"/>
    <w:bookmarkEnd w:displacedByCustomXml="prev" w:id="4"/>
    <w:p w:rsidR="00610868" w:rsidP="00610868" w:rsidRDefault="00610868" w14:paraId="7FC9E902" w14:textId="3942E196">
      <w:pPr>
        <w:pStyle w:val="Normalutanindragellerluft"/>
      </w:pPr>
      <w:r>
        <w:t xml:space="preserve">Stockholm-Mälarregionen växer och blir allt viktigare för hela Sveriges utveckling och konkurrenskraft. En stor del av Mälarregionen utgörs av </w:t>
      </w:r>
      <w:r w:rsidR="000F493C">
        <w:t>”</w:t>
      </w:r>
      <w:r>
        <w:t>de fyra Mälarstäderna</w:t>
      </w:r>
      <w:r w:rsidR="000F493C">
        <w:t>”</w:t>
      </w:r>
      <w:r>
        <w:t xml:space="preserve"> Västerås, Enköping, Eskilstuna och Strängnäs. Expansiva städer i ett expansivt område.</w:t>
      </w:r>
    </w:p>
    <w:p w:rsidR="00610868" w:rsidP="00DB7B82" w:rsidRDefault="00610868" w14:paraId="7FFCDDB2" w14:textId="4889ED7C">
      <w:r>
        <w:t>I Västerås stad finns och växer världsledande industrier med lokal förankring vilka kraftsamlar för att utvecklas och nyetableringar tillkommer. Större logistik både finns, planeras och byggs. Västerås hamn är Nordens största insjöhamn, Eskilstunas kombi</w:t>
      </w:r>
      <w:r w:rsidR="002B21FC">
        <w:softHyphen/>
      </w:r>
      <w:r>
        <w:t>terminal är Sveriges tredje största inlandsterminal om man ser till omlastad volym efter Malmö och Göteborg. Här behövs ett infrastruktursystem där sjöfarten får spela en mycket större roll för godstransporterna och att det undanröjs flaskhalsar för att öka möjligheterna till hållbar tillväxt och hållbara transporter. I Västerås</w:t>
      </w:r>
      <w:r w:rsidR="000F493C">
        <w:t>,</w:t>
      </w:r>
      <w:r>
        <w:t xml:space="preserve"> som har Nordens största insjöhamn</w:t>
      </w:r>
      <w:r w:rsidR="000F493C">
        <w:t>,</w:t>
      </w:r>
      <w:r>
        <w:t xml:space="preserve"> så finns det mycket goda förutsättningar och stor potential att föra över gods från väg till sjöfart.</w:t>
      </w:r>
    </w:p>
    <w:p w:rsidR="00DB7B82" w:rsidP="00610868" w:rsidRDefault="00610868" w14:paraId="10BCBA77" w14:textId="590D5363">
      <w:pPr>
        <w:pStyle w:val="Normalutanindragellerluft"/>
      </w:pPr>
      <w:r>
        <w:t>Via Mälarfarleden och Mälarhamnarna når godstransporter långt in i landet och framförallt nära befolkningstäta delar av Sverige. Mälarhamnarna i både Köping och Västerås är riktigt viktiga knutpunkter i godstransportsystemet. En viktig del för att öka kapaciteten både i Mälarfarleden och i Mälarhamnarna är möjligheten att transportera större fartyg så kallade Mälarmax. Både i Västerås stad och i Köpings kommun har stora investeringar gjorts i hamnarna</w:t>
      </w:r>
      <w:r w:rsidR="000F493C">
        <w:t>,</w:t>
      </w:r>
      <w:r>
        <w:t xml:space="preserve"> och där ser man vikten av dessa investeringar ur ett hållbart och framtidsinriktat sätt för godstransporter. Här har både Sjöfartsverket och Trafikverket mött upp med det stora Mälarprojektet där muddring av Mälarfarleden, </w:t>
      </w:r>
      <w:r>
        <w:lastRenderedPageBreak/>
        <w:t>breddning och muddring av Södertälje kanal men också ombyggnation av slussen i Södertälje genomförs.</w:t>
      </w:r>
    </w:p>
    <w:p w:rsidR="00DB7B82" w:rsidP="00DB7B82" w:rsidRDefault="00610868" w14:paraId="3FBB2339" w14:textId="6E687839">
      <w:r>
        <w:t>Vi vill att mer gods skall föras över till sjötransporter och att det ges förutsättningar för detta i ett expansivt område såsom Mälaren och dess hamnar. Mot bakgrund av detta så bör Hjulstabron, där väg 55 passerar över, säkerställas och även skyndas på. Hjulsta</w:t>
      </w:r>
      <w:r w:rsidR="002B21FC">
        <w:softHyphen/>
      </w:r>
      <w:r>
        <w:t>brons utformning måste vara sådan att de fartyg som Mälarprojektet medger kan passera bron och anlöpa till Västerås och Köpings hamnar, för att inte alla investeringar i både farleder sluss skall gå om intet.</w:t>
      </w:r>
    </w:p>
    <w:p w:rsidR="00DB7B82" w:rsidP="00DB7B82" w:rsidRDefault="00610868" w14:paraId="6FE62B9F" w14:textId="77777777">
      <w:r>
        <w:t>Utvecklingen av sjöfarten i Mälaren är starkt beroende av att en ny Hjulstabro byggs. Vidare är det viktigt att regeringen fullföljer den förra regeringens beslut om en ny Hjulstabro och säkerställer den så att effekterna av alla investeringar som gjorts kan hämtas hem.</w:t>
      </w:r>
    </w:p>
    <w:sdt>
      <w:sdtPr>
        <w:rPr>
          <w:i/>
          <w:noProof/>
        </w:rPr>
        <w:alias w:val="CC_Underskrifter"/>
        <w:tag w:val="CC_Underskrifter"/>
        <w:id w:val="583496634"/>
        <w:lock w:val="sdtContentLocked"/>
        <w:placeholder>
          <w:docPart w:val="DE4B8E25657248E38F88CE072E4FBE44"/>
        </w:placeholder>
      </w:sdtPr>
      <w:sdtEndPr/>
      <w:sdtContent>
        <w:p w:rsidR="00DB7B82" w:rsidP="00DB7B82" w:rsidRDefault="00DB7B82" w14:paraId="6F9C13EA" w14:textId="77777777"/>
        <w:p w:rsidR="00DB7B82" w:rsidP="00DB7B82" w:rsidRDefault="002B21FC" w14:paraId="7F97BB3A" w14:textId="10A4E8C9"/>
      </w:sdtContent>
    </w:sdt>
    <w:tbl>
      <w:tblPr>
        <w:tblW w:w="5000" w:type="pct"/>
        <w:tblLook w:val="04A0" w:firstRow="1" w:lastRow="0" w:firstColumn="1" w:lastColumn="0" w:noHBand="0" w:noVBand="1"/>
        <w:tblCaption w:val="underskrifter"/>
      </w:tblPr>
      <w:tblGrid>
        <w:gridCol w:w="4252"/>
        <w:gridCol w:w="4252"/>
      </w:tblGrid>
      <w:tr w:rsidR="00456CC5" w14:paraId="13BF1369" w14:textId="77777777">
        <w:trPr>
          <w:cantSplit/>
        </w:trPr>
        <w:tc>
          <w:tcPr>
            <w:tcW w:w="50" w:type="pct"/>
            <w:vAlign w:val="bottom"/>
          </w:tcPr>
          <w:p w:rsidR="00456CC5" w:rsidRDefault="000F493C" w14:paraId="1EA007AB" w14:textId="77777777">
            <w:pPr>
              <w:pStyle w:val="Underskrifter"/>
              <w:spacing w:after="0"/>
            </w:pPr>
            <w:r>
              <w:t>Lena Johansson (S)</w:t>
            </w:r>
          </w:p>
        </w:tc>
        <w:tc>
          <w:tcPr>
            <w:tcW w:w="50" w:type="pct"/>
            <w:vAlign w:val="bottom"/>
          </w:tcPr>
          <w:p w:rsidR="00456CC5" w:rsidRDefault="00456CC5" w14:paraId="7C52E8EF" w14:textId="77777777">
            <w:pPr>
              <w:pStyle w:val="Underskrifter"/>
              <w:spacing w:after="0"/>
            </w:pPr>
          </w:p>
        </w:tc>
      </w:tr>
      <w:tr w:rsidR="00456CC5" w14:paraId="01DFB189" w14:textId="77777777">
        <w:trPr>
          <w:cantSplit/>
        </w:trPr>
        <w:tc>
          <w:tcPr>
            <w:tcW w:w="50" w:type="pct"/>
            <w:vAlign w:val="bottom"/>
          </w:tcPr>
          <w:p w:rsidR="00456CC5" w:rsidRDefault="000F493C" w14:paraId="24585CEB" w14:textId="77777777">
            <w:pPr>
              <w:pStyle w:val="Underskrifter"/>
              <w:spacing w:after="0"/>
            </w:pPr>
            <w:r>
              <w:t>Olle Thorell (S)</w:t>
            </w:r>
          </w:p>
        </w:tc>
        <w:tc>
          <w:tcPr>
            <w:tcW w:w="50" w:type="pct"/>
            <w:vAlign w:val="bottom"/>
          </w:tcPr>
          <w:p w:rsidR="00456CC5" w:rsidRDefault="000F493C" w14:paraId="6CF15891" w14:textId="77777777">
            <w:pPr>
              <w:pStyle w:val="Underskrifter"/>
              <w:spacing w:after="0"/>
            </w:pPr>
            <w:r>
              <w:t>Åsa Eriksson (S)</w:t>
            </w:r>
          </w:p>
        </w:tc>
      </w:tr>
    </w:tbl>
    <w:p w:rsidRPr="008E0FE2" w:rsidR="004801AC" w:rsidP="00DF3554" w:rsidRDefault="004801AC" w14:paraId="7411BCE2" w14:textId="7AF69D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F72D1" w14:textId="77777777" w:rsidR="00610868" w:rsidRDefault="00610868" w:rsidP="000C1CAD">
      <w:pPr>
        <w:spacing w:line="240" w:lineRule="auto"/>
      </w:pPr>
      <w:r>
        <w:separator/>
      </w:r>
    </w:p>
  </w:endnote>
  <w:endnote w:type="continuationSeparator" w:id="0">
    <w:p w14:paraId="0C53E76F" w14:textId="77777777" w:rsidR="00610868" w:rsidRDefault="006108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326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232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AE3B" w14:textId="503AAF58" w:rsidR="00262EA3" w:rsidRPr="00DB7B82" w:rsidRDefault="00262EA3" w:rsidP="00DB7B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36088" w14:textId="77777777" w:rsidR="00610868" w:rsidRDefault="00610868" w:rsidP="000C1CAD">
      <w:pPr>
        <w:spacing w:line="240" w:lineRule="auto"/>
      </w:pPr>
      <w:r>
        <w:separator/>
      </w:r>
    </w:p>
  </w:footnote>
  <w:footnote w:type="continuationSeparator" w:id="0">
    <w:p w14:paraId="5BDE7C8E" w14:textId="77777777" w:rsidR="00610868" w:rsidRDefault="006108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E5A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663603" wp14:editId="0132D0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D676FB" w14:textId="3507B0AB" w:rsidR="00262EA3" w:rsidRDefault="002B21FC" w:rsidP="008103B5">
                          <w:pPr>
                            <w:jc w:val="right"/>
                          </w:pPr>
                          <w:sdt>
                            <w:sdtPr>
                              <w:alias w:val="CC_Noformat_Partikod"/>
                              <w:tag w:val="CC_Noformat_Partikod"/>
                              <w:id w:val="-53464382"/>
                              <w:placeholder>
                                <w:docPart w:val="6D120BBBFFE542A58022D7B0473F9271"/>
                              </w:placeholder>
                              <w:text/>
                            </w:sdtPr>
                            <w:sdtEndPr/>
                            <w:sdtContent>
                              <w:r w:rsidR="00610868">
                                <w:t>S</w:t>
                              </w:r>
                            </w:sdtContent>
                          </w:sdt>
                          <w:sdt>
                            <w:sdtPr>
                              <w:alias w:val="CC_Noformat_Partinummer"/>
                              <w:tag w:val="CC_Noformat_Partinummer"/>
                              <w:id w:val="-1709555926"/>
                              <w:placeholder>
                                <w:docPart w:val="AAE046835CE946F0A9AFDD1F8DF25A4E"/>
                              </w:placeholder>
                              <w:text/>
                            </w:sdtPr>
                            <w:sdtEndPr/>
                            <w:sdtContent>
                              <w:r w:rsidR="00610868">
                                <w:t>272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6636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D676FB" w14:textId="3507B0AB" w:rsidR="00262EA3" w:rsidRDefault="002B21FC" w:rsidP="008103B5">
                    <w:pPr>
                      <w:jc w:val="right"/>
                    </w:pPr>
                    <w:sdt>
                      <w:sdtPr>
                        <w:alias w:val="CC_Noformat_Partikod"/>
                        <w:tag w:val="CC_Noformat_Partikod"/>
                        <w:id w:val="-53464382"/>
                        <w:placeholder>
                          <w:docPart w:val="6D120BBBFFE542A58022D7B0473F9271"/>
                        </w:placeholder>
                        <w:text/>
                      </w:sdtPr>
                      <w:sdtEndPr/>
                      <w:sdtContent>
                        <w:r w:rsidR="00610868">
                          <w:t>S</w:t>
                        </w:r>
                      </w:sdtContent>
                    </w:sdt>
                    <w:sdt>
                      <w:sdtPr>
                        <w:alias w:val="CC_Noformat_Partinummer"/>
                        <w:tag w:val="CC_Noformat_Partinummer"/>
                        <w:id w:val="-1709555926"/>
                        <w:placeholder>
                          <w:docPart w:val="AAE046835CE946F0A9AFDD1F8DF25A4E"/>
                        </w:placeholder>
                        <w:text/>
                      </w:sdtPr>
                      <w:sdtEndPr/>
                      <w:sdtContent>
                        <w:r w:rsidR="00610868">
                          <w:t>272</w:t>
                        </w:r>
                      </w:sdtContent>
                    </w:sdt>
                  </w:p>
                </w:txbxContent>
              </v:textbox>
              <w10:wrap anchorx="page"/>
            </v:shape>
          </w:pict>
        </mc:Fallback>
      </mc:AlternateContent>
    </w:r>
  </w:p>
  <w:p w14:paraId="7818A7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2B86" w14:textId="77777777" w:rsidR="00262EA3" w:rsidRDefault="00262EA3" w:rsidP="008563AC">
    <w:pPr>
      <w:jc w:val="right"/>
    </w:pPr>
  </w:p>
  <w:p w14:paraId="0CE384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16ED" w14:textId="77777777" w:rsidR="00262EA3" w:rsidRDefault="002B21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804B45" wp14:editId="75D45B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1F64EF" w14:textId="298143CF" w:rsidR="00262EA3" w:rsidRDefault="002B21FC" w:rsidP="00A314CF">
    <w:pPr>
      <w:pStyle w:val="FSHNormal"/>
      <w:spacing w:before="40"/>
    </w:pPr>
    <w:sdt>
      <w:sdtPr>
        <w:alias w:val="CC_Noformat_Motionstyp"/>
        <w:tag w:val="CC_Noformat_Motionstyp"/>
        <w:id w:val="1162973129"/>
        <w:lock w:val="sdtContentLocked"/>
        <w15:appearance w15:val="hidden"/>
        <w:text/>
      </w:sdtPr>
      <w:sdtEndPr/>
      <w:sdtContent>
        <w:r w:rsidR="00DB7B82">
          <w:t>Enskild motion</w:t>
        </w:r>
      </w:sdtContent>
    </w:sdt>
    <w:r w:rsidR="00821B36">
      <w:t xml:space="preserve"> </w:t>
    </w:r>
    <w:sdt>
      <w:sdtPr>
        <w:alias w:val="CC_Noformat_Partikod"/>
        <w:tag w:val="CC_Noformat_Partikod"/>
        <w:id w:val="1471015553"/>
        <w:text/>
      </w:sdtPr>
      <w:sdtEndPr/>
      <w:sdtContent>
        <w:r w:rsidR="00610868">
          <w:t>S</w:t>
        </w:r>
      </w:sdtContent>
    </w:sdt>
    <w:sdt>
      <w:sdtPr>
        <w:alias w:val="CC_Noformat_Partinummer"/>
        <w:tag w:val="CC_Noformat_Partinummer"/>
        <w:id w:val="-2014525982"/>
        <w:text/>
      </w:sdtPr>
      <w:sdtEndPr/>
      <w:sdtContent>
        <w:r w:rsidR="00610868">
          <w:t>272</w:t>
        </w:r>
      </w:sdtContent>
    </w:sdt>
  </w:p>
  <w:p w14:paraId="716FC856" w14:textId="77777777" w:rsidR="00262EA3" w:rsidRPr="008227B3" w:rsidRDefault="002B21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658F30" w14:textId="7BD0A8A9" w:rsidR="00262EA3" w:rsidRPr="008227B3" w:rsidRDefault="002B21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7B8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7B82">
          <w:t>:647</w:t>
        </w:r>
      </w:sdtContent>
    </w:sdt>
  </w:p>
  <w:p w14:paraId="1B331FB2" w14:textId="271431E1" w:rsidR="00262EA3" w:rsidRDefault="002B21FC" w:rsidP="00E03A3D">
    <w:pPr>
      <w:pStyle w:val="Motionr"/>
    </w:pPr>
    <w:sdt>
      <w:sdtPr>
        <w:alias w:val="CC_Noformat_Avtext"/>
        <w:tag w:val="CC_Noformat_Avtext"/>
        <w:id w:val="-2020768203"/>
        <w:lock w:val="sdtContentLocked"/>
        <w:placeholder>
          <w:docPart w:val="6D120BBBFFE542A58022D7B0473F9271"/>
        </w:placeholder>
        <w15:appearance w15:val="hidden"/>
        <w:text/>
      </w:sdtPr>
      <w:sdtEndPr/>
      <w:sdtContent>
        <w:r w:rsidR="00DB7B82">
          <w:t>av Lena Johansson m.fl. (S)</w:t>
        </w:r>
      </w:sdtContent>
    </w:sdt>
  </w:p>
  <w:sdt>
    <w:sdtPr>
      <w:alias w:val="CC_Noformat_Rubtext"/>
      <w:tag w:val="CC_Noformat_Rubtext"/>
      <w:id w:val="-218060500"/>
      <w:lock w:val="sdtLocked"/>
      <w:placeholder>
        <w:docPart w:val="AAE046835CE946F0A9AFDD1F8DF25A4E"/>
      </w:placeholder>
      <w:text/>
    </w:sdtPr>
    <w:sdtEndPr/>
    <w:sdtContent>
      <w:p w14:paraId="1353C1CA" w14:textId="26F9B2AB" w:rsidR="00262EA3" w:rsidRDefault="00610868" w:rsidP="00283E0F">
        <w:pPr>
          <w:pStyle w:val="FSHRub2"/>
        </w:pPr>
        <w:r>
          <w:t>Färdigställande av Hjulstabron</w:t>
        </w:r>
      </w:p>
    </w:sdtContent>
  </w:sdt>
  <w:sdt>
    <w:sdtPr>
      <w:alias w:val="CC_Boilerplate_3"/>
      <w:tag w:val="CC_Boilerplate_3"/>
      <w:id w:val="1606463544"/>
      <w:lock w:val="sdtContentLocked"/>
      <w15:appearance w15:val="hidden"/>
      <w:text w:multiLine="1"/>
    </w:sdtPr>
    <w:sdtEndPr/>
    <w:sdtContent>
      <w:p w14:paraId="0F3E18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08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F65"/>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93C"/>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1FC"/>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CC5"/>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68"/>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B82"/>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E82C1B"/>
  <w15:chartTrackingRefBased/>
  <w15:docId w15:val="{69B634B9-31E3-42FF-AE2F-C9C186DF5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249CE09A9F4353924C9AEF915CBBE9"/>
        <w:category>
          <w:name w:val="Allmänt"/>
          <w:gallery w:val="placeholder"/>
        </w:category>
        <w:types>
          <w:type w:val="bbPlcHdr"/>
        </w:types>
        <w:behaviors>
          <w:behavior w:val="content"/>
        </w:behaviors>
        <w:guid w:val="{CF2C33BA-246D-492F-B90F-16075F9DDB1D}"/>
      </w:docPartPr>
      <w:docPartBody>
        <w:p w:rsidR="00F15D0D" w:rsidRDefault="00F15D0D">
          <w:pPr>
            <w:pStyle w:val="1F249CE09A9F4353924C9AEF915CBBE9"/>
          </w:pPr>
          <w:r w:rsidRPr="005A0A93">
            <w:rPr>
              <w:rStyle w:val="Platshllartext"/>
            </w:rPr>
            <w:t>Förslag till riksdagsbeslut</w:t>
          </w:r>
        </w:p>
      </w:docPartBody>
    </w:docPart>
    <w:docPart>
      <w:docPartPr>
        <w:name w:val="0CC1638ABC2B4F63976759665397F90E"/>
        <w:category>
          <w:name w:val="Allmänt"/>
          <w:gallery w:val="placeholder"/>
        </w:category>
        <w:types>
          <w:type w:val="bbPlcHdr"/>
        </w:types>
        <w:behaviors>
          <w:behavior w:val="content"/>
        </w:behaviors>
        <w:guid w:val="{B3B25688-DC31-4601-87F5-9443BEC9CCF6}"/>
      </w:docPartPr>
      <w:docPartBody>
        <w:p w:rsidR="00F15D0D" w:rsidRDefault="00F15D0D">
          <w:pPr>
            <w:pStyle w:val="0CC1638ABC2B4F63976759665397F90E"/>
          </w:pPr>
          <w:r w:rsidRPr="005A0A93">
            <w:rPr>
              <w:rStyle w:val="Platshllartext"/>
            </w:rPr>
            <w:t>Motivering</w:t>
          </w:r>
        </w:p>
      </w:docPartBody>
    </w:docPart>
    <w:docPart>
      <w:docPartPr>
        <w:name w:val="6D120BBBFFE542A58022D7B0473F9271"/>
        <w:category>
          <w:name w:val="Allmänt"/>
          <w:gallery w:val="placeholder"/>
        </w:category>
        <w:types>
          <w:type w:val="bbPlcHdr"/>
        </w:types>
        <w:behaviors>
          <w:behavior w:val="content"/>
        </w:behaviors>
        <w:guid w:val="{F2B7DAB9-0997-4BFA-9EAD-25C7799A0EA5}"/>
      </w:docPartPr>
      <w:docPartBody>
        <w:p w:rsidR="00F15D0D" w:rsidRDefault="00F15D0D">
          <w:pPr>
            <w:pStyle w:val="6D120BBBFFE542A58022D7B0473F9271"/>
          </w:pPr>
          <w:r>
            <w:rPr>
              <w:rStyle w:val="Platshllartext"/>
            </w:rPr>
            <w:t xml:space="preserve"> </w:t>
          </w:r>
        </w:p>
      </w:docPartBody>
    </w:docPart>
    <w:docPart>
      <w:docPartPr>
        <w:name w:val="AAE046835CE946F0A9AFDD1F8DF25A4E"/>
        <w:category>
          <w:name w:val="Allmänt"/>
          <w:gallery w:val="placeholder"/>
        </w:category>
        <w:types>
          <w:type w:val="bbPlcHdr"/>
        </w:types>
        <w:behaviors>
          <w:behavior w:val="content"/>
        </w:behaviors>
        <w:guid w:val="{D77B8D44-FF50-48C4-A25B-832F7777FF38}"/>
      </w:docPartPr>
      <w:docPartBody>
        <w:p w:rsidR="00F15D0D" w:rsidRDefault="00F15D0D">
          <w:pPr>
            <w:pStyle w:val="AAE046835CE946F0A9AFDD1F8DF25A4E"/>
          </w:pPr>
          <w:r>
            <w:t xml:space="preserve"> </w:t>
          </w:r>
        </w:p>
      </w:docPartBody>
    </w:docPart>
    <w:docPart>
      <w:docPartPr>
        <w:name w:val="DE4B8E25657248E38F88CE072E4FBE44"/>
        <w:category>
          <w:name w:val="Allmänt"/>
          <w:gallery w:val="placeholder"/>
        </w:category>
        <w:types>
          <w:type w:val="bbPlcHdr"/>
        </w:types>
        <w:behaviors>
          <w:behavior w:val="content"/>
        </w:behaviors>
        <w:guid w:val="{67A91B2D-C586-4BE2-95B6-347BF14EB93D}"/>
      </w:docPartPr>
      <w:docPartBody>
        <w:p w:rsidR="00E32311" w:rsidRDefault="00E323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0D"/>
    <w:rsid w:val="00E32311"/>
    <w:rsid w:val="00F15D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249CE09A9F4353924C9AEF915CBBE9">
    <w:name w:val="1F249CE09A9F4353924C9AEF915CBBE9"/>
  </w:style>
  <w:style w:type="paragraph" w:customStyle="1" w:styleId="0CC1638ABC2B4F63976759665397F90E">
    <w:name w:val="0CC1638ABC2B4F63976759665397F90E"/>
  </w:style>
  <w:style w:type="paragraph" w:customStyle="1" w:styleId="6D120BBBFFE542A58022D7B0473F9271">
    <w:name w:val="6D120BBBFFE542A58022D7B0473F9271"/>
  </w:style>
  <w:style w:type="paragraph" w:customStyle="1" w:styleId="AAE046835CE946F0A9AFDD1F8DF25A4E">
    <w:name w:val="AAE046835CE946F0A9AFDD1F8DF25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EB0D79-1F92-4762-960A-EBEFA0728D09}"/>
</file>

<file path=customXml/itemProps2.xml><?xml version="1.0" encoding="utf-8"?>
<ds:datastoreItem xmlns:ds="http://schemas.openxmlformats.org/officeDocument/2006/customXml" ds:itemID="{CCCC3499-22CC-45BE-869C-98CF6BD31232}"/>
</file>

<file path=customXml/itemProps3.xml><?xml version="1.0" encoding="utf-8"?>
<ds:datastoreItem xmlns:ds="http://schemas.openxmlformats.org/officeDocument/2006/customXml" ds:itemID="{CD3379F1-F6AF-491E-8FCF-B55DAA9E3C5C}"/>
</file>

<file path=docProps/app.xml><?xml version="1.0" encoding="utf-8"?>
<Properties xmlns="http://schemas.openxmlformats.org/officeDocument/2006/extended-properties" xmlns:vt="http://schemas.openxmlformats.org/officeDocument/2006/docPropsVTypes">
  <Template>Normal</Template>
  <TotalTime>7</TotalTime>
  <Pages>2</Pages>
  <Words>409</Words>
  <Characters>2384</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