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A2F3B">
        <w:tblPrEx>
          <w:tblCellMar>
            <w:top w:w="0" w:type="dxa"/>
            <w:bottom w:w="0" w:type="dxa"/>
          </w:tblCellMar>
        </w:tblPrEx>
        <w:trPr>
          <w:cantSplit/>
          <w:trHeight w:hRule="exact" w:val="1260"/>
        </w:trPr>
        <w:tc>
          <w:tcPr>
            <w:tcW w:w="6024" w:type="dxa"/>
            <w:gridSpan w:val="2"/>
            <w:vMerge w:val="restart"/>
          </w:tcPr>
          <w:p w:rsidR="0035123A" w:rsidRPr="004A2F3B" w:rsidRDefault="0035123A">
            <w:pPr>
              <w:pStyle w:val="HuvudRubrik"/>
            </w:pPr>
            <w:bookmarkStart w:id="0" w:name="BetänkandeRubrik"/>
            <w:bookmarkEnd w:id="0"/>
            <w:r w:rsidRPr="004A2F3B">
              <w:t>Näringsutskottets betänkande</w:t>
            </w:r>
            <w:r w:rsidR="004A2F3B" w:rsidRPr="004A2F3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38612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5123A" w:rsidRPr="004A2F3B" w:rsidRDefault="0035123A">
                                  <w:pPr>
                                    <w:pStyle w:val="Logo"/>
                                  </w:pPr>
                                  <w:r w:rsidRPr="004A2F3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5123A" w:rsidRPr="004A2F3B" w:rsidRDefault="0035123A">
                            <w:pPr>
                              <w:pStyle w:val="Logo"/>
                            </w:pPr>
                            <w:r w:rsidRPr="004A2F3B">
                              <w:object w:dxaOrig="840" w:dyaOrig="1545">
                                <v:shape id="_x0000_i1025" type="#_x0000_t75" style="width:90.45pt;height:77.15pt" fillcolor="window">
                                  <v:imagedata r:id="rId7" o:title="" cropright="-75835f"/>
                                </v:shape>
                                <o:OLEObject Type="Embed" ProgID="Word.Picture.8" ShapeID="_x0000_i1025" DrawAspect="Content" ObjectID="_1827345415" r:id="rId9"/>
                              </w:object>
                            </w:r>
                          </w:p>
                        </w:txbxContent>
                      </v:textbox>
                      <w10:wrap anchorx="page" anchory="page"/>
                    </v:shape>
                  </w:pict>
                </mc:Fallback>
              </mc:AlternateContent>
            </w:r>
          </w:p>
          <w:p w:rsidR="0035123A" w:rsidRPr="004A2F3B" w:rsidRDefault="0035123A">
            <w:pPr>
              <w:pStyle w:val="HuvudRubrikRad2"/>
            </w:pPr>
            <w:bookmarkStart w:id="17" w:name="BetänkandeNr"/>
            <w:bookmarkEnd w:id="17"/>
            <w:r w:rsidRPr="004A2F3B">
              <w:t>1999/2000:NU15</w:t>
            </w:r>
          </w:p>
          <w:p w:rsidR="0035123A" w:rsidRPr="004A2F3B" w:rsidRDefault="0035123A">
            <w:pPr>
              <w:pStyle w:val="BetnkandeRubrik"/>
            </w:pPr>
            <w:bookmarkStart w:id="18" w:name="Huvudrubrik"/>
            <w:bookmarkEnd w:id="18"/>
            <w:r w:rsidRPr="004A2F3B">
              <w:t>Vissa energipolitiska frågor</w:t>
            </w:r>
          </w:p>
        </w:tc>
        <w:tc>
          <w:tcPr>
            <w:tcW w:w="1559" w:type="dxa"/>
            <w:tcBorders>
              <w:bottom w:val="nil"/>
            </w:tcBorders>
          </w:tcPr>
          <w:p w:rsidR="0035123A" w:rsidRPr="004A2F3B" w:rsidRDefault="0035123A">
            <w:pPr>
              <w:spacing w:before="0" w:line="230" w:lineRule="auto"/>
              <w:rPr>
                <w:sz w:val="24"/>
              </w:rPr>
            </w:pPr>
          </w:p>
        </w:tc>
      </w:tr>
      <w:tr w:rsidR="00000000" w:rsidRPr="004A2F3B">
        <w:tblPrEx>
          <w:tblCellMar>
            <w:top w:w="0" w:type="dxa"/>
            <w:bottom w:w="0" w:type="dxa"/>
          </w:tblCellMar>
        </w:tblPrEx>
        <w:trPr>
          <w:cantSplit/>
          <w:trHeight w:hRule="exact" w:val="240"/>
        </w:trPr>
        <w:tc>
          <w:tcPr>
            <w:tcW w:w="6024" w:type="dxa"/>
            <w:gridSpan w:val="2"/>
            <w:vMerge/>
            <w:tcBorders>
              <w:top w:val="nil"/>
              <w:bottom w:val="nil"/>
            </w:tcBorders>
          </w:tcPr>
          <w:p w:rsidR="0035123A" w:rsidRPr="004A2F3B" w:rsidRDefault="0035123A">
            <w:pPr>
              <w:spacing w:before="40" w:after="900" w:line="280" w:lineRule="exact"/>
              <w:jc w:val="left"/>
              <w:rPr>
                <w:sz w:val="28"/>
              </w:rPr>
            </w:pPr>
          </w:p>
        </w:tc>
        <w:tc>
          <w:tcPr>
            <w:tcW w:w="1559" w:type="dxa"/>
          </w:tcPr>
          <w:p w:rsidR="0035123A" w:rsidRPr="004A2F3B" w:rsidRDefault="0035123A">
            <w:pPr>
              <w:pStyle w:val="rtal"/>
            </w:pPr>
            <w:r w:rsidRPr="004A2F3B">
              <w:t>1999/2000</w:t>
            </w:r>
          </w:p>
        </w:tc>
      </w:tr>
      <w:tr w:rsidR="00000000" w:rsidRPr="004A2F3B">
        <w:tblPrEx>
          <w:tblCellMar>
            <w:top w:w="0" w:type="dxa"/>
            <w:bottom w:w="0" w:type="dxa"/>
          </w:tblCellMar>
        </w:tblPrEx>
        <w:trPr>
          <w:cantSplit/>
          <w:trHeight w:val="560"/>
        </w:trPr>
        <w:tc>
          <w:tcPr>
            <w:tcW w:w="6024" w:type="dxa"/>
            <w:gridSpan w:val="2"/>
            <w:vMerge/>
            <w:tcBorders>
              <w:top w:val="nil"/>
              <w:bottom w:val="single" w:sz="6" w:space="0" w:color="auto"/>
            </w:tcBorders>
          </w:tcPr>
          <w:p w:rsidR="0035123A" w:rsidRPr="004A2F3B" w:rsidRDefault="0035123A">
            <w:pPr>
              <w:spacing w:before="40" w:after="900" w:line="280" w:lineRule="exact"/>
              <w:jc w:val="left"/>
              <w:rPr>
                <w:sz w:val="28"/>
              </w:rPr>
            </w:pPr>
          </w:p>
        </w:tc>
        <w:tc>
          <w:tcPr>
            <w:tcW w:w="1559" w:type="dxa"/>
            <w:tcBorders>
              <w:bottom w:val="single" w:sz="6" w:space="0" w:color="auto"/>
            </w:tcBorders>
          </w:tcPr>
          <w:p w:rsidR="0035123A" w:rsidRPr="004A2F3B" w:rsidRDefault="0035123A">
            <w:pPr>
              <w:pStyle w:val="rtal"/>
            </w:pPr>
            <w:r w:rsidRPr="004A2F3B">
              <w:t>NU15</w:t>
            </w:r>
          </w:p>
        </w:tc>
      </w:tr>
      <w:tr w:rsidR="00000000" w:rsidRPr="004A2F3B">
        <w:tblPrEx>
          <w:tblCellMar>
            <w:top w:w="0" w:type="dxa"/>
            <w:bottom w:w="0" w:type="dxa"/>
          </w:tblCellMar>
        </w:tblPrEx>
        <w:trPr>
          <w:cantSplit/>
          <w:trHeight w:hRule="exact" w:val="660"/>
        </w:trPr>
        <w:tc>
          <w:tcPr>
            <w:tcW w:w="3012" w:type="dxa"/>
          </w:tcPr>
          <w:p w:rsidR="0035123A" w:rsidRPr="004A2F3B" w:rsidRDefault="0035123A">
            <w:pPr>
              <w:pStyle w:val="StatusSida1"/>
            </w:pPr>
          </w:p>
        </w:tc>
        <w:tc>
          <w:tcPr>
            <w:tcW w:w="3012" w:type="dxa"/>
          </w:tcPr>
          <w:p w:rsidR="0035123A" w:rsidRPr="004A2F3B" w:rsidRDefault="0035123A">
            <w:pPr>
              <w:pStyle w:val="UtskriftsdatumSida1"/>
              <w:rPr>
                <w:b/>
                <w:sz w:val="28"/>
              </w:rPr>
            </w:pPr>
          </w:p>
        </w:tc>
        <w:tc>
          <w:tcPr>
            <w:tcW w:w="1559" w:type="dxa"/>
          </w:tcPr>
          <w:p w:rsidR="0035123A" w:rsidRPr="004A2F3B" w:rsidRDefault="0035123A"/>
        </w:tc>
      </w:tr>
    </w:tbl>
    <w:p w:rsidR="0035123A" w:rsidRPr="004A2F3B" w:rsidRDefault="0035123A">
      <w:pPr>
        <w:pStyle w:val="Rubrik1"/>
        <w:spacing w:before="0"/>
      </w:pPr>
      <w:bookmarkStart w:id="19" w:name="_Toc477687803"/>
      <w:r w:rsidRPr="004A2F3B">
        <w:t>Ärendet</w:t>
      </w:r>
      <w:bookmarkEnd w:id="19"/>
    </w:p>
    <w:p w:rsidR="0035123A" w:rsidRPr="004A2F3B" w:rsidRDefault="0035123A">
      <w:r w:rsidRPr="004A2F3B">
        <w:t>I detta betänkande behandlas 21 motioner från den allmänna motionstiden om vissa energipolitiska frågor.</w:t>
      </w:r>
    </w:p>
    <w:p w:rsidR="0035123A" w:rsidRPr="004A2F3B" w:rsidRDefault="0035123A">
      <w:pPr>
        <w:pStyle w:val="Rubrik1"/>
      </w:pPr>
      <w:bookmarkStart w:id="20" w:name="_Toc477687804"/>
      <w:r w:rsidRPr="004A2F3B">
        <w:t>Sammanfattning</w:t>
      </w:r>
      <w:bookmarkStart w:id="21" w:name="Textstart"/>
      <w:bookmarkEnd w:id="20"/>
      <w:bookmarkEnd w:id="21"/>
    </w:p>
    <w:p w:rsidR="0035123A" w:rsidRPr="004A2F3B" w:rsidRDefault="0035123A">
      <w:pPr>
        <w:pStyle w:val="Odefinierat"/>
      </w:pPr>
      <w:r w:rsidRPr="004A2F3B">
        <w:t>I betänkandet avstyrks samtliga behandlade motionsyrkanden. Utskottet erinrar om att energipolitiken skall medverka till en effektiv energianvän</w:t>
      </w:r>
      <w:r w:rsidRPr="004A2F3B">
        <w:t>d</w:t>
      </w:r>
      <w:r w:rsidRPr="004A2F3B">
        <w:t>ning och en kostnadseffektiv svensk energiförsörjning med låg negativ p</w:t>
      </w:r>
      <w:r w:rsidRPr="004A2F3B">
        <w:t>å</w:t>
      </w:r>
      <w:r w:rsidRPr="004A2F3B">
        <w:t>verkan på hälsa, miljö och klimat samt underlätta omställningen till ett ek</w:t>
      </w:r>
      <w:r w:rsidRPr="004A2F3B">
        <w:t>o</w:t>
      </w:r>
      <w:r w:rsidRPr="004A2F3B">
        <w:t>logiskt samhälle. Landets elförsörjning skall tryggas genom ett energisystem som grundas på varaktiga, helst inhemska och förnybara, energikällor samt en effektiv energianvändning. Enligt utskottets uppfattning är det betydels</w:t>
      </w:r>
      <w:r w:rsidRPr="004A2F3B">
        <w:t>e</w:t>
      </w:r>
      <w:r w:rsidRPr="004A2F3B">
        <w:t>fullt att omställningen och utvecklingen av energisystemet sker under ordn</w:t>
      </w:r>
      <w:r w:rsidRPr="004A2F3B">
        <w:t>a</w:t>
      </w:r>
      <w:r w:rsidRPr="004A2F3B">
        <w:t>de och väl avvägda former så att inte problem uppstår för sys</w:t>
      </w:r>
      <w:r w:rsidRPr="004A2F3B">
        <w:t>selsättning, välfärd, konkurrenskraft och miljö. Utskottet bedömer att omställningspr</w:t>
      </w:r>
      <w:r w:rsidRPr="004A2F3B">
        <w:t>o</w:t>
      </w:r>
      <w:r w:rsidRPr="004A2F3B">
        <w:t>grammet i allt väsentligt löper bra och att det finns ett stort intresse för att minska elanvän</w:t>
      </w:r>
      <w:r w:rsidRPr="004A2F3B">
        <w:t>d</w:t>
      </w:r>
      <w:r w:rsidRPr="004A2F3B">
        <w:t>ningen i landet.</w:t>
      </w:r>
    </w:p>
    <w:p w:rsidR="0035123A" w:rsidRPr="004A2F3B" w:rsidRDefault="0035123A">
      <w:pPr>
        <w:pStyle w:val="Normaltindrag"/>
      </w:pPr>
      <w:r w:rsidRPr="004A2F3B">
        <w:t xml:space="preserve">I en reservation (m, fp) betonas att energipolitiken bör vara ett instrument för att nå övergripande mål som konkurrenskraft, god miljö och välfärd. Reservanterna anser att beslutet att stänga Barsebäck 1 skall rivas upp, så att </w:t>
      </w:r>
      <w:r w:rsidRPr="004A2F3B">
        <w:rPr>
          <w:snapToGrid w:val="0"/>
          <w:lang w:eastAsia="sv-SE"/>
        </w:rPr>
        <w:t>kärnkraftverket</w:t>
      </w:r>
      <w:r w:rsidRPr="004A2F3B">
        <w:t xml:space="preserve"> kan drivas vidare så länge reaktorerna uppfyller miljö- och säkerhetskraven. Vidare anförs det att regeringen snarast bör tillsätta en miljökonsekvensutredning, som bl.a. redovisar konsekvenserna av ett ökat beroende av el från exempelvis danska kol- och oljebaserade elprodu</w:t>
      </w:r>
      <w:r w:rsidRPr="004A2F3B">
        <w:t>k</w:t>
      </w:r>
      <w:r w:rsidRPr="004A2F3B">
        <w:t>tionsenheter.</w:t>
      </w:r>
    </w:p>
    <w:p w:rsidR="0035123A" w:rsidRPr="004A2F3B" w:rsidRDefault="0035123A">
      <w:pPr>
        <w:pStyle w:val="Normaltindrag"/>
        <w:rPr>
          <w:snapToGrid w:val="0"/>
          <w:lang w:eastAsia="sv-SE"/>
        </w:rPr>
      </w:pPr>
      <w:r w:rsidRPr="004A2F3B">
        <w:rPr>
          <w:rFonts w:eastAsia="MS Gothic"/>
        </w:rPr>
        <w:t xml:space="preserve">Företrädarna för Kristdemokraterna anför i en annan reservation att målet för det energipolitiska omställningsarbetet bör syfta till </w:t>
      </w:r>
      <w:r w:rsidRPr="004A2F3B">
        <w:rPr>
          <w:snapToGrid w:val="0"/>
          <w:lang w:eastAsia="sv-SE"/>
        </w:rPr>
        <w:t>att bygga ett ekol</w:t>
      </w:r>
      <w:r w:rsidRPr="004A2F3B">
        <w:rPr>
          <w:snapToGrid w:val="0"/>
          <w:lang w:eastAsia="sv-SE"/>
        </w:rPr>
        <w:t>o</w:t>
      </w:r>
      <w:r w:rsidRPr="004A2F3B">
        <w:rPr>
          <w:snapToGrid w:val="0"/>
          <w:lang w:eastAsia="sv-SE"/>
        </w:rPr>
        <w:t>giskt uthålligt energisystem utan drastiska prisförändringar, risk för elbrist och därmed ytterligare påfrestningar på välfärd och sysselsättning. Industri och hushåll skall garanteras säkra elleveranser till fortsatt konkurrenskraftiga och rimliga priser. Stängningen av Barsebäck 1 innebär att svensk elförsör</w:t>
      </w:r>
      <w:r w:rsidRPr="004A2F3B">
        <w:rPr>
          <w:snapToGrid w:val="0"/>
          <w:lang w:eastAsia="sv-SE"/>
        </w:rPr>
        <w:t>j</w:t>
      </w:r>
      <w:r w:rsidRPr="004A2F3B">
        <w:rPr>
          <w:snapToGrid w:val="0"/>
          <w:lang w:eastAsia="sv-SE"/>
        </w:rPr>
        <w:t>ning, miljö, ekonomi och svenskt industriklimat försämras. Reservanterna framhåller att det saknas en samlad klimatpolitisk linje och anser att det är uppseendeväckande att regering</w:t>
      </w:r>
      <w:r w:rsidRPr="004A2F3B">
        <w:rPr>
          <w:snapToGrid w:val="0"/>
          <w:lang w:eastAsia="sv-SE"/>
        </w:rPr>
        <w:t xml:space="preserve">en och riksdagsmajoriteten inte låtit göra någon som helst miljökonsekvensanalys. De ökade koldioxidutsläppen, som </w:t>
      </w:r>
      <w:r w:rsidRPr="004A2F3B">
        <w:rPr>
          <w:snapToGrid w:val="0"/>
          <w:lang w:eastAsia="sv-SE"/>
        </w:rPr>
        <w:lastRenderedPageBreak/>
        <w:t>kommer att bli följden av en ökad fossilbränsleanvändning, går stick i stäv med det s.k. Kyotoprotokollets intenti</w:t>
      </w:r>
      <w:r w:rsidRPr="004A2F3B">
        <w:rPr>
          <w:snapToGrid w:val="0"/>
          <w:lang w:eastAsia="sv-SE"/>
        </w:rPr>
        <w:t>o</w:t>
      </w:r>
      <w:r w:rsidRPr="004A2F3B">
        <w:rPr>
          <w:snapToGrid w:val="0"/>
          <w:lang w:eastAsia="sv-SE"/>
        </w:rPr>
        <w:t>ner.</w:t>
      </w:r>
    </w:p>
    <w:p w:rsidR="0035123A" w:rsidRPr="004A2F3B" w:rsidRDefault="0035123A">
      <w:pPr>
        <w:pStyle w:val="Normaltindrag"/>
      </w:pPr>
      <w:r w:rsidRPr="004A2F3B">
        <w:t>Även företrädaren för Miljöpartiet förordar i en reservation en annan i</w:t>
      </w:r>
      <w:r w:rsidRPr="004A2F3B">
        <w:t>n</w:t>
      </w:r>
      <w:r w:rsidRPr="004A2F3B">
        <w:t>riktning på energipolitiken. Hon argumenterar för att energisystemet måste genomgå en total omställning som innebär att kärnkraften slutgiltigt är a</w:t>
      </w:r>
      <w:r w:rsidRPr="004A2F3B">
        <w:t>v</w:t>
      </w:r>
      <w:r w:rsidRPr="004A2F3B">
        <w:t>vecklad till år 2010 och att elproduktionen sker med förnybara energislag. Under de närmaste fem åren bör minst tre kärnkraftsreaktorer stängas, samt</w:t>
      </w:r>
      <w:r w:rsidRPr="004A2F3B">
        <w:t>i</w:t>
      </w:r>
      <w:r w:rsidRPr="004A2F3B">
        <w:t>digt som koldioxidutsläppen från energisektorn skall minska. Målsättningen skall vara att minska använ</w:t>
      </w:r>
      <w:r w:rsidRPr="004A2F3B">
        <w:t>d</w:t>
      </w:r>
      <w:r w:rsidRPr="004A2F3B">
        <w:t>ningen av fossila bränslen med minst 80 %.</w:t>
      </w:r>
    </w:p>
    <w:p w:rsidR="0035123A" w:rsidRPr="004A2F3B" w:rsidRDefault="0035123A">
      <w:pPr>
        <w:pStyle w:val="Normaltindrag"/>
      </w:pPr>
      <w:r w:rsidRPr="004A2F3B">
        <w:t>I en annan del av betänkandet konstaterar utskottet att det inte f</w:t>
      </w:r>
      <w:r w:rsidRPr="004A2F3B">
        <w:t>inns anle</w:t>
      </w:r>
      <w:r w:rsidRPr="004A2F3B">
        <w:t>d</w:t>
      </w:r>
      <w:r w:rsidRPr="004A2F3B">
        <w:t>ning att aktualisera frågan om en ny folkomröstning om kärnkraften. I en reservation (m, kd, fp) ifrågasätts om resultatet av folkomröstningen om kärnkraften, som genomfördes i mars 1980, kan ligga till grund för dagens energipolitik. Reservanterna påpekar att det under denna 20-årsperiod har gjorts avsevärda tekniska framsteg inom många områden, inklusive ene</w:t>
      </w:r>
      <w:r w:rsidRPr="004A2F3B">
        <w:t>r</w:t>
      </w:r>
      <w:r w:rsidRPr="004A2F3B">
        <w:t>giområdet. Samtidigt har ökad insikt vunnits om olika energikällors miljöe</w:t>
      </w:r>
      <w:r w:rsidRPr="004A2F3B">
        <w:t>f</w:t>
      </w:r>
      <w:r w:rsidRPr="004A2F3B">
        <w:t>fekter, t.ex. i fråga om utsläppen av koldioxid. Det anförs ocks</w:t>
      </w:r>
      <w:r w:rsidRPr="004A2F3B">
        <w:t>å att drygt 2 miljoner väljare har tillkommit sedan år 1980 som inte har fått uttala sig i kärnkraftsfrågan. Företrädaren för Miljöpartiet anför däremot i en reservation att folkomröstningsr</w:t>
      </w:r>
      <w:r w:rsidRPr="004A2F3B">
        <w:t>e</w:t>
      </w:r>
      <w:r w:rsidRPr="004A2F3B">
        <w:t xml:space="preserve">sultatet från mars 1980 ligger fast. </w:t>
      </w:r>
    </w:p>
    <w:p w:rsidR="0035123A" w:rsidRPr="004A2F3B" w:rsidRDefault="0035123A">
      <w:pPr>
        <w:pStyle w:val="Normaltindrag"/>
      </w:pPr>
      <w:r w:rsidRPr="004A2F3B">
        <w:t>Vidare avstyrker utskottet motioner om reservkraftsproduktionen; utskottet förutsätter att i första hand Svenska kraftnät och Energimyndigheten följer denna fråga. Motioner om tillsyn över fjärrvärmemarknaden avstyrks med hänvisning till pågående utredningsarbete.</w:t>
      </w:r>
    </w:p>
    <w:p w:rsidR="0035123A" w:rsidRPr="004A2F3B" w:rsidRDefault="0035123A">
      <w:pPr>
        <w:pStyle w:val="Normaltindrag"/>
      </w:pPr>
      <w:r w:rsidRPr="004A2F3B">
        <w:t>I övrigt behandlas i betänkandet yrkanden om det s.k. tankeförbudet i kärntekniklagen – med reservation (m, kd, fp) – och miljöpåverkan av en ökad biobränsleanvändning – med reservation (m). Slutligen avstyrker u</w:t>
      </w:r>
      <w:r w:rsidRPr="004A2F3B">
        <w:t>t</w:t>
      </w:r>
      <w:r w:rsidRPr="004A2F3B">
        <w:t>skottet – i samtliga fall med reservation (mp) – motioner om säkerhetskrav i kärntekniklagen, MOX-bränsle och vindkraft.</w:t>
      </w:r>
    </w:p>
    <w:p w:rsidR="0035123A" w:rsidRPr="004A2F3B" w:rsidRDefault="0035123A">
      <w:pPr>
        <w:pStyle w:val="Rubrik1"/>
      </w:pPr>
      <w:bookmarkStart w:id="22" w:name="_Toc477687805"/>
      <w:r w:rsidRPr="004A2F3B">
        <w:t>Motionerna</w:t>
      </w:r>
      <w:bookmarkEnd w:id="22"/>
    </w:p>
    <w:p w:rsidR="0035123A" w:rsidRPr="004A2F3B" w:rsidRDefault="0035123A">
      <w:r w:rsidRPr="004A2F3B">
        <w:t>1999/2000:Sk692 av Bo Lundgren m.fl. (m) vari yrkas</w:t>
      </w:r>
    </w:p>
    <w:p w:rsidR="0035123A" w:rsidRPr="004A2F3B" w:rsidRDefault="0035123A">
      <w:pPr>
        <w:pStyle w:val="Normaltindrag"/>
      </w:pPr>
      <w:r w:rsidRPr="004A2F3B">
        <w:t>28. att riksdagen som sin mening ger regeringen till känna vad i motionen anförts om trygg energiförsör</w:t>
      </w:r>
      <w:r w:rsidRPr="004A2F3B">
        <w:t>j</w:t>
      </w:r>
      <w:r w:rsidRPr="004A2F3B">
        <w:t xml:space="preserve">ning. </w:t>
      </w:r>
    </w:p>
    <w:p w:rsidR="0035123A" w:rsidRPr="004A2F3B" w:rsidRDefault="0035123A">
      <w:r w:rsidRPr="004A2F3B">
        <w:t>1999/2000:T205 av Stig Eriksson m.fl. (v) vari yrkas</w:t>
      </w:r>
    </w:p>
    <w:p w:rsidR="0035123A" w:rsidRPr="004A2F3B" w:rsidRDefault="0035123A">
      <w:pPr>
        <w:pStyle w:val="Normaltindrag"/>
      </w:pPr>
      <w:r w:rsidRPr="004A2F3B">
        <w:t xml:space="preserve">4. att riksdagen som sin mening ger regeringen till känna vad i motionen anförts om förslag till lagstiftning om inblandning av biobränsle i bensin och diesel. </w:t>
      </w:r>
    </w:p>
    <w:p w:rsidR="0035123A" w:rsidRPr="004A2F3B" w:rsidRDefault="0035123A">
      <w:r w:rsidRPr="004A2F3B">
        <w:t>1999/2000:MJ547 av Gudrun Lindvall m.fl. (mp) vari yrkas</w:t>
      </w:r>
    </w:p>
    <w:p w:rsidR="0035123A" w:rsidRPr="004A2F3B" w:rsidRDefault="0035123A">
      <w:pPr>
        <w:pStyle w:val="Normaltindrag"/>
      </w:pPr>
      <w:r w:rsidRPr="004A2F3B">
        <w:t xml:space="preserve">6. att riksdagen som sin mening ger regeringen till känna vad i motionen anförts om att ändra energipolitiken i syfte att främja hållbara matvanor. </w:t>
      </w:r>
    </w:p>
    <w:p w:rsidR="0035123A" w:rsidRPr="004A2F3B" w:rsidRDefault="0035123A">
      <w:r w:rsidRPr="004A2F3B">
        <w:t>1999/2000:N207 av Per-Richard Molén och Olle Lindström (m) vari yrkas att riksdagen som sin mening ger regeringen till känna vad i motionen a</w:t>
      </w:r>
      <w:r w:rsidRPr="004A2F3B">
        <w:t>n</w:t>
      </w:r>
      <w:r w:rsidRPr="004A2F3B">
        <w:t xml:space="preserve">förts om behovet av en ny svensk kärnkraftsomröstning. </w:t>
      </w:r>
    </w:p>
    <w:p w:rsidR="0035123A" w:rsidRPr="004A2F3B" w:rsidRDefault="0035123A">
      <w:r w:rsidRPr="004A2F3B">
        <w:t>1999/2000:N210 av Sten Tolgfors (m) vari yrkas</w:t>
      </w:r>
    </w:p>
    <w:p w:rsidR="0035123A" w:rsidRPr="004A2F3B" w:rsidRDefault="0035123A">
      <w:pPr>
        <w:pStyle w:val="Normaltindrag"/>
      </w:pPr>
      <w:r w:rsidRPr="004A2F3B">
        <w:t xml:space="preserve">1. att riksdagen som sin mening ger regeringen till känna vad i motionen anförts om legitimiteten i 1980 års folkomröstning om kärnkraft, </w:t>
      </w:r>
    </w:p>
    <w:p w:rsidR="0035123A" w:rsidRPr="004A2F3B" w:rsidRDefault="0035123A">
      <w:pPr>
        <w:pStyle w:val="Normaltindrag"/>
      </w:pPr>
      <w:r w:rsidRPr="004A2F3B">
        <w:t>2. att riksdagen som sin mening ger regeringen till känna vad i motionen anförts om att så lång tid har förflutit och att frågan hanterats så illa att 1980 års folkomröstning om kärnkraft saknar aktualitet för dagens energ</w:t>
      </w:r>
      <w:r w:rsidRPr="004A2F3B">
        <w:t>i</w:t>
      </w:r>
      <w:r w:rsidRPr="004A2F3B">
        <w:t xml:space="preserve">politik. </w:t>
      </w:r>
    </w:p>
    <w:p w:rsidR="0035123A" w:rsidRPr="004A2F3B" w:rsidRDefault="0035123A">
      <w:r w:rsidRPr="004A2F3B">
        <w:t xml:space="preserve">1999/2000:N215 av Ewa Thalén Finné och Maud Ekendahl (m) vari yrkas att riksdagen som sin mening ger regeringen till känna vad i motionen anförts om fjärrvärmen. </w:t>
      </w:r>
    </w:p>
    <w:p w:rsidR="0035123A" w:rsidRPr="004A2F3B" w:rsidRDefault="0035123A">
      <w:r w:rsidRPr="004A2F3B">
        <w:t>1999/2000:N222 av Ingvar Eriksson och Liselotte Wågö (m) vari yrkas</w:t>
      </w:r>
    </w:p>
    <w:p w:rsidR="0035123A" w:rsidRPr="004A2F3B" w:rsidRDefault="0035123A">
      <w:pPr>
        <w:pStyle w:val="Normaltindrag"/>
      </w:pPr>
      <w:r w:rsidRPr="004A2F3B">
        <w:t xml:space="preserve">1. att riksdagen hos regeringen begär en bred miljökonsekvensanalys av vad den aviserade kärnkraftsavvecklingen innebär för miljön i enlighet med vad som anförts i motionen, </w:t>
      </w:r>
    </w:p>
    <w:p w:rsidR="0035123A" w:rsidRPr="004A2F3B" w:rsidRDefault="0035123A">
      <w:pPr>
        <w:pStyle w:val="Normaltindrag"/>
      </w:pPr>
      <w:r w:rsidRPr="004A2F3B">
        <w:t xml:space="preserve">2. att riksdagen som sin mening ger regeringen till känna vad i motionen anförts om ökade koldioxidutsläpp vid en kärnkraftsavveckling i Sverige, </w:t>
      </w:r>
    </w:p>
    <w:p w:rsidR="0035123A" w:rsidRPr="004A2F3B" w:rsidRDefault="0035123A">
      <w:pPr>
        <w:pStyle w:val="Normaltindrag"/>
      </w:pPr>
      <w:r w:rsidRPr="004A2F3B">
        <w:t xml:space="preserve">3. att riksdagen hos regeringen begär förslag om ny folkomröstning kring användandet av de svenska kärnkraftsreaktorerna i enlighet med vad som anförts i motionen. </w:t>
      </w:r>
    </w:p>
    <w:p w:rsidR="0035123A" w:rsidRPr="004A2F3B" w:rsidRDefault="0035123A">
      <w:r w:rsidRPr="004A2F3B">
        <w:t>1999/2000:N227 av Mikael Johansson m.fl. (mp) vari yrkas</w:t>
      </w:r>
    </w:p>
    <w:p w:rsidR="0035123A" w:rsidRPr="004A2F3B" w:rsidRDefault="0035123A">
      <w:pPr>
        <w:pStyle w:val="Normaltindrag"/>
      </w:pPr>
      <w:r w:rsidRPr="004A2F3B">
        <w:t xml:space="preserve">1. att riksdagen som sin mening ger regeringen till känna vad i motionen anförts om MOX-bränsle och dess problem, </w:t>
      </w:r>
    </w:p>
    <w:p w:rsidR="0035123A" w:rsidRPr="004A2F3B" w:rsidRDefault="0035123A">
      <w:pPr>
        <w:pStyle w:val="Normaltindrag"/>
      </w:pPr>
      <w:r w:rsidRPr="004A2F3B">
        <w:t>3. att riksdagen som sin mening ger regeringen till känna vad i motionen anförts om att inte godkänna til</w:t>
      </w:r>
      <w:r w:rsidRPr="004A2F3B">
        <w:t>l</w:t>
      </w:r>
      <w:r w:rsidRPr="004A2F3B">
        <w:t xml:space="preserve">verkning av MOX-bränsle, </w:t>
      </w:r>
    </w:p>
    <w:p w:rsidR="0035123A" w:rsidRPr="004A2F3B" w:rsidRDefault="0035123A">
      <w:pPr>
        <w:pStyle w:val="Normaltindrag"/>
      </w:pPr>
      <w:r w:rsidRPr="004A2F3B">
        <w:t xml:space="preserve">4. att riksdagen som sin mening ger regeringen till känna vad i motionen anförts om att inte införa MOX-bränsle till Sverige, </w:t>
      </w:r>
    </w:p>
    <w:p w:rsidR="0035123A" w:rsidRPr="004A2F3B" w:rsidRDefault="0035123A">
      <w:pPr>
        <w:pStyle w:val="Normaltindrag"/>
      </w:pPr>
      <w:r w:rsidRPr="004A2F3B">
        <w:t xml:space="preserve">5. att riksdagen som sin mening ger regeringen till känna vad i motionen anförts om att hindra en utveckling av en ny kärnkraftsepok med användning av MOX-bränsle. </w:t>
      </w:r>
    </w:p>
    <w:p w:rsidR="0035123A" w:rsidRPr="004A2F3B" w:rsidRDefault="0035123A">
      <w:r w:rsidRPr="004A2F3B">
        <w:t>1999/2000:N228 av Bo Lundgren m.fl. (m) vari yrkas</w:t>
      </w:r>
    </w:p>
    <w:p w:rsidR="0035123A" w:rsidRPr="004A2F3B" w:rsidRDefault="0035123A">
      <w:pPr>
        <w:pStyle w:val="Normaltindrag"/>
      </w:pPr>
      <w:r w:rsidRPr="004A2F3B">
        <w:t>2. att riksdagen som sin mening ger regeringen till känna vad i motionen anförts om energipolitikens betyde</w:t>
      </w:r>
      <w:r w:rsidRPr="004A2F3B">
        <w:t>l</w:t>
      </w:r>
      <w:r w:rsidRPr="004A2F3B">
        <w:t xml:space="preserve">se för den ekonomiska utvecklingen, </w:t>
      </w:r>
    </w:p>
    <w:p w:rsidR="0035123A" w:rsidRPr="004A2F3B" w:rsidRDefault="0035123A">
      <w:pPr>
        <w:pStyle w:val="Normaltindrag"/>
      </w:pPr>
      <w:r w:rsidRPr="004A2F3B">
        <w:t xml:space="preserve">3. att riksdagen godkänner riktlinjer för energipolitiken i enlighet med vad som anförts i motionen, </w:t>
      </w:r>
    </w:p>
    <w:p w:rsidR="0035123A" w:rsidRPr="004A2F3B" w:rsidRDefault="0035123A">
      <w:pPr>
        <w:pStyle w:val="Normaltindrag"/>
      </w:pPr>
      <w:r w:rsidRPr="004A2F3B">
        <w:t>4. att riksdagen som sin mening ger regeringen till känna vad i motionen anförts om effektivisering och hu</w:t>
      </w:r>
      <w:r w:rsidRPr="004A2F3B">
        <w:t>s</w:t>
      </w:r>
      <w:r w:rsidRPr="004A2F3B">
        <w:t xml:space="preserve">hållning med energi, </w:t>
      </w:r>
    </w:p>
    <w:p w:rsidR="0035123A" w:rsidRPr="004A2F3B" w:rsidRDefault="0035123A">
      <w:pPr>
        <w:pStyle w:val="Normaltindrag"/>
      </w:pPr>
      <w:r w:rsidRPr="004A2F3B">
        <w:t>7. att riksdagen beslutar upphäva det s.k. tankeförbudet i 6 § kärnteknikl</w:t>
      </w:r>
      <w:r w:rsidRPr="004A2F3B">
        <w:t>a</w:t>
      </w:r>
      <w:r w:rsidRPr="004A2F3B">
        <w:t xml:space="preserve">gen i enlighet med vad som anförts i motionen, </w:t>
      </w:r>
    </w:p>
    <w:p w:rsidR="0035123A" w:rsidRPr="004A2F3B" w:rsidRDefault="0035123A">
      <w:pPr>
        <w:pStyle w:val="Normaltindrag"/>
      </w:pPr>
      <w:r w:rsidRPr="004A2F3B">
        <w:t>8. att riksdagen beslutar avveckla 5 [a] § kärntekni</w:t>
      </w:r>
      <w:r w:rsidRPr="004A2F3B">
        <w:t>k</w:t>
      </w:r>
      <w:r w:rsidRPr="004A2F3B">
        <w:t xml:space="preserve">lagen, </w:t>
      </w:r>
    </w:p>
    <w:p w:rsidR="0035123A" w:rsidRPr="004A2F3B" w:rsidRDefault="0035123A">
      <w:pPr>
        <w:pStyle w:val="Normaltindrag"/>
      </w:pPr>
      <w:r w:rsidRPr="004A2F3B">
        <w:t>9. att riksdagen som sin mening ger regeringen till känna vad i motionen anförts om energikostnadernas b</w:t>
      </w:r>
      <w:r w:rsidRPr="004A2F3B">
        <w:t>e</w:t>
      </w:r>
      <w:r w:rsidRPr="004A2F3B">
        <w:t xml:space="preserve">tydelse för industrin och hushållen, </w:t>
      </w:r>
    </w:p>
    <w:p w:rsidR="0035123A" w:rsidRPr="004A2F3B" w:rsidRDefault="0035123A">
      <w:pPr>
        <w:pStyle w:val="Normaltindrag"/>
      </w:pPr>
      <w:r w:rsidRPr="004A2F3B">
        <w:t>10. att riksdagen som sin mening ger regeringen till känna vad i motionen anförts om energipolitikens regi</w:t>
      </w:r>
      <w:r w:rsidRPr="004A2F3B">
        <w:t>o</w:t>
      </w:r>
      <w:r w:rsidRPr="004A2F3B">
        <w:t xml:space="preserve">nalpolitiska effekter, </w:t>
      </w:r>
    </w:p>
    <w:p w:rsidR="0035123A" w:rsidRPr="004A2F3B" w:rsidRDefault="0035123A">
      <w:pPr>
        <w:pStyle w:val="Normaltindrag"/>
      </w:pPr>
      <w:r w:rsidRPr="004A2F3B">
        <w:t>11. att riksdagen som sin mening ger regeringen till känna vad i motionen anförts om utslagning av arbetsplatser vid en förtida avveckling av kär</w:t>
      </w:r>
      <w:r w:rsidRPr="004A2F3B">
        <w:t>n</w:t>
      </w:r>
      <w:r w:rsidRPr="004A2F3B">
        <w:t xml:space="preserve">kraften, </w:t>
      </w:r>
    </w:p>
    <w:p w:rsidR="0035123A" w:rsidRPr="004A2F3B" w:rsidRDefault="0035123A">
      <w:pPr>
        <w:pStyle w:val="Normaltindrag"/>
      </w:pPr>
      <w:r w:rsidRPr="004A2F3B">
        <w:t xml:space="preserve">12. att riksdagen som sin mening ger regeringen till känna vad i motionen anförts om att utslaget i 1980 års folkomröstning bör följas, </w:t>
      </w:r>
    </w:p>
    <w:p w:rsidR="0035123A" w:rsidRPr="004A2F3B" w:rsidRDefault="0035123A">
      <w:pPr>
        <w:pStyle w:val="Normaltindrag"/>
      </w:pPr>
      <w:r w:rsidRPr="004A2F3B">
        <w:t>13. att riksdagen som sin mening ger regeringen till känna vad i motionen anförts om energipolitikens föru</w:t>
      </w:r>
      <w:r w:rsidRPr="004A2F3B">
        <w:t>t</w:t>
      </w:r>
      <w:r w:rsidRPr="004A2F3B">
        <w:t xml:space="preserve">sättningar på en avreglerad elmarknad, </w:t>
      </w:r>
    </w:p>
    <w:p w:rsidR="0035123A" w:rsidRPr="004A2F3B" w:rsidRDefault="0035123A">
      <w:pPr>
        <w:pStyle w:val="Normaltindrag"/>
      </w:pPr>
      <w:r w:rsidRPr="004A2F3B">
        <w:t xml:space="preserve">14. att riksdagen som sin mening ger regeringen till känna vad i motionen anförts om riskerna för kärnsäkerheten vid en förtida avveckling av svensk kärnkraft, </w:t>
      </w:r>
    </w:p>
    <w:p w:rsidR="0035123A" w:rsidRPr="004A2F3B" w:rsidRDefault="0035123A">
      <w:pPr>
        <w:pStyle w:val="Normaltindrag"/>
      </w:pPr>
      <w:r w:rsidRPr="004A2F3B">
        <w:t xml:space="preserve">16. att riksdagen som sin mening ger regeringen till känna vad i motionen anförts om kärnkraftens kostnader, </w:t>
      </w:r>
    </w:p>
    <w:p w:rsidR="0035123A" w:rsidRPr="004A2F3B" w:rsidRDefault="0035123A">
      <w:pPr>
        <w:pStyle w:val="Normaltindrag"/>
      </w:pPr>
      <w:r w:rsidRPr="004A2F3B">
        <w:t xml:space="preserve">18. att riksdagen som sin mening ger regeringen till känna vad i motionen anförts om miljöeffekterna av ökad elimport, </w:t>
      </w:r>
    </w:p>
    <w:p w:rsidR="0035123A" w:rsidRPr="004A2F3B" w:rsidRDefault="0035123A">
      <w:pPr>
        <w:pStyle w:val="Normaltindrag"/>
      </w:pPr>
      <w:r w:rsidRPr="004A2F3B">
        <w:t>19. att riksdagen som sin mening ger regeringen till känna vad i motionen anförts om storskalig biobränsl</w:t>
      </w:r>
      <w:r w:rsidRPr="004A2F3B">
        <w:t>e</w:t>
      </w:r>
      <w:r w:rsidRPr="004A2F3B">
        <w:t xml:space="preserve">användning, </w:t>
      </w:r>
    </w:p>
    <w:p w:rsidR="0035123A" w:rsidRPr="004A2F3B" w:rsidRDefault="0035123A">
      <w:pPr>
        <w:pStyle w:val="Normaltindrag"/>
      </w:pPr>
      <w:r w:rsidRPr="004A2F3B">
        <w:t xml:space="preserve">22. (delvis) att riksdagen som sin mening ger regeringen till känna vad i motionen anförts om skärpt tillsyn av elnät och fjärrvärmeverksamhet, </w:t>
      </w:r>
    </w:p>
    <w:p w:rsidR="0035123A" w:rsidRPr="004A2F3B" w:rsidRDefault="0035123A">
      <w:pPr>
        <w:pStyle w:val="Normaltindrag"/>
      </w:pPr>
      <w:r w:rsidRPr="004A2F3B">
        <w:t xml:space="preserve">23. att riksdagen som sin mening ger regeringen till känna vad i motionen anförts om riskerna i kommunal energiverksamhet, </w:t>
      </w:r>
    </w:p>
    <w:p w:rsidR="0035123A" w:rsidRPr="004A2F3B" w:rsidRDefault="0035123A">
      <w:pPr>
        <w:pStyle w:val="Normaltindrag"/>
      </w:pPr>
      <w:r w:rsidRPr="004A2F3B">
        <w:t>26. att riksdagen som sin mening ger regeringen till känna vad i motionen anförts om Vattenfalls oberoende affärsmässighet och ägande,</w:t>
      </w:r>
    </w:p>
    <w:p w:rsidR="0035123A" w:rsidRPr="004A2F3B" w:rsidRDefault="0035123A">
      <w:pPr>
        <w:pStyle w:val="Normaltindrag"/>
      </w:pPr>
      <w:r w:rsidRPr="004A2F3B">
        <w:t>28. att riksdagen som sin mening ger regeringen till känna vad i motionen anförts om vikten av besked rörande de långsiktiga förutsättningarna för att investera i industriell verksamhet i Sverige.</w:t>
      </w:r>
    </w:p>
    <w:p w:rsidR="0035123A" w:rsidRPr="004A2F3B" w:rsidRDefault="0035123A">
      <w:r w:rsidRPr="004A2F3B">
        <w:t>1999/2000:N245 av Ewa Thalén Finné m.fl. (m) vari yrkas</w:t>
      </w:r>
    </w:p>
    <w:p w:rsidR="0035123A" w:rsidRPr="004A2F3B" w:rsidRDefault="0035123A">
      <w:pPr>
        <w:pStyle w:val="Normaltindrag"/>
      </w:pPr>
      <w:r w:rsidRPr="004A2F3B">
        <w:t xml:space="preserve">2. att riksdagen som sin mening ger regeringen till känna vad i motionen anförts om forskning och utveckling av ny energiteknik. </w:t>
      </w:r>
    </w:p>
    <w:p w:rsidR="0035123A" w:rsidRPr="004A2F3B" w:rsidRDefault="0035123A">
      <w:r w:rsidRPr="004A2F3B">
        <w:t>1999/2000:N261 av Lennart Värmby m.fl. (v) vari yrkas</w:t>
      </w:r>
    </w:p>
    <w:p w:rsidR="0035123A" w:rsidRPr="004A2F3B" w:rsidRDefault="0035123A">
      <w:pPr>
        <w:pStyle w:val="Normaltindrag"/>
      </w:pPr>
      <w:r w:rsidRPr="004A2F3B">
        <w:t xml:space="preserve">1. att riksdagen som sin mening ger regeringen till känna vad i motionen anförts om vikten av internationell samordning av regelverk, skatter och avgifter för produktion, distribution och handel med el, </w:t>
      </w:r>
    </w:p>
    <w:p w:rsidR="0035123A" w:rsidRPr="004A2F3B" w:rsidRDefault="0035123A">
      <w:pPr>
        <w:pStyle w:val="Normaltindrag"/>
      </w:pPr>
      <w:r w:rsidRPr="004A2F3B">
        <w:t xml:space="preserve">2. att riksdagen som sin mening ger regeringen till känna vad i motionen anförts om ett svenskt offensivt arbete för denna samordning, som prioriterar Norden, Östersjöområdet och EU. </w:t>
      </w:r>
    </w:p>
    <w:p w:rsidR="0035123A" w:rsidRPr="004A2F3B" w:rsidRDefault="0035123A">
      <w:r w:rsidRPr="004A2F3B">
        <w:t>1999/2000:N274 av Birger Schlaug m.fl. (mp) vari yrkas</w:t>
      </w:r>
    </w:p>
    <w:p w:rsidR="0035123A" w:rsidRPr="004A2F3B" w:rsidRDefault="0035123A">
      <w:pPr>
        <w:pStyle w:val="Normaltindrag"/>
      </w:pPr>
      <w:r w:rsidRPr="004A2F3B">
        <w:t xml:space="preserve">1. att riksdagen som sin mening ger regeringen till känna vad i motionen anförts om energipolitikens mål, </w:t>
      </w:r>
    </w:p>
    <w:p w:rsidR="0035123A" w:rsidRPr="004A2F3B" w:rsidRDefault="0035123A">
      <w:pPr>
        <w:pStyle w:val="Normaltindrag"/>
      </w:pPr>
      <w:r w:rsidRPr="004A2F3B">
        <w:t>2. att riksdagen som sin mening ger regeringen till känna vad i motionen anförts om att fullt risk- och milj</w:t>
      </w:r>
      <w:r w:rsidRPr="004A2F3B">
        <w:t>ö</w:t>
      </w:r>
      <w:r w:rsidRPr="004A2F3B">
        <w:t xml:space="preserve">kostnadsansvar införs i energisektorn, </w:t>
      </w:r>
    </w:p>
    <w:p w:rsidR="0035123A" w:rsidRPr="004A2F3B" w:rsidRDefault="0035123A">
      <w:pPr>
        <w:pStyle w:val="Normaltindrag"/>
      </w:pPr>
      <w:r w:rsidRPr="004A2F3B">
        <w:t xml:space="preserve">3. att riksdagen som sin mening ger regeringen till känna vad i motionen anförts om att precisera och skärpa kärntekniklagen, </w:t>
      </w:r>
    </w:p>
    <w:p w:rsidR="0035123A" w:rsidRPr="004A2F3B" w:rsidRDefault="0035123A">
      <w:pPr>
        <w:pStyle w:val="Normaltindrag"/>
      </w:pPr>
      <w:r w:rsidRPr="004A2F3B">
        <w:t xml:space="preserve">4. att riksdagen som sin mening ger regeringen till känna vad i motionen anförts om utgångspunkter för kärnkraftsavvecklingen, </w:t>
      </w:r>
    </w:p>
    <w:p w:rsidR="0035123A" w:rsidRPr="004A2F3B" w:rsidRDefault="0035123A">
      <w:pPr>
        <w:pStyle w:val="Normaltindrag"/>
      </w:pPr>
      <w:r w:rsidRPr="004A2F3B">
        <w:t xml:space="preserve">5. att riksdagen som sin mening ger regeringen till känna vad i motionen anförts om ekonomiska styrmedel för kärnkraftsavvecklingen, </w:t>
      </w:r>
    </w:p>
    <w:p w:rsidR="0035123A" w:rsidRPr="004A2F3B" w:rsidRDefault="0035123A">
      <w:pPr>
        <w:pStyle w:val="Normaltindrag"/>
      </w:pPr>
      <w:r w:rsidRPr="004A2F3B">
        <w:t>6. att riksdagen som sin mening ger regeringen till känna vad i motionen anförts om lagstiftning om kär</w:t>
      </w:r>
      <w:r w:rsidRPr="004A2F3B">
        <w:t>n</w:t>
      </w:r>
      <w:r w:rsidRPr="004A2F3B">
        <w:t xml:space="preserve">kraftens avveckling, </w:t>
      </w:r>
    </w:p>
    <w:p w:rsidR="0035123A" w:rsidRPr="004A2F3B" w:rsidRDefault="0035123A">
      <w:pPr>
        <w:pStyle w:val="Normaltindrag"/>
      </w:pPr>
      <w:r w:rsidRPr="004A2F3B">
        <w:t>12. att riksdagen hos regeringen begär utredning av en svensk rea</w:t>
      </w:r>
      <w:r w:rsidRPr="004A2F3B">
        <w:t>k</w:t>
      </w:r>
      <w:r w:rsidRPr="004A2F3B">
        <w:t xml:space="preserve">torolyckas totala kostnader. </w:t>
      </w:r>
    </w:p>
    <w:p w:rsidR="0035123A" w:rsidRPr="004A2F3B" w:rsidRDefault="0035123A">
      <w:r w:rsidRPr="004A2F3B">
        <w:t>1999/2000:N275 av Birger Schlaug m.fl. (mp) vari yrkas</w:t>
      </w:r>
    </w:p>
    <w:p w:rsidR="0035123A" w:rsidRPr="004A2F3B" w:rsidRDefault="0035123A">
      <w:pPr>
        <w:pStyle w:val="Normaltindrag"/>
      </w:pPr>
      <w:r w:rsidRPr="004A2F3B">
        <w:t>1. att riksdagen beslutar att planeringsmål för vindkraften skall vara en u</w:t>
      </w:r>
      <w:r w:rsidRPr="004A2F3B">
        <w:t>t</w:t>
      </w:r>
      <w:r w:rsidRPr="004A2F3B">
        <w:t xml:space="preserve">byggnad av produktionen upp till 12 TWh per år, </w:t>
      </w:r>
    </w:p>
    <w:p w:rsidR="0035123A" w:rsidRPr="004A2F3B" w:rsidRDefault="0035123A">
      <w:pPr>
        <w:pStyle w:val="Normaltindrag"/>
      </w:pPr>
      <w:r w:rsidRPr="004A2F3B">
        <w:t xml:space="preserve">10. att riksdagen som sin mening ger regeringen till känna vad i motionen anförts om utbyggnad av elnätet. </w:t>
      </w:r>
    </w:p>
    <w:p w:rsidR="0035123A" w:rsidRPr="004A2F3B" w:rsidRDefault="0035123A">
      <w:r w:rsidRPr="004A2F3B">
        <w:t>1999/2000:N276 av Lilian Virgin och Agneta Ringman (s) vari yrkas</w:t>
      </w:r>
    </w:p>
    <w:p w:rsidR="0035123A" w:rsidRPr="004A2F3B" w:rsidRDefault="0035123A">
      <w:pPr>
        <w:pStyle w:val="Normaltindrag"/>
      </w:pPr>
      <w:r w:rsidRPr="004A2F3B">
        <w:t xml:space="preserve">1. att riksdagen som sin mening ger regeringen till känna vad i motionen anförts om behovet av ett långsiktigt mål för vindkraftens roll i det svenska energisystemet. </w:t>
      </w:r>
    </w:p>
    <w:p w:rsidR="0035123A" w:rsidRPr="004A2F3B" w:rsidRDefault="0035123A">
      <w:r w:rsidRPr="004A2F3B">
        <w:t xml:space="preserve">1999/2000:N280 av Magnus Jacobsson (kd) vari yrkas att riksdagen som sin mening ger regeringen till känna vad i motionen anförts om att upprätta en plan för fortsatt uppbyggnad av vindkraften. </w:t>
      </w:r>
    </w:p>
    <w:p w:rsidR="0035123A" w:rsidRPr="004A2F3B" w:rsidRDefault="0035123A">
      <w:r w:rsidRPr="004A2F3B">
        <w:t xml:space="preserve">1999/2000:N293 av Per-Samuel Nisser och Jan-Evert Rådhström (m) vari yrkas att riksdagen som sin mening ger regeringen till känna vad i motionen anförts om den förtida avvecklingen av kärnkraft och dess negativa påverkan på Värmlands framtid. </w:t>
      </w:r>
    </w:p>
    <w:p w:rsidR="0035123A" w:rsidRPr="004A2F3B" w:rsidRDefault="0035123A">
      <w:r w:rsidRPr="004A2F3B">
        <w:t>1999/2000:N295 av Harald Bergström m.fl. (kd, m, fp) vari yrkas att riksd</w:t>
      </w:r>
      <w:r w:rsidRPr="004A2F3B">
        <w:t>a</w:t>
      </w:r>
      <w:r w:rsidRPr="004A2F3B">
        <w:t>gen beslutar upphäva 6 § kärnte</w:t>
      </w:r>
      <w:r w:rsidRPr="004A2F3B">
        <w:t>k</w:t>
      </w:r>
      <w:r w:rsidRPr="004A2F3B">
        <w:t xml:space="preserve">niklagen (1984:3). </w:t>
      </w:r>
    </w:p>
    <w:p w:rsidR="0035123A" w:rsidRPr="004A2F3B" w:rsidRDefault="0035123A">
      <w:r w:rsidRPr="004A2F3B">
        <w:t xml:space="preserve">1999/2000:N325 av Johnny Gylling (kd) vari yrkas att riksdagen som sin mening ger regeringen till känna vad i motionen anförts om att modellen för försörjning av svensk reservkraft bör göras om så att Sverige inte blir helt beroende av elimport, samt att alla elkonsumenter betalar en fast summa för reservkraften. </w:t>
      </w:r>
    </w:p>
    <w:p w:rsidR="0035123A" w:rsidRPr="004A2F3B" w:rsidRDefault="0035123A">
      <w:r w:rsidRPr="004A2F3B">
        <w:t>1999/2000:N356 av Eva Flyborg m.fl. (fp) vari yrkas</w:t>
      </w:r>
    </w:p>
    <w:p w:rsidR="0035123A" w:rsidRPr="004A2F3B" w:rsidRDefault="0035123A">
      <w:pPr>
        <w:pStyle w:val="Normaltindrag"/>
      </w:pPr>
      <w:r w:rsidRPr="004A2F3B">
        <w:t>1. att riksdagen som sin mening ger regeringen till känna vad i motionen anförts om principerna för energ</w:t>
      </w:r>
      <w:r w:rsidRPr="004A2F3B">
        <w:t>i</w:t>
      </w:r>
      <w:r w:rsidRPr="004A2F3B">
        <w:t xml:space="preserve">politiken. </w:t>
      </w:r>
    </w:p>
    <w:p w:rsidR="0035123A" w:rsidRPr="004A2F3B" w:rsidRDefault="0035123A">
      <w:r w:rsidRPr="004A2F3B">
        <w:t>1999/2000:N383 av Inger Strömbom m.fl. (kd) vari yrkas</w:t>
      </w:r>
    </w:p>
    <w:p w:rsidR="0035123A" w:rsidRPr="004A2F3B" w:rsidRDefault="0035123A">
      <w:pPr>
        <w:pStyle w:val="Normaltindrag"/>
      </w:pPr>
      <w:r w:rsidRPr="004A2F3B">
        <w:t>1. att riksdagen som sin mening ger regeringen till känna vad i motionen anförts om riktlinjer för energipol</w:t>
      </w:r>
      <w:r w:rsidRPr="004A2F3B">
        <w:t>i</w:t>
      </w:r>
      <w:r w:rsidRPr="004A2F3B">
        <w:t xml:space="preserve">tiken, </w:t>
      </w:r>
    </w:p>
    <w:p w:rsidR="0035123A" w:rsidRPr="004A2F3B" w:rsidRDefault="0035123A">
      <w:pPr>
        <w:pStyle w:val="Normaltindrag"/>
      </w:pPr>
      <w:r w:rsidRPr="004A2F3B">
        <w:t xml:space="preserve">5. att riksdagen som sin mening ger regeringen till känna vad i motionen anförts om energipolitiska insatser på klimatområdet, såväl nationella som internationella, </w:t>
      </w:r>
    </w:p>
    <w:p w:rsidR="0035123A" w:rsidRPr="004A2F3B" w:rsidRDefault="0035123A">
      <w:pPr>
        <w:pStyle w:val="Normaltindrag"/>
      </w:pPr>
      <w:r w:rsidRPr="004A2F3B">
        <w:t xml:space="preserve">11. att riksdagen beslutar upphäva 6 § kärntekniklagen (1984:3). </w:t>
      </w:r>
    </w:p>
    <w:p w:rsidR="0035123A" w:rsidRPr="004A2F3B" w:rsidRDefault="0035123A">
      <w:r w:rsidRPr="004A2F3B">
        <w:t>1999/2000:N389 av Sven Bergström m.fl. (c) vari yrkas</w:t>
      </w:r>
    </w:p>
    <w:p w:rsidR="0035123A" w:rsidRPr="004A2F3B" w:rsidRDefault="0035123A">
      <w:pPr>
        <w:pStyle w:val="Normaltindrag"/>
      </w:pPr>
      <w:r w:rsidRPr="004A2F3B">
        <w:t xml:space="preserve">4. att riksdagen som sin mening ger regeringen till känna vad i motionen anförts om vidareutveckling av biobränslesektorn.  </w:t>
      </w:r>
    </w:p>
    <w:p w:rsidR="0035123A" w:rsidRPr="004A2F3B" w:rsidRDefault="0035123A">
      <w:pPr>
        <w:pStyle w:val="Rubrik1"/>
      </w:pPr>
      <w:bookmarkStart w:id="23" w:name="_Toc477687806"/>
      <w:r w:rsidRPr="004A2F3B">
        <w:t>Utskottet</w:t>
      </w:r>
      <w:bookmarkEnd w:id="23"/>
    </w:p>
    <w:p w:rsidR="0035123A" w:rsidRPr="004A2F3B" w:rsidRDefault="0035123A">
      <w:pPr>
        <w:pStyle w:val="Rubrik2"/>
        <w:spacing w:before="123"/>
      </w:pPr>
      <w:bookmarkStart w:id="24" w:name="_Toc477687807"/>
      <w:r w:rsidRPr="004A2F3B">
        <w:t>Riktlinjer för energipolitiken</w:t>
      </w:r>
      <w:bookmarkEnd w:id="24"/>
    </w:p>
    <w:p w:rsidR="0035123A" w:rsidRPr="004A2F3B" w:rsidRDefault="0035123A">
      <w:pPr>
        <w:pStyle w:val="Rubrik3"/>
        <w:spacing w:before="123"/>
      </w:pPr>
      <w:bookmarkStart w:id="25" w:name="_Toc477687808"/>
      <w:r w:rsidRPr="004A2F3B">
        <w:t>Motionerna</w:t>
      </w:r>
      <w:bookmarkEnd w:id="25"/>
    </w:p>
    <w:p w:rsidR="0035123A" w:rsidRPr="004A2F3B" w:rsidRDefault="0035123A">
      <w:r w:rsidRPr="004A2F3B">
        <w:t>Moderata samlingspartiet</w:t>
      </w:r>
      <w:r w:rsidRPr="004A2F3B">
        <w:rPr>
          <w:b/>
        </w:rPr>
        <w:t xml:space="preserve"> </w:t>
      </w:r>
      <w:r w:rsidRPr="004A2F3B">
        <w:t>föreslår i motionerna 1999/2000:Sk692</w:t>
      </w:r>
      <w:r w:rsidRPr="004A2F3B">
        <w:rPr>
          <w:b/>
        </w:rPr>
        <w:t xml:space="preserve"> </w:t>
      </w:r>
      <w:r w:rsidRPr="004A2F3B">
        <w:t>och 1999/2000:N228</w:t>
      </w:r>
      <w:r w:rsidRPr="004A2F3B">
        <w:rPr>
          <w:b/>
        </w:rPr>
        <w:t xml:space="preserve"> </w:t>
      </w:r>
      <w:r w:rsidRPr="004A2F3B">
        <w:t>en ny inriktning av energipolitiken</w:t>
      </w:r>
      <w:r w:rsidRPr="004A2F3B">
        <w:rPr>
          <w:i/>
        </w:rPr>
        <w:t xml:space="preserve"> </w:t>
      </w:r>
      <w:r w:rsidRPr="004A2F3B">
        <w:t>på så sätt att den</w:t>
      </w:r>
      <w:r w:rsidRPr="004A2F3B">
        <w:rPr>
          <w:i/>
        </w:rPr>
        <w:t xml:space="preserve"> </w:t>
      </w:r>
      <w:r w:rsidRPr="004A2F3B">
        <w:t>skall bidra till att öka sysselsättningen och främja välståndet. Motionärerna fra</w:t>
      </w:r>
      <w:r w:rsidRPr="004A2F3B">
        <w:t>m</w:t>
      </w:r>
      <w:r w:rsidRPr="004A2F3B">
        <w:t>håller att staten inte skall detaljreglera energisystemets utveckling utan fas</w:t>
      </w:r>
      <w:r w:rsidRPr="004A2F3B">
        <w:t>t</w:t>
      </w:r>
      <w:r w:rsidRPr="004A2F3B">
        <w:t>ställa långsiktigt hållbara ramar och villkor. Ansvaret för den fortlöpande omställningen, miljöanpassningen och förnyelsen av energiproduktionen skall, enligt motionärerna, vila på producenterna. Energipolitiken skall också vara före</w:t>
      </w:r>
      <w:r w:rsidRPr="004A2F3B">
        <w:t>n</w:t>
      </w:r>
      <w:r w:rsidRPr="004A2F3B">
        <w:t>lig</w:t>
      </w:r>
      <w:r w:rsidRPr="004A2F3B">
        <w:t xml:space="preserve"> med en </w:t>
      </w:r>
      <w:r w:rsidRPr="004A2F3B">
        <w:rPr>
          <w:snapToGrid w:val="0"/>
          <w:color w:val="000000"/>
          <w:lang w:eastAsia="sv-SE"/>
        </w:rPr>
        <w:t>återgång till full sysselsättning.</w:t>
      </w:r>
    </w:p>
    <w:p w:rsidR="0035123A" w:rsidRPr="004A2F3B" w:rsidRDefault="0035123A">
      <w:pPr>
        <w:pStyle w:val="Normaltindrag"/>
      </w:pPr>
      <w:r w:rsidRPr="004A2F3B">
        <w:t>Motionärerna anför vidare att energipolitiken är ett instrument för att nå övergripande mål som konkurrenskraft, god miljö och välfärd. Riksdagsb</w:t>
      </w:r>
      <w:r w:rsidRPr="004A2F3B">
        <w:t>e</w:t>
      </w:r>
      <w:r w:rsidRPr="004A2F3B">
        <w:t>slutet att inleda en förtida kärnkraftsavveckling bör upphävas, liksom lagen om kärnkraftens avveckling, som kränker väsentliga rättsgrundsatser. A</w:t>
      </w:r>
      <w:r w:rsidRPr="004A2F3B">
        <w:t>v</w:t>
      </w:r>
      <w:r w:rsidRPr="004A2F3B">
        <w:t>vecklingen innebär, enligt motionärerna, en gigantisk kapitalförstöring, som hotar jobben, miljön och vår levnadssta</w:t>
      </w:r>
      <w:r w:rsidRPr="004A2F3B">
        <w:t>n</w:t>
      </w:r>
      <w:r w:rsidRPr="004A2F3B">
        <w:t xml:space="preserve">dard. </w:t>
      </w:r>
    </w:p>
    <w:p w:rsidR="0035123A" w:rsidRPr="004A2F3B" w:rsidRDefault="0035123A">
      <w:pPr>
        <w:pStyle w:val="Normaltindrag"/>
        <w:rPr>
          <w:snapToGrid w:val="0"/>
          <w:lang w:eastAsia="sv-SE"/>
        </w:rPr>
      </w:pPr>
      <w:r w:rsidRPr="004A2F3B">
        <w:t>I motion 1999/2000:N228 framhålls vidare att växthusgasernas</w:t>
      </w:r>
      <w:r w:rsidRPr="004A2F3B">
        <w:rPr>
          <w:i/>
        </w:rPr>
        <w:t xml:space="preserve"> </w:t>
      </w:r>
      <w:r w:rsidRPr="004A2F3B">
        <w:t>klimatp</w:t>
      </w:r>
      <w:r w:rsidRPr="004A2F3B">
        <w:t>å</w:t>
      </w:r>
      <w:r w:rsidRPr="004A2F3B">
        <w:t>verkan är oroande.</w:t>
      </w:r>
      <w:r w:rsidRPr="004A2F3B">
        <w:rPr>
          <w:snapToGrid w:val="0"/>
          <w:lang w:eastAsia="sv-SE"/>
        </w:rPr>
        <w:t xml:space="preserve"> Motionärerna anför att det huvudsakligen blir ökad i</w:t>
      </w:r>
      <w:r w:rsidRPr="004A2F3B">
        <w:rPr>
          <w:snapToGrid w:val="0"/>
          <w:lang w:eastAsia="sv-SE"/>
        </w:rPr>
        <w:t>m</w:t>
      </w:r>
      <w:r w:rsidRPr="004A2F3B">
        <w:rPr>
          <w:snapToGrid w:val="0"/>
          <w:lang w:eastAsia="sv-SE"/>
        </w:rPr>
        <w:t>port av kolbaserad el från Danmark, som kommer att kompensera bortfallet av el från kärnkraftverket i Barsebäck. Det försurande nedfallet från denna produktion kommer genom de förhärskande vindarna att drabba främst sy</w:t>
      </w:r>
      <w:r w:rsidRPr="004A2F3B">
        <w:rPr>
          <w:snapToGrid w:val="0"/>
          <w:lang w:eastAsia="sv-SE"/>
        </w:rPr>
        <w:t>d</w:t>
      </w:r>
      <w:r w:rsidRPr="004A2F3B">
        <w:rPr>
          <w:snapToGrid w:val="0"/>
          <w:lang w:eastAsia="sv-SE"/>
        </w:rPr>
        <w:t>västra Sverige, som redan i utgångsläget är hårt drabbat av försurning och övergödning. Från miljösynpunkt, framhåller motionärerna, ter sig en sådan utveckling mycket olycklig.</w:t>
      </w:r>
    </w:p>
    <w:p w:rsidR="0035123A" w:rsidRPr="004A2F3B" w:rsidRDefault="0035123A">
      <w:pPr>
        <w:pStyle w:val="Normaltindrag"/>
      </w:pPr>
      <w:r w:rsidRPr="004A2F3B">
        <w:t>Motionärerna anför vidare att riks</w:t>
      </w:r>
      <w:r w:rsidRPr="004A2F3B">
        <w:t>dagen i juni 1997 godkände förtidsa</w:t>
      </w:r>
      <w:r w:rsidRPr="004A2F3B">
        <w:t>v</w:t>
      </w:r>
      <w:r w:rsidRPr="004A2F3B">
        <w:t>vecklingen utan att regeringen redovisat konsekvenserna för energiförsör</w:t>
      </w:r>
      <w:r w:rsidRPr="004A2F3B">
        <w:t>j</w:t>
      </w:r>
      <w:r w:rsidRPr="004A2F3B">
        <w:t xml:space="preserve">ningen, miljön, hushållens ekonomi, boendekostnaderna, investeringarna, industrisysselsättningen, statsbudgeten eller för samhällsekonomin i stort. Inte heller antydde regeringen vilka ekonomiska konsekvenser beslutet om avvecklingslagen kommer att få för staten eller för samhällsekonomin. Än mindre antyddes, enligt motionärerna, hur en avveckling skall finansieras. </w:t>
      </w:r>
    </w:p>
    <w:p w:rsidR="0035123A" w:rsidRPr="004A2F3B" w:rsidRDefault="0035123A">
      <w:pPr>
        <w:pStyle w:val="Normaltindrag"/>
      </w:pPr>
      <w:r w:rsidRPr="004A2F3B">
        <w:t xml:space="preserve">Motionärerna anför också </w:t>
      </w:r>
      <w:r w:rsidRPr="004A2F3B">
        <w:rPr>
          <w:snapToGrid w:val="0"/>
          <w:lang w:eastAsia="sv-SE"/>
        </w:rPr>
        <w:t>att svensk kärnkraft inte utgör något exempel på en föråldrad teknik. En kärnteknisk forskning, utveckling och förnyelse bedrivs fortlöpande. Motionärerna anför vidare att om reaktorerna i Bars</w:t>
      </w:r>
      <w:r w:rsidRPr="004A2F3B">
        <w:rPr>
          <w:snapToGrid w:val="0"/>
          <w:lang w:eastAsia="sv-SE"/>
        </w:rPr>
        <w:t>e</w:t>
      </w:r>
      <w:r w:rsidRPr="004A2F3B">
        <w:rPr>
          <w:snapToGrid w:val="0"/>
          <w:lang w:eastAsia="sv-SE"/>
        </w:rPr>
        <w:t>bäck stängs är detta också negativt för kärnsäkerheten i Sverige. Risken är, menar motionärerna, att stängningen motverkar det aktiva ansvarstagande och säkerhetstänkande hos personalen, som är ett bärande inslag i det sven</w:t>
      </w:r>
      <w:r w:rsidRPr="004A2F3B">
        <w:rPr>
          <w:snapToGrid w:val="0"/>
          <w:lang w:eastAsia="sv-SE"/>
        </w:rPr>
        <w:t>s</w:t>
      </w:r>
      <w:r w:rsidRPr="004A2F3B">
        <w:rPr>
          <w:snapToGrid w:val="0"/>
          <w:lang w:eastAsia="sv-SE"/>
        </w:rPr>
        <w:t>ka säkerhetskonceptet. De krav som statsmakten sätter upp skall vara stränga säkerhetskrav. En</w:t>
      </w:r>
      <w:r w:rsidRPr="004A2F3B">
        <w:rPr>
          <w:snapToGrid w:val="0"/>
          <w:lang w:eastAsia="sv-SE"/>
        </w:rPr>
        <w:t xml:space="preserve"> stängning av en reaktor blir en fråga om när ägaren anser det mer lönsamt att stänga än att reinvestera och underhålla anläggningen för att klara myndigheternas säkerhetskrav och de egna kraven på hög driftss</w:t>
      </w:r>
      <w:r w:rsidRPr="004A2F3B">
        <w:rPr>
          <w:snapToGrid w:val="0"/>
          <w:lang w:eastAsia="sv-SE"/>
        </w:rPr>
        <w:t>ä</w:t>
      </w:r>
      <w:r w:rsidRPr="004A2F3B">
        <w:rPr>
          <w:snapToGrid w:val="0"/>
          <w:lang w:eastAsia="sv-SE"/>
        </w:rPr>
        <w:t>ke</w:t>
      </w:r>
      <w:r w:rsidRPr="004A2F3B">
        <w:rPr>
          <w:snapToGrid w:val="0"/>
          <w:lang w:eastAsia="sv-SE"/>
        </w:rPr>
        <w:t>r</w:t>
      </w:r>
      <w:r w:rsidRPr="004A2F3B">
        <w:rPr>
          <w:snapToGrid w:val="0"/>
          <w:lang w:eastAsia="sv-SE"/>
        </w:rPr>
        <w:t xml:space="preserve">het. </w:t>
      </w:r>
    </w:p>
    <w:p w:rsidR="0035123A" w:rsidRPr="004A2F3B" w:rsidRDefault="0035123A">
      <w:pPr>
        <w:pStyle w:val="Normaltindrag"/>
      </w:pPr>
      <w:r w:rsidRPr="004A2F3B">
        <w:t>Moderata samlingspartiet vill även framgent slå vakt om svensk basi</w:t>
      </w:r>
      <w:r w:rsidRPr="004A2F3B">
        <w:t>n</w:t>
      </w:r>
      <w:r w:rsidRPr="004A2F3B">
        <w:t xml:space="preserve">dustri. Svensk industri har fått kraftigt försämrade förutsättningar bl.a. till följd av kraftiga energiskattehöjningar. Då finns det inte något utrymme för en energipolitik som försämrar konkurrenskraften ytterligare. </w:t>
      </w:r>
      <w:r w:rsidRPr="004A2F3B">
        <w:rPr>
          <w:snapToGrid w:val="0"/>
          <w:color w:val="000000"/>
          <w:lang w:eastAsia="sv-SE"/>
        </w:rPr>
        <w:t>Motionärerna anför vidare att ryckigheten i den svenska energipolitiken har drabbat hu</w:t>
      </w:r>
      <w:r w:rsidRPr="004A2F3B">
        <w:rPr>
          <w:snapToGrid w:val="0"/>
          <w:color w:val="000000"/>
          <w:lang w:eastAsia="sv-SE"/>
        </w:rPr>
        <w:t>s</w:t>
      </w:r>
      <w:r w:rsidRPr="004A2F3B">
        <w:rPr>
          <w:snapToGrid w:val="0"/>
          <w:color w:val="000000"/>
          <w:lang w:eastAsia="sv-SE"/>
        </w:rPr>
        <w:t xml:space="preserve">hållen hårt. </w:t>
      </w:r>
    </w:p>
    <w:p w:rsidR="0035123A" w:rsidRPr="004A2F3B" w:rsidRDefault="0035123A">
      <w:pPr>
        <w:pStyle w:val="Normaltindrag"/>
      </w:pPr>
      <w:r w:rsidRPr="004A2F3B">
        <w:rPr>
          <w:snapToGrid w:val="0"/>
          <w:lang w:eastAsia="sv-SE"/>
        </w:rPr>
        <w:t>En förtida kärnkraftsavveckling riskerar också, enligt motionärerna, att få allvarliga regionala konsekvenser. Allvarligast blir situationen i Norrbottens inland, längs Norrlandskusten samt i</w:t>
      </w:r>
      <w:r w:rsidRPr="004A2F3B">
        <w:rPr>
          <w:snapToGrid w:val="0"/>
          <w:lang w:eastAsia="sv-SE"/>
        </w:rPr>
        <w:t xml:space="preserve"> området kring Dalsland upp mot Värmland, Bergslagen och Dalarna till Gästrikland, som redan i dag är mycket hårt drabbade av arbetslöshet. Moderata samlingspartiet vill ha b</w:t>
      </w:r>
      <w:r w:rsidRPr="004A2F3B">
        <w:rPr>
          <w:snapToGrid w:val="0"/>
          <w:lang w:eastAsia="sv-SE"/>
        </w:rPr>
        <w:t>e</w:t>
      </w:r>
      <w:r w:rsidRPr="004A2F3B">
        <w:rPr>
          <w:snapToGrid w:val="0"/>
          <w:lang w:eastAsia="sv-SE"/>
        </w:rPr>
        <w:t>sked rörande långsiktiga förutsättningar för att investera i industriell ver</w:t>
      </w:r>
      <w:r w:rsidRPr="004A2F3B">
        <w:rPr>
          <w:snapToGrid w:val="0"/>
          <w:lang w:eastAsia="sv-SE"/>
        </w:rPr>
        <w:t>k</w:t>
      </w:r>
      <w:r w:rsidRPr="004A2F3B">
        <w:rPr>
          <w:snapToGrid w:val="0"/>
          <w:lang w:eastAsia="sv-SE"/>
        </w:rPr>
        <w:t>samhet i Sverige.</w:t>
      </w:r>
    </w:p>
    <w:p w:rsidR="0035123A" w:rsidRPr="004A2F3B" w:rsidRDefault="0035123A">
      <w:pPr>
        <w:pStyle w:val="Normaltindrag"/>
      </w:pPr>
      <w:r w:rsidRPr="004A2F3B">
        <w:rPr>
          <w:snapToGrid w:val="0"/>
          <w:lang w:eastAsia="sv-SE"/>
        </w:rPr>
        <w:t>Motionärerna konstaterar vidare att avregleringen av elmarknaden från år 1996 har inneburit en mycket stor omställning för elbranschen. Det innebär bl.a. att konkurrensutsättning och prispress påverkar elhandelsbolagen. Nä</w:t>
      </w:r>
      <w:r w:rsidRPr="004A2F3B">
        <w:rPr>
          <w:snapToGrid w:val="0"/>
          <w:lang w:eastAsia="sv-SE"/>
        </w:rPr>
        <w:t>t</w:t>
      </w:r>
      <w:r w:rsidRPr="004A2F3B">
        <w:rPr>
          <w:snapToGrid w:val="0"/>
          <w:lang w:eastAsia="sv-SE"/>
        </w:rPr>
        <w:t>bolagen har dock, konstaterar motionärerna, fortfarande monopol och där har få prissänkningar redovisats eller aviserats.</w:t>
      </w:r>
      <w:r w:rsidRPr="004A2F3B">
        <w:t xml:space="preserve"> Moderata samlingspartiet ifråg</w:t>
      </w:r>
      <w:r w:rsidRPr="004A2F3B">
        <w:t>a</w:t>
      </w:r>
      <w:r w:rsidRPr="004A2F3B">
        <w:t>sätter kommunernas verksamhet i denna fråga och föreslår därför att ko</w:t>
      </w:r>
      <w:r w:rsidRPr="004A2F3B">
        <w:t>m</w:t>
      </w:r>
      <w:r w:rsidRPr="004A2F3B">
        <w:t>munerna skall avyttra sina energibolag. Vidare föreslås att regeringen noga skall följa utvecklingen inom de kommunala elhandels- och elproduktion</w:t>
      </w:r>
      <w:r w:rsidRPr="004A2F3B">
        <w:t>s</w:t>
      </w:r>
      <w:r w:rsidRPr="004A2F3B">
        <w:t>bolagen för att återkomma till riksdagen med redovisning och förslag till hur riskexponering skall minskas</w:t>
      </w:r>
      <w:r w:rsidRPr="004A2F3B">
        <w:rPr>
          <w:b/>
        </w:rPr>
        <w:t>.</w:t>
      </w:r>
    </w:p>
    <w:p w:rsidR="0035123A" w:rsidRPr="004A2F3B" w:rsidRDefault="0035123A">
      <w:pPr>
        <w:pStyle w:val="Normaltindrag"/>
        <w:rPr>
          <w:snapToGrid w:val="0"/>
          <w:lang w:eastAsia="sv-SE"/>
        </w:rPr>
      </w:pPr>
      <w:r w:rsidRPr="004A2F3B">
        <w:t xml:space="preserve">Motionärerna ifrågasätter också </w:t>
      </w:r>
      <w:r w:rsidRPr="004A2F3B">
        <w:t>Vattenfall AB:s strategiska roll i omstäl</w:t>
      </w:r>
      <w:r w:rsidRPr="004A2F3B">
        <w:t>l</w:t>
      </w:r>
      <w:r w:rsidRPr="004A2F3B">
        <w:t xml:space="preserve">ningsarbetet i och med en politisering av företagets ledning. </w:t>
      </w:r>
      <w:r w:rsidRPr="004A2F3B">
        <w:rPr>
          <w:snapToGrid w:val="0"/>
          <w:color w:val="000000"/>
          <w:lang w:eastAsia="sv-SE"/>
        </w:rPr>
        <w:t>Risken är att det uppstår skadliga spridningseffekter, dvs. att politiseringen skapar en generell osäkerhet om den roll som stora statliga företag spelar på konkurrensutsatta marknader. Moderata samlingspartiet anser att Vattenfall AB skall bedriva sin verksamhet självständigt och på affärsmässiga grunder samt att ägandet i företaget skall breddas.</w:t>
      </w:r>
    </w:p>
    <w:p w:rsidR="0035123A" w:rsidRPr="004A2F3B" w:rsidRDefault="0035123A">
      <w:pPr>
        <w:pStyle w:val="Normaltindrag"/>
      </w:pPr>
      <w:r w:rsidRPr="004A2F3B">
        <w:t>I motion 1999/2000:N222</w:t>
      </w:r>
      <w:r w:rsidRPr="004A2F3B">
        <w:rPr>
          <w:b/>
        </w:rPr>
        <w:t xml:space="preserve"> </w:t>
      </w:r>
      <w:r w:rsidRPr="004A2F3B">
        <w:t>(m)</w:t>
      </w:r>
      <w:r w:rsidRPr="004A2F3B">
        <w:rPr>
          <w:b/>
        </w:rPr>
        <w:t xml:space="preserve"> </w:t>
      </w:r>
      <w:r w:rsidRPr="004A2F3B">
        <w:t>anförs att den förtida avvecklingen av kär</w:t>
      </w:r>
      <w:r w:rsidRPr="004A2F3B">
        <w:t>n</w:t>
      </w:r>
      <w:r w:rsidRPr="004A2F3B">
        <w:t xml:space="preserve">kraften leder till stora miljöförsämringar. </w:t>
      </w:r>
      <w:r w:rsidRPr="004A2F3B">
        <w:rPr>
          <w:snapToGrid w:val="0"/>
          <w:lang w:eastAsia="sv-SE"/>
        </w:rPr>
        <w:t>Att tvingas använda samtliga olj</w:t>
      </w:r>
      <w:r w:rsidRPr="004A2F3B">
        <w:rPr>
          <w:snapToGrid w:val="0"/>
          <w:lang w:eastAsia="sv-SE"/>
        </w:rPr>
        <w:t>e</w:t>
      </w:r>
      <w:r w:rsidRPr="004A2F3B">
        <w:rPr>
          <w:snapToGrid w:val="0"/>
          <w:lang w:eastAsia="sv-SE"/>
        </w:rPr>
        <w:t>baserade elproduktionsenheter i Sverige samt att importera el från exempe</w:t>
      </w:r>
      <w:r w:rsidRPr="004A2F3B">
        <w:rPr>
          <w:snapToGrid w:val="0"/>
          <w:lang w:eastAsia="sv-SE"/>
        </w:rPr>
        <w:t>l</w:t>
      </w:r>
      <w:r w:rsidRPr="004A2F3B">
        <w:rPr>
          <w:snapToGrid w:val="0"/>
          <w:lang w:eastAsia="sv-SE"/>
        </w:rPr>
        <w:t>vis danska kol- och oljebaserade elproduktionsenheter leder till ytterligare miljöbelastningar. Att importera elkraft från östeuropeiska kärnkraftverk är, anser motionärerna, direkt utmanande.</w:t>
      </w:r>
      <w:r w:rsidRPr="004A2F3B">
        <w:t xml:space="preserve"> Motionärerna framhåller att konse</w:t>
      </w:r>
      <w:r w:rsidRPr="004A2F3B">
        <w:t>k</w:t>
      </w:r>
      <w:r w:rsidRPr="004A2F3B">
        <w:t>venserna för miljön av en avveckling av kärnkraften i Sverige inte är til</w:t>
      </w:r>
      <w:r w:rsidRPr="004A2F3B">
        <w:t>l</w:t>
      </w:r>
      <w:r w:rsidRPr="004A2F3B">
        <w:t>räckligt kla</w:t>
      </w:r>
      <w:r w:rsidRPr="004A2F3B">
        <w:t>rlagda – varken på kort eller lång sikt. Därför anser motionärerna att det finns mycket starka skäl för att genomföra en bred miljöko</w:t>
      </w:r>
      <w:r w:rsidRPr="004A2F3B">
        <w:t>n</w:t>
      </w:r>
      <w:r w:rsidRPr="004A2F3B">
        <w:t xml:space="preserve">sekvensanalys </w:t>
      </w:r>
      <w:r w:rsidRPr="004A2F3B">
        <w:rPr>
          <w:snapToGrid w:val="0"/>
          <w:lang w:eastAsia="sv-SE"/>
        </w:rPr>
        <w:t>av kommande effekter för miljön av en kärnkraftsavveckling i Sverige</w:t>
      </w:r>
      <w:r w:rsidRPr="004A2F3B">
        <w:t>.</w:t>
      </w:r>
      <w:r w:rsidRPr="004A2F3B">
        <w:rPr>
          <w:snapToGrid w:val="0"/>
          <w:sz w:val="18"/>
          <w:lang w:eastAsia="sv-SE"/>
        </w:rPr>
        <w:t xml:space="preserve"> </w:t>
      </w:r>
      <w:r w:rsidRPr="004A2F3B">
        <w:rPr>
          <w:snapToGrid w:val="0"/>
          <w:lang w:eastAsia="sv-SE"/>
        </w:rPr>
        <w:t>Denna miljökonsekvensanalys bör genomföras omgående och slu</w:t>
      </w:r>
      <w:r w:rsidRPr="004A2F3B">
        <w:rPr>
          <w:snapToGrid w:val="0"/>
          <w:lang w:eastAsia="sv-SE"/>
        </w:rPr>
        <w:t>t</w:t>
      </w:r>
      <w:r w:rsidRPr="004A2F3B">
        <w:rPr>
          <w:snapToGrid w:val="0"/>
          <w:lang w:eastAsia="sv-SE"/>
        </w:rPr>
        <w:t>föras innan en eventuell avveckling får inledas.</w:t>
      </w:r>
    </w:p>
    <w:p w:rsidR="0035123A" w:rsidRPr="004A2F3B" w:rsidRDefault="0035123A">
      <w:pPr>
        <w:pStyle w:val="Normaltindrag"/>
        <w:rPr>
          <w:snapToGrid w:val="0"/>
          <w:lang w:eastAsia="sv-SE"/>
        </w:rPr>
      </w:pPr>
      <w:r w:rsidRPr="004A2F3B">
        <w:t xml:space="preserve">I motion 1999/2000:N245 (m) konstateras att </w:t>
      </w:r>
      <w:r w:rsidRPr="004A2F3B">
        <w:rPr>
          <w:snapToGrid w:val="0"/>
          <w:lang w:eastAsia="sv-SE"/>
        </w:rPr>
        <w:t>kärnkraftsutbyggnad och u</w:t>
      </w:r>
      <w:r w:rsidRPr="004A2F3B">
        <w:rPr>
          <w:snapToGrid w:val="0"/>
          <w:lang w:eastAsia="sv-SE"/>
        </w:rPr>
        <w:t>t</w:t>
      </w:r>
      <w:r w:rsidRPr="004A2F3B">
        <w:rPr>
          <w:snapToGrid w:val="0"/>
          <w:lang w:eastAsia="sv-SE"/>
        </w:rPr>
        <w:t>veckling av kärnkraftsteknik fortsätter i världen. Detta, anför motionärerna, borde även kunna vara möjligt i Sverige. Genom att behålla kärnkraften kan det ökande elbehovet klaras med rimliga investeringar i kraftvärme, samt</w:t>
      </w:r>
      <w:r w:rsidRPr="004A2F3B">
        <w:rPr>
          <w:snapToGrid w:val="0"/>
          <w:lang w:eastAsia="sv-SE"/>
        </w:rPr>
        <w:t>i</w:t>
      </w:r>
      <w:r w:rsidRPr="004A2F3B">
        <w:rPr>
          <w:snapToGrid w:val="0"/>
          <w:lang w:eastAsia="sv-SE"/>
        </w:rPr>
        <w:t xml:space="preserve">digt som </w:t>
      </w:r>
      <w:r w:rsidRPr="004A2F3B">
        <w:rPr>
          <w:snapToGrid w:val="0"/>
          <w:color w:val="000000"/>
          <w:lang w:eastAsia="sv-SE"/>
        </w:rPr>
        <w:t>kraftindustrin får möjlighet till forskning och utveckling av lån</w:t>
      </w:r>
      <w:r w:rsidRPr="004A2F3B">
        <w:rPr>
          <w:snapToGrid w:val="0"/>
          <w:color w:val="000000"/>
          <w:lang w:eastAsia="sv-SE"/>
        </w:rPr>
        <w:t>g</w:t>
      </w:r>
      <w:r w:rsidRPr="004A2F3B">
        <w:rPr>
          <w:snapToGrid w:val="0"/>
          <w:color w:val="000000"/>
          <w:lang w:eastAsia="sv-SE"/>
        </w:rPr>
        <w:t>siktigt hållbara alternativa energiformer</w:t>
      </w:r>
      <w:r w:rsidRPr="004A2F3B">
        <w:rPr>
          <w:snapToGrid w:val="0"/>
          <w:lang w:eastAsia="sv-SE"/>
        </w:rPr>
        <w:t>.</w:t>
      </w:r>
    </w:p>
    <w:p w:rsidR="0035123A" w:rsidRPr="004A2F3B" w:rsidRDefault="0035123A">
      <w:pPr>
        <w:pStyle w:val="Normaltindrag"/>
      </w:pPr>
      <w:r w:rsidRPr="004A2F3B">
        <w:rPr>
          <w:snapToGrid w:val="0"/>
        </w:rPr>
        <w:t>Värmland tillhör de län i Sverige som är mest beroende av elintensiv ind</w:t>
      </w:r>
      <w:r w:rsidRPr="004A2F3B">
        <w:rPr>
          <w:snapToGrid w:val="0"/>
        </w:rPr>
        <w:t>u</w:t>
      </w:r>
      <w:r w:rsidRPr="004A2F3B">
        <w:rPr>
          <w:snapToGrid w:val="0"/>
        </w:rPr>
        <w:t xml:space="preserve">stri, påpekas det i motion 1999/2000:N293 (m). </w:t>
      </w:r>
      <w:r w:rsidRPr="004A2F3B">
        <w:rPr>
          <w:snapToGrid w:val="0"/>
          <w:color w:val="000000"/>
          <w:lang w:eastAsia="sv-SE"/>
        </w:rPr>
        <w:t>Motionärerna anför att s</w:t>
      </w:r>
      <w:r w:rsidRPr="004A2F3B">
        <w:rPr>
          <w:snapToGrid w:val="0"/>
        </w:rPr>
        <w:t>y</w:t>
      </w:r>
      <w:r w:rsidRPr="004A2F3B">
        <w:rPr>
          <w:snapToGrid w:val="0"/>
        </w:rPr>
        <w:t>s</w:t>
      </w:r>
      <w:r w:rsidRPr="004A2F3B">
        <w:rPr>
          <w:snapToGrid w:val="0"/>
        </w:rPr>
        <w:t>selsättningen kommer att hotas vid elintensiva industrier, t.ex. i orter såsom Grums, Hagfors, Storfors, Skoghall och Degerfors. Detta medför att konku</w:t>
      </w:r>
      <w:r w:rsidRPr="004A2F3B">
        <w:rPr>
          <w:snapToGrid w:val="0"/>
        </w:rPr>
        <w:t>r</w:t>
      </w:r>
      <w:r w:rsidRPr="004A2F3B">
        <w:rPr>
          <w:snapToGrid w:val="0"/>
        </w:rPr>
        <w:t xml:space="preserve">rensen gentemot industrier i andra länder kraftigt försämras. </w:t>
      </w:r>
    </w:p>
    <w:p w:rsidR="0035123A" w:rsidRPr="004A2F3B" w:rsidRDefault="0035123A">
      <w:pPr>
        <w:pStyle w:val="Normaltindrag"/>
      </w:pPr>
      <w:r w:rsidRPr="004A2F3B">
        <w:t>I motion 1999/2000:N261 (v)</w:t>
      </w:r>
      <w:r w:rsidRPr="004A2F3B">
        <w:rPr>
          <w:b/>
        </w:rPr>
        <w:t xml:space="preserve"> </w:t>
      </w:r>
      <w:r w:rsidRPr="004A2F3B">
        <w:t>anför motionärerna att Sverige måste bli mer aktivt och pådrivande för att åstadkomma lika villkor inom produktion, dis-tribution och handel med el inom hela Norden, Östersjöområdet och EU. Den fria rörligheten för kapital och handel ligger ofta långt före den nödvändiga anpassningen av regelverk, skatter och avgifter. Detta skapar, menar moti</w:t>
      </w:r>
      <w:r w:rsidRPr="004A2F3B">
        <w:t>o</w:t>
      </w:r>
      <w:r w:rsidRPr="004A2F3B">
        <w:t>närerna, obalans i konkurrensvillkor och stora miljöproblem. Motionärerna föreslår därför att en parlamentarisk organisation skapas, som skall arbeta för denna samor</w:t>
      </w:r>
      <w:r w:rsidRPr="004A2F3B">
        <w:t>d</w:t>
      </w:r>
      <w:r w:rsidRPr="004A2F3B">
        <w:t>ning.</w:t>
      </w:r>
    </w:p>
    <w:p w:rsidR="0035123A" w:rsidRPr="004A2F3B" w:rsidRDefault="0035123A">
      <w:pPr>
        <w:pStyle w:val="Normaltindrag"/>
      </w:pPr>
      <w:r w:rsidRPr="004A2F3B">
        <w:t>Kristdemokraterna</w:t>
      </w:r>
      <w:r w:rsidRPr="004A2F3B">
        <w:rPr>
          <w:b/>
        </w:rPr>
        <w:t xml:space="preserve"> </w:t>
      </w:r>
      <w:r w:rsidRPr="004A2F3B">
        <w:t>anför i motion 1999/2000:N383</w:t>
      </w:r>
      <w:r w:rsidRPr="004A2F3B">
        <w:rPr>
          <w:b/>
        </w:rPr>
        <w:t xml:space="preserve"> </w:t>
      </w:r>
      <w:r w:rsidRPr="004A2F3B">
        <w:t>att Sveriges energifö</w:t>
      </w:r>
      <w:r w:rsidRPr="004A2F3B">
        <w:t>r</w:t>
      </w:r>
      <w:r w:rsidRPr="004A2F3B">
        <w:t>sörjning bör tryggas genom en långsiktig och medveten energipolitik med fasta spelregler där inhemska förnybara energikällor och bränslen utgör en växande bas.</w:t>
      </w:r>
      <w:r w:rsidRPr="004A2F3B">
        <w:rPr>
          <w:snapToGrid w:val="0"/>
          <w:color w:val="000000"/>
          <w:lang w:eastAsia="sv-SE"/>
        </w:rPr>
        <w:t xml:space="preserve"> Målet är, enligt motionärerna, ett omställningsarbete som syftar till att bygga ett ekologiskt uthålligt energisystem utan drastiska prisförän</w:t>
      </w:r>
      <w:r w:rsidRPr="004A2F3B">
        <w:rPr>
          <w:snapToGrid w:val="0"/>
          <w:color w:val="000000"/>
          <w:lang w:eastAsia="sv-SE"/>
        </w:rPr>
        <w:t>d</w:t>
      </w:r>
      <w:r w:rsidRPr="004A2F3B">
        <w:rPr>
          <w:snapToGrid w:val="0"/>
          <w:color w:val="000000"/>
          <w:lang w:eastAsia="sv-SE"/>
        </w:rPr>
        <w:t>ringar och risk för elbrist och därmed ytterligare påfrestningar på välfärd och sysselsättning. Industri och hushåll skall garanteras säkra elleveranser til</w:t>
      </w:r>
      <w:r w:rsidRPr="004A2F3B">
        <w:rPr>
          <w:snapToGrid w:val="0"/>
          <w:color w:val="000000"/>
          <w:lang w:eastAsia="sv-SE"/>
        </w:rPr>
        <w:t>l fortsatt konkurrenskraftiga och rimliga priser. Det understryks i motionen att regeringen saknar en samlad klimatpolitisk linje. Beslutet om en avveckling av Barsebäcksreaktorerna innebär att regeringen och de partier som står bakom energiuppgörelsen på ett mycket medvetet sätt bidrar till en negativ utveckling av växthuseffekten.</w:t>
      </w:r>
    </w:p>
    <w:p w:rsidR="0035123A" w:rsidRPr="004A2F3B" w:rsidRDefault="0035123A">
      <w:pPr>
        <w:pStyle w:val="Normaltindrag"/>
      </w:pPr>
      <w:r w:rsidRPr="004A2F3B">
        <w:t xml:space="preserve">Från </w:t>
      </w:r>
      <w:r w:rsidRPr="004A2F3B">
        <w:rPr>
          <w:snapToGrid w:val="0"/>
          <w:lang w:eastAsia="sv-SE"/>
        </w:rPr>
        <w:t>Folkpartiets</w:t>
      </w:r>
      <w:r w:rsidRPr="004A2F3B">
        <w:rPr>
          <w:b/>
          <w:snapToGrid w:val="0"/>
          <w:lang w:eastAsia="sv-SE"/>
        </w:rPr>
        <w:t xml:space="preserve"> </w:t>
      </w:r>
      <w:r w:rsidRPr="004A2F3B">
        <w:rPr>
          <w:snapToGrid w:val="0"/>
          <w:lang w:eastAsia="sv-SE"/>
        </w:rPr>
        <w:t>sida</w:t>
      </w:r>
      <w:r w:rsidRPr="004A2F3B">
        <w:rPr>
          <w:b/>
          <w:snapToGrid w:val="0"/>
          <w:lang w:eastAsia="sv-SE"/>
        </w:rPr>
        <w:t xml:space="preserve"> </w:t>
      </w:r>
      <w:r w:rsidRPr="004A2F3B">
        <w:t xml:space="preserve">anförs i motion 1999/2000:N356 att </w:t>
      </w:r>
      <w:r w:rsidRPr="004A2F3B">
        <w:rPr>
          <w:snapToGrid w:val="0"/>
          <w:lang w:eastAsia="sv-SE"/>
        </w:rPr>
        <w:t>god tillgång på energi är en förutsättning för välstånd. Elektriciteten är mycket viktig för hela vårt samhälle. Motionärerna framhåller att det svenska energisystemet successivt bör ställas om till att bli ekologiskt hållbart. Det långsiktiga målet är att såväl fossilt bränsle som kärnkraft fasas ut ur energisystemet och e</w:t>
      </w:r>
      <w:r w:rsidRPr="004A2F3B">
        <w:rPr>
          <w:snapToGrid w:val="0"/>
          <w:lang w:eastAsia="sv-SE"/>
        </w:rPr>
        <w:t>r</w:t>
      </w:r>
      <w:r w:rsidRPr="004A2F3B">
        <w:rPr>
          <w:snapToGrid w:val="0"/>
          <w:lang w:eastAsia="sv-SE"/>
        </w:rPr>
        <w:t>sätts av ekologiskt hållbara energikällor. Motionärerna betonar att omstäl</w:t>
      </w:r>
      <w:r w:rsidRPr="004A2F3B">
        <w:rPr>
          <w:snapToGrid w:val="0"/>
          <w:lang w:eastAsia="sv-SE"/>
        </w:rPr>
        <w:t>l</w:t>
      </w:r>
      <w:r w:rsidRPr="004A2F3B">
        <w:rPr>
          <w:snapToGrid w:val="0"/>
          <w:lang w:eastAsia="sv-SE"/>
        </w:rPr>
        <w:t>ningen av energisystemet måste ske med hänsyn till Sverige</w:t>
      </w:r>
      <w:r w:rsidRPr="004A2F3B">
        <w:rPr>
          <w:snapToGrid w:val="0"/>
          <w:lang w:eastAsia="sv-SE"/>
        </w:rPr>
        <w:t>s behov av til</w:t>
      </w:r>
      <w:r w:rsidRPr="004A2F3B">
        <w:rPr>
          <w:snapToGrid w:val="0"/>
          <w:lang w:eastAsia="sv-SE"/>
        </w:rPr>
        <w:t>l</w:t>
      </w:r>
      <w:r w:rsidRPr="004A2F3B">
        <w:rPr>
          <w:snapToGrid w:val="0"/>
          <w:lang w:eastAsia="sv-SE"/>
        </w:rPr>
        <w:t>växt och ökad sysselsättning. Kärnkraften bör utnyttjas under hela sin tekni</w:t>
      </w:r>
      <w:r w:rsidRPr="004A2F3B">
        <w:rPr>
          <w:snapToGrid w:val="0"/>
          <w:lang w:eastAsia="sv-SE"/>
        </w:rPr>
        <w:t>s</w:t>
      </w:r>
      <w:r w:rsidRPr="004A2F3B">
        <w:rPr>
          <w:snapToGrid w:val="0"/>
          <w:lang w:eastAsia="sv-SE"/>
        </w:rPr>
        <w:t>ka och ekonomiska livslängd. Det finns ingen som helst redovisning av kos</w:t>
      </w:r>
      <w:r w:rsidRPr="004A2F3B">
        <w:rPr>
          <w:snapToGrid w:val="0"/>
          <w:lang w:eastAsia="sv-SE"/>
        </w:rPr>
        <w:t>t</w:t>
      </w:r>
      <w:r w:rsidRPr="004A2F3B">
        <w:rPr>
          <w:snapToGrid w:val="0"/>
          <w:lang w:eastAsia="sv-SE"/>
        </w:rPr>
        <w:t>naderna för avvecklingen av kärnkraftverket i Barsebäck, varken för statsf</w:t>
      </w:r>
      <w:r w:rsidRPr="004A2F3B">
        <w:rPr>
          <w:snapToGrid w:val="0"/>
          <w:lang w:eastAsia="sv-SE"/>
        </w:rPr>
        <w:t>i</w:t>
      </w:r>
      <w:r w:rsidRPr="004A2F3B">
        <w:rPr>
          <w:snapToGrid w:val="0"/>
          <w:lang w:eastAsia="sv-SE"/>
        </w:rPr>
        <w:t>nanserna eller för samhällsekonomin som helhet, påpekas det vidare i moti</w:t>
      </w:r>
      <w:r w:rsidRPr="004A2F3B">
        <w:rPr>
          <w:snapToGrid w:val="0"/>
          <w:lang w:eastAsia="sv-SE"/>
        </w:rPr>
        <w:t>o</w:t>
      </w:r>
      <w:r w:rsidRPr="004A2F3B">
        <w:rPr>
          <w:snapToGrid w:val="0"/>
          <w:lang w:eastAsia="sv-SE"/>
        </w:rPr>
        <w:t>nen.</w:t>
      </w:r>
    </w:p>
    <w:p w:rsidR="0035123A" w:rsidRPr="004A2F3B" w:rsidRDefault="0035123A">
      <w:pPr>
        <w:pStyle w:val="Normaltindrag"/>
        <w:rPr>
          <w:snapToGrid w:val="0"/>
          <w:lang w:eastAsia="sv-SE"/>
        </w:rPr>
      </w:pPr>
      <w:r w:rsidRPr="004A2F3B">
        <w:rPr>
          <w:snapToGrid w:val="0"/>
          <w:lang w:eastAsia="sv-SE"/>
        </w:rPr>
        <w:t>Miljöpartiet</w:t>
      </w:r>
      <w:r w:rsidRPr="004A2F3B">
        <w:t xml:space="preserve"> de gröna framhåller i motion 1999/2000:N274</w:t>
      </w:r>
      <w:r w:rsidRPr="004A2F3B">
        <w:rPr>
          <w:b/>
        </w:rPr>
        <w:t xml:space="preserve"> </w:t>
      </w:r>
      <w:r w:rsidRPr="004A2F3B">
        <w:t xml:space="preserve">att </w:t>
      </w:r>
      <w:r w:rsidRPr="004A2F3B">
        <w:rPr>
          <w:snapToGrid w:val="0"/>
          <w:lang w:eastAsia="sv-SE"/>
        </w:rPr>
        <w:t>den svenska energipolitikens mål bör vara att inom ramen för en ekologisk bärkraftig utveckling på kort och lång sikt skapa förutsättningar för att förse landet med förnybar energi på ett sätt som medför att bl.a. näringslivet ges konkurren</w:t>
      </w:r>
      <w:r w:rsidRPr="004A2F3B">
        <w:rPr>
          <w:snapToGrid w:val="0"/>
          <w:lang w:eastAsia="sv-SE"/>
        </w:rPr>
        <w:t>s</w:t>
      </w:r>
      <w:r w:rsidRPr="004A2F3B">
        <w:rPr>
          <w:snapToGrid w:val="0"/>
          <w:lang w:eastAsia="sv-SE"/>
        </w:rPr>
        <w:t>kraftiga villkor och hushållen rimliga totalkostnader. Miljöpartiets förslag innebär att varje energislag långsiktigt skall bära sina egna samhällsekon</w:t>
      </w:r>
      <w:r w:rsidRPr="004A2F3B">
        <w:rPr>
          <w:snapToGrid w:val="0"/>
          <w:lang w:eastAsia="sv-SE"/>
        </w:rPr>
        <w:t>o</w:t>
      </w:r>
      <w:r w:rsidRPr="004A2F3B">
        <w:rPr>
          <w:snapToGrid w:val="0"/>
          <w:lang w:eastAsia="sv-SE"/>
        </w:rPr>
        <w:t>miska kostnader. Genom att anpassa energisystemet till vad som är lång</w:t>
      </w:r>
      <w:r w:rsidRPr="004A2F3B">
        <w:rPr>
          <w:snapToGrid w:val="0"/>
          <w:lang w:eastAsia="sv-SE"/>
        </w:rPr>
        <w:t>si</w:t>
      </w:r>
      <w:r w:rsidRPr="004A2F3B">
        <w:rPr>
          <w:snapToGrid w:val="0"/>
          <w:lang w:eastAsia="sv-SE"/>
        </w:rPr>
        <w:t>k</w:t>
      </w:r>
      <w:r w:rsidRPr="004A2F3B">
        <w:rPr>
          <w:snapToGrid w:val="0"/>
          <w:lang w:eastAsia="sv-SE"/>
        </w:rPr>
        <w:t>tigt ekologiskt hållbart skapas förutsättningar i Sverige för såväl en robust ekonomisk u</w:t>
      </w:r>
      <w:r w:rsidRPr="004A2F3B">
        <w:rPr>
          <w:snapToGrid w:val="0"/>
          <w:lang w:eastAsia="sv-SE"/>
        </w:rPr>
        <w:t>t</w:t>
      </w:r>
      <w:r w:rsidRPr="004A2F3B">
        <w:rPr>
          <w:snapToGrid w:val="0"/>
          <w:lang w:eastAsia="sv-SE"/>
        </w:rPr>
        <w:t xml:space="preserve">veckling som en god social utveckling. </w:t>
      </w:r>
    </w:p>
    <w:p w:rsidR="0035123A" w:rsidRPr="004A2F3B" w:rsidRDefault="0035123A">
      <w:pPr>
        <w:pStyle w:val="Normaltindrag"/>
      </w:pPr>
      <w:r w:rsidRPr="004A2F3B">
        <w:rPr>
          <w:snapToGrid w:val="0"/>
          <w:lang w:eastAsia="sv-SE"/>
        </w:rPr>
        <w:t>Miljöpartiet vill avveckla ytterligare minst en reaktor utöver regeringens förslag. Lägre amb</w:t>
      </w:r>
      <w:r w:rsidRPr="004A2F3B">
        <w:rPr>
          <w:snapToGrid w:val="0"/>
          <w:lang w:eastAsia="sv-SE"/>
        </w:rPr>
        <w:t>i</w:t>
      </w:r>
      <w:r w:rsidRPr="004A2F3B">
        <w:rPr>
          <w:snapToGrid w:val="0"/>
          <w:lang w:eastAsia="sv-SE"/>
        </w:rPr>
        <w:t>tionsnivå än så kan, enligt motionärerna, inte vara rimlig.</w:t>
      </w:r>
    </w:p>
    <w:p w:rsidR="0035123A" w:rsidRPr="004A2F3B" w:rsidRDefault="0035123A">
      <w:pPr>
        <w:pStyle w:val="Normaltindrag"/>
      </w:pPr>
      <w:r w:rsidRPr="004A2F3B">
        <w:rPr>
          <w:snapToGrid w:val="0"/>
          <w:lang w:eastAsia="sv-SE"/>
        </w:rPr>
        <w:t>Miljöpartiets energipolitik innebär en total omställning av energisystemet till elproduktion med förnybara energislag och en slutgiltig avveckling av kärnkraften till år 2010. Den strategi som Miljöpartiet föreslår för kär</w:t>
      </w:r>
      <w:r w:rsidRPr="004A2F3B">
        <w:rPr>
          <w:snapToGrid w:val="0"/>
          <w:lang w:eastAsia="sv-SE"/>
        </w:rPr>
        <w:t>n</w:t>
      </w:r>
      <w:r w:rsidRPr="004A2F3B">
        <w:rPr>
          <w:snapToGrid w:val="0"/>
          <w:lang w:eastAsia="sv-SE"/>
        </w:rPr>
        <w:t>kraftsavvecklingen skiljer sig från regeringens på så sätt att den omfattar hela avvecklingen, inte bara inledningen, påpekas det i motionen. Strategin inn</w:t>
      </w:r>
      <w:r w:rsidRPr="004A2F3B">
        <w:rPr>
          <w:snapToGrid w:val="0"/>
          <w:lang w:eastAsia="sv-SE"/>
        </w:rPr>
        <w:t>e</w:t>
      </w:r>
      <w:r w:rsidRPr="004A2F3B">
        <w:rPr>
          <w:snapToGrid w:val="0"/>
          <w:lang w:eastAsia="sv-SE"/>
        </w:rPr>
        <w:t>bär också ett aktivt utnyttjande av marknadsekonomiska styrmedel för h</w:t>
      </w:r>
      <w:r w:rsidRPr="004A2F3B">
        <w:rPr>
          <w:snapToGrid w:val="0"/>
          <w:lang w:eastAsia="sv-SE"/>
        </w:rPr>
        <w:t>u</w:t>
      </w:r>
      <w:r w:rsidRPr="004A2F3B">
        <w:rPr>
          <w:snapToGrid w:val="0"/>
          <w:lang w:eastAsia="sv-SE"/>
        </w:rPr>
        <w:t>vuddelen av kärnkraftsavvecklingen utifrån grunduppfattningen att alla ene</w:t>
      </w:r>
      <w:r w:rsidRPr="004A2F3B">
        <w:rPr>
          <w:snapToGrid w:val="0"/>
          <w:lang w:eastAsia="sv-SE"/>
        </w:rPr>
        <w:t>r</w:t>
      </w:r>
      <w:r w:rsidRPr="004A2F3B">
        <w:rPr>
          <w:snapToGrid w:val="0"/>
          <w:lang w:eastAsia="sv-SE"/>
        </w:rPr>
        <w:t>gislag skall betala sina fulla kostn</w:t>
      </w:r>
      <w:r w:rsidRPr="004A2F3B">
        <w:rPr>
          <w:snapToGrid w:val="0"/>
          <w:lang w:eastAsia="sv-SE"/>
        </w:rPr>
        <w:t>a</w:t>
      </w:r>
      <w:r w:rsidRPr="004A2F3B">
        <w:rPr>
          <w:snapToGrid w:val="0"/>
          <w:lang w:eastAsia="sv-SE"/>
        </w:rPr>
        <w:t>der.</w:t>
      </w:r>
    </w:p>
    <w:p w:rsidR="0035123A" w:rsidRPr="004A2F3B" w:rsidRDefault="0035123A">
      <w:pPr>
        <w:pStyle w:val="Normaltindrag"/>
      </w:pPr>
      <w:r w:rsidRPr="004A2F3B">
        <w:t xml:space="preserve">Miljöpartiet menar att näringslivet inte är berett att bära sina egna risk- och miljökostnader. </w:t>
      </w:r>
      <w:r w:rsidRPr="004A2F3B">
        <w:rPr>
          <w:snapToGrid w:val="0"/>
          <w:lang w:eastAsia="sv-SE"/>
        </w:rPr>
        <w:t>I själva verket har företagen en syn på ekonomin som fö</w:t>
      </w:r>
      <w:r w:rsidRPr="004A2F3B">
        <w:rPr>
          <w:snapToGrid w:val="0"/>
          <w:lang w:eastAsia="sv-SE"/>
        </w:rPr>
        <w:t>r</w:t>
      </w:r>
      <w:r w:rsidRPr="004A2F3B">
        <w:rPr>
          <w:snapToGrid w:val="0"/>
          <w:lang w:eastAsia="sv-SE"/>
        </w:rPr>
        <w:t>skräcker, poängterar de. Näringslivet har på detta sätt inte bara avvisat en ansvarsfull marknads</w:t>
      </w:r>
      <w:r w:rsidRPr="004A2F3B">
        <w:rPr>
          <w:snapToGrid w:val="0"/>
          <w:lang w:eastAsia="sv-SE"/>
        </w:rPr>
        <w:softHyphen/>
        <w:t>ekonomi med rimliga miljöambitioner utan dessutom möjligheten till långsiktiga förbättringar av konkurrenskraften.</w:t>
      </w:r>
    </w:p>
    <w:p w:rsidR="0035123A" w:rsidRPr="004A2F3B" w:rsidRDefault="0035123A">
      <w:pPr>
        <w:pStyle w:val="Normaltindrag"/>
      </w:pPr>
      <w:r w:rsidRPr="004A2F3B">
        <w:rPr>
          <w:snapToGrid w:val="0"/>
          <w:lang w:eastAsia="sv-SE"/>
        </w:rPr>
        <w:t>Kärnkraften skall, enligt Miljöpartiet, avvecklas med en kombination av lagreglering och ekonomiska styrmedel. Samhällets kostnader för miljö, hälsa och risker vid fortsatt kärnkraftsdrift skall väga tungt i ersättningsb</w:t>
      </w:r>
      <w:r w:rsidRPr="004A2F3B">
        <w:rPr>
          <w:snapToGrid w:val="0"/>
          <w:lang w:eastAsia="sv-SE"/>
        </w:rPr>
        <w:t>e</w:t>
      </w:r>
      <w:r w:rsidRPr="004A2F3B">
        <w:rPr>
          <w:snapToGrid w:val="0"/>
          <w:lang w:eastAsia="sv-SE"/>
        </w:rPr>
        <w:t>dömningen. För den fortsatta avvecklingen skall ekonomiska styrmedel som tydliggör kärnkraftens risk- och miljökostnader användas. Dessa styrmedel bör, framhålls det, kombineras med tydliga politiska signaler om intentionen att a</w:t>
      </w:r>
      <w:r w:rsidRPr="004A2F3B">
        <w:rPr>
          <w:snapToGrid w:val="0"/>
          <w:lang w:eastAsia="sv-SE"/>
        </w:rPr>
        <w:t>v</w:t>
      </w:r>
      <w:r w:rsidRPr="004A2F3B">
        <w:rPr>
          <w:snapToGrid w:val="0"/>
          <w:lang w:eastAsia="sv-SE"/>
        </w:rPr>
        <w:t>veckla kärnkraften snarast möjligt.</w:t>
      </w:r>
      <w:r w:rsidRPr="004A2F3B">
        <w:rPr>
          <w:b/>
          <w:snapToGrid w:val="0"/>
          <w:lang w:eastAsia="sv-SE"/>
        </w:rPr>
        <w:t xml:space="preserve"> </w:t>
      </w:r>
    </w:p>
    <w:p w:rsidR="0035123A" w:rsidRPr="004A2F3B" w:rsidRDefault="0035123A">
      <w:pPr>
        <w:pStyle w:val="Normaltindrag"/>
      </w:pPr>
      <w:r w:rsidRPr="004A2F3B">
        <w:t xml:space="preserve">Vidare framhåller motionärerna att </w:t>
      </w:r>
      <w:r w:rsidRPr="004A2F3B">
        <w:rPr>
          <w:snapToGrid w:val="0"/>
          <w:lang w:eastAsia="sv-SE"/>
        </w:rPr>
        <w:t>kärnkraftens risk- och miljökostnader fullt ut skall överföras till producenterna genom dels förändringar i at</w:t>
      </w:r>
      <w:r w:rsidRPr="004A2F3B">
        <w:rPr>
          <w:snapToGrid w:val="0"/>
          <w:lang w:eastAsia="sv-SE"/>
        </w:rPr>
        <w:t>o</w:t>
      </w:r>
      <w:r w:rsidRPr="004A2F3B">
        <w:rPr>
          <w:snapToGrid w:val="0"/>
          <w:lang w:eastAsia="sv-SE"/>
        </w:rPr>
        <w:t>mansvarighetslagen, dels en successiv överföring av kostnaderna för kär</w:t>
      </w:r>
      <w:r w:rsidRPr="004A2F3B">
        <w:rPr>
          <w:snapToGrid w:val="0"/>
          <w:lang w:eastAsia="sv-SE"/>
        </w:rPr>
        <w:t>n</w:t>
      </w:r>
      <w:r w:rsidRPr="004A2F3B">
        <w:rPr>
          <w:snapToGrid w:val="0"/>
          <w:lang w:eastAsia="sv-SE"/>
        </w:rPr>
        <w:t>kraftens risker till reaktorägarna. Vidare skall skatten på kärnkraftsel höjas.</w:t>
      </w:r>
      <w:r w:rsidRPr="004A2F3B">
        <w:rPr>
          <w:snapToGrid w:val="0"/>
          <w:sz w:val="18"/>
          <w:lang w:eastAsia="sv-SE"/>
        </w:rPr>
        <w:t xml:space="preserve"> </w:t>
      </w:r>
      <w:r w:rsidRPr="004A2F3B">
        <w:rPr>
          <w:snapToGrid w:val="0"/>
          <w:lang w:eastAsia="sv-SE"/>
        </w:rPr>
        <w:t>Syftet, menar motionärerna, är att kärnkraften skall bära de fulla marknads-ekonomiska kostnaderna avseende risken för en stor kärnkraftsolycka. När kärnkraften på det här sättet får betala sina verkliga kostnader kommer det, understryker motionärer</w:t>
      </w:r>
      <w:r w:rsidRPr="004A2F3B">
        <w:rPr>
          <w:snapToGrid w:val="0"/>
          <w:lang w:eastAsia="sv-SE"/>
        </w:rPr>
        <w:t xml:space="preserve">na, att leda till att alltfler kärnkraftverk successivt prissätter sig ur marknaden och därmed stängs. </w:t>
      </w:r>
    </w:p>
    <w:p w:rsidR="0035123A" w:rsidRPr="004A2F3B" w:rsidRDefault="0035123A">
      <w:pPr>
        <w:pStyle w:val="Normaltindrag"/>
      </w:pPr>
      <w:r w:rsidRPr="004A2F3B">
        <w:t xml:space="preserve">Miljöpartiet föreslår också att </w:t>
      </w:r>
      <w:r w:rsidRPr="004A2F3B">
        <w:rPr>
          <w:snapToGrid w:val="0"/>
          <w:lang w:eastAsia="sv-SE"/>
        </w:rPr>
        <w:t>en parlamentariskt sammansatt kommission utreder frågan om en svensk reaktorolyckas totala kostnader.</w:t>
      </w:r>
    </w:p>
    <w:p w:rsidR="0035123A" w:rsidRPr="004A2F3B" w:rsidRDefault="0035123A">
      <w:pPr>
        <w:pStyle w:val="Normaltindrag"/>
      </w:pPr>
      <w:r w:rsidRPr="004A2F3B">
        <w:t>I kommittémotion 1999/2000:MJ547 (mp) föreslås att energipolitiken än</w:t>
      </w:r>
      <w:r w:rsidRPr="004A2F3B">
        <w:t>d</w:t>
      </w:r>
      <w:r w:rsidRPr="004A2F3B">
        <w:t>ras i syfte att främja hållbara matvanor. Motionärerna förordar förändringar dels i fråga om användningen av fossila bränslen både till transporter och handelsgödsel, dels i fråga om inriktningen av livsmedelskedjan i dess he</w:t>
      </w:r>
      <w:r w:rsidRPr="004A2F3B">
        <w:t>l</w:t>
      </w:r>
      <w:r w:rsidRPr="004A2F3B">
        <w:t>het.</w:t>
      </w:r>
    </w:p>
    <w:p w:rsidR="0035123A" w:rsidRPr="004A2F3B" w:rsidRDefault="0035123A">
      <w:pPr>
        <w:pStyle w:val="Rubrik3"/>
      </w:pPr>
      <w:bookmarkStart w:id="26" w:name="_Toc477687809"/>
      <w:r w:rsidRPr="004A2F3B">
        <w:t>Vissa kompletterande uppgifter</w:t>
      </w:r>
      <w:bookmarkEnd w:id="26"/>
    </w:p>
    <w:p w:rsidR="0035123A" w:rsidRPr="004A2F3B" w:rsidRDefault="0035123A">
      <w:r w:rsidRPr="004A2F3B">
        <w:t>Riksdagen beslutade i juni 1997 om ett nytt energipolitiskt program för att åstadkomma en omställning av energisystemet (prop. 1996/97:84, bet. 1996/97:NU12). I beslutet sägs att den svenska energipolitikens mål är att på kort och lång sikt trygga tillgången på energi på med omvärlden konkurren</w:t>
      </w:r>
      <w:r w:rsidRPr="004A2F3B">
        <w:t>s</w:t>
      </w:r>
      <w:r w:rsidRPr="004A2F3B">
        <w:t>kraftiga villkor. Energipolitiken skall skapa villkoren för en effektiv energ</w:t>
      </w:r>
      <w:r w:rsidRPr="004A2F3B">
        <w:t>i</w:t>
      </w:r>
      <w:r w:rsidRPr="004A2F3B">
        <w:t>användning och en kostnadseffektiv svensk energiförsörjning med låg neg</w:t>
      </w:r>
      <w:r w:rsidRPr="004A2F3B">
        <w:t>a</w:t>
      </w:r>
      <w:r w:rsidRPr="004A2F3B">
        <w:t>tiv påverkan på hälsa, miljö och klimat samt underlätta omställningen till ett ekologiskt hållbart sa</w:t>
      </w:r>
      <w:r w:rsidRPr="004A2F3B">
        <w:t>m</w:t>
      </w:r>
      <w:r w:rsidRPr="004A2F3B">
        <w:t xml:space="preserve">hälle. </w:t>
      </w:r>
    </w:p>
    <w:p w:rsidR="0035123A" w:rsidRPr="004A2F3B" w:rsidRDefault="0035123A">
      <w:pPr>
        <w:pStyle w:val="Normaltindrag"/>
      </w:pPr>
      <w:r w:rsidRPr="004A2F3B">
        <w:t>Landets elförsörjning skall tryggas genom ett energisystem som grundas på varaktiga, helst inhemska och förnybara, energikällor. Stränga krav skall ställas på säkerhet och omsorg om hälsa och miljö vid användning och u</w:t>
      </w:r>
      <w:r w:rsidRPr="004A2F3B">
        <w:t>t</w:t>
      </w:r>
      <w:r w:rsidRPr="004A2F3B">
        <w:t>veckling av all energiteknik. Svensk industri och samhällslivet i övrigt skall tillförsäkras el till internationellt konkurrenskraftiga priser. Stabila förutsät</w:t>
      </w:r>
      <w:r w:rsidRPr="004A2F3B">
        <w:t>t</w:t>
      </w:r>
      <w:r w:rsidRPr="004A2F3B">
        <w:t>ningar skall skapas för ett konkurrenskraftigt näringsliv liksom för en förn</w:t>
      </w:r>
      <w:r w:rsidRPr="004A2F3B">
        <w:t>y</w:t>
      </w:r>
      <w:r w:rsidRPr="004A2F3B">
        <w:t>else och utveckling av den svenska industrin.</w:t>
      </w:r>
    </w:p>
    <w:p w:rsidR="0035123A" w:rsidRPr="004A2F3B" w:rsidRDefault="0035123A">
      <w:pPr>
        <w:pStyle w:val="Normaltindrag"/>
      </w:pPr>
      <w:r w:rsidRPr="004A2F3B">
        <w:t>Vidare beslutades att de två kärnkraftsreaktorerna i Barsebäck skall ställas av. Bortfallet av el skall kompenseras genom effektivare energianvändning, konvertering från elvärme, hushållning med el samt tillförsel av el från an</w:t>
      </w:r>
      <w:r w:rsidRPr="004A2F3B">
        <w:t>dra energikällor. Den 30 november 1999 stängdes Barsebäck 1. Den andra rea</w:t>
      </w:r>
      <w:r w:rsidRPr="004A2F3B">
        <w:t>k</w:t>
      </w:r>
      <w:r w:rsidRPr="004A2F3B">
        <w:t xml:space="preserve">torn skall enligt riktlinjerna för energipolitiken ställas av före den 1 juli 2001. Ett villkor för stängningen av den andra reaktorn i Barsebäck är att bortfallet av elproduktion kan kompenseras genom tillförsel av ny elproduktion och minskad användning av el. </w:t>
      </w:r>
    </w:p>
    <w:p w:rsidR="0035123A" w:rsidRPr="004A2F3B" w:rsidRDefault="0035123A">
      <w:pPr>
        <w:pStyle w:val="Normaltindrag"/>
      </w:pPr>
      <w:r w:rsidRPr="004A2F3B">
        <w:t>Det långsiktiga åtgärdsprogrammet inom ramen för 1997 års energipoliti</w:t>
      </w:r>
      <w:r w:rsidRPr="004A2F3B">
        <w:t>s</w:t>
      </w:r>
      <w:r w:rsidRPr="004A2F3B">
        <w:t>ka program omfattar insatser för forskning, utveckling och demonstration av ny energiteknik. Målet är att under de närmaste tio till femton åren kraftigt öka el- och värmeproduktionen från förnybara energikällor och utveckla kommersiellt lönsam teknik för energieffektivisering. De energipolitiska riktlinjerna innebär att investeringsbidrag kommer att ges under en femårs-period för att stimulera en fortsatt utbyggnad av ekologiskt uthållig elpr</w:t>
      </w:r>
      <w:r w:rsidRPr="004A2F3B">
        <w:t>o</w:t>
      </w:r>
      <w:r w:rsidRPr="004A2F3B">
        <w:t xml:space="preserve">duktion. Sammanlagt löper energiomställningsprogrammet över en </w:t>
      </w:r>
      <w:r w:rsidRPr="004A2F3B">
        <w:t>sjuårs-period fram t.o.m. år 2004. Under samma tidsperiod bedrivs också energip</w:t>
      </w:r>
      <w:r w:rsidRPr="004A2F3B">
        <w:t>o</w:t>
      </w:r>
      <w:r w:rsidRPr="004A2F3B">
        <w:t>litiskt motiverade internationella klimatinsatser genom ett program för u</w:t>
      </w:r>
      <w:r w:rsidRPr="004A2F3B">
        <w:t>t</w:t>
      </w:r>
      <w:r w:rsidRPr="004A2F3B">
        <w:t>veckling av energisystem i bl.a. Baltikum och Östeuropa.</w:t>
      </w:r>
    </w:p>
    <w:p w:rsidR="0035123A" w:rsidRPr="004A2F3B" w:rsidRDefault="0035123A">
      <w:pPr>
        <w:pStyle w:val="Normaltindrag"/>
      </w:pPr>
      <w:r w:rsidRPr="004A2F3B">
        <w:t>I augusti 1999 redovisades på uppdrag av Näringsdepartementet en utvä</w:t>
      </w:r>
      <w:r w:rsidRPr="004A2F3B">
        <w:t>r</w:t>
      </w:r>
      <w:r w:rsidRPr="004A2F3B">
        <w:t>dering av det första verksamhetsåret inom det energipolitiska programmet. Näringsdepartementet har nyligen initierat en ny utvärdering av det energ</w:t>
      </w:r>
      <w:r w:rsidRPr="004A2F3B">
        <w:t>i</w:t>
      </w:r>
      <w:r w:rsidRPr="004A2F3B">
        <w:t>politiska programmet, och då avseende åren 1998 och 1999. Utvärderingen skall belysa programmet i sin helhet och innehålla en fördjupad studie av de åtgärder som syftar till att kompensera för bortfallet av el vid en eventuell stängning av den andra reaktorn i Barsebäcksverket. Insatserna för effektiv</w:t>
      </w:r>
      <w:r w:rsidRPr="004A2F3B">
        <w:t>a</w:t>
      </w:r>
      <w:r w:rsidRPr="004A2F3B">
        <w:t>re energianvändning skall särskilt belysas, liksom effektern</w:t>
      </w:r>
      <w:r w:rsidRPr="004A2F3B">
        <w:t>a av den e</w:t>
      </w:r>
      <w:r w:rsidRPr="004A2F3B">
        <w:t>l</w:t>
      </w:r>
      <w:r w:rsidRPr="004A2F3B">
        <w:t>panneskatt som infördes i samband med riksdagens beslut i juni 1997 om riktlinjer för energipolitiken. Vidare skall resultatet av åtgärderna för att kompensera bortfallet av elproduktion från Barsebäck analyseras utifrån hur åtgärderna påverkat effektsit</w:t>
      </w:r>
      <w:r w:rsidRPr="004A2F3B">
        <w:t>u</w:t>
      </w:r>
      <w:r w:rsidRPr="004A2F3B">
        <w:t>ationen i Sydsverige.</w:t>
      </w:r>
    </w:p>
    <w:p w:rsidR="0035123A" w:rsidRPr="004A2F3B" w:rsidRDefault="0035123A">
      <w:pPr>
        <w:pStyle w:val="Normaltindrag"/>
      </w:pPr>
      <w:r w:rsidRPr="004A2F3B">
        <w:t>I samband med stängningen av Barsebäck 1 träffades en frivillig uppgöre</w:t>
      </w:r>
      <w:r w:rsidRPr="004A2F3B">
        <w:t>l</w:t>
      </w:r>
      <w:r w:rsidRPr="004A2F3B">
        <w:t>se mellan staten, Sydkraft AB och Vattenfall AB om avvecklingen av kär</w:t>
      </w:r>
      <w:r w:rsidRPr="004A2F3B">
        <w:t>n</w:t>
      </w:r>
      <w:r w:rsidRPr="004A2F3B">
        <w:t>kraftverket i Barsebäck. Uppgörelsen skall, innan den träder i kraft, behan</w:t>
      </w:r>
      <w:r w:rsidRPr="004A2F3B">
        <w:t>d</w:t>
      </w:r>
      <w:r w:rsidRPr="004A2F3B">
        <w:t>las i riksdagen. Av ramavtalet framgår bl.a. att Sydkraft fr.o.m. den 30 n</w:t>
      </w:r>
      <w:r w:rsidRPr="004A2F3B">
        <w:t>o</w:t>
      </w:r>
      <w:r w:rsidRPr="004A2F3B">
        <w:t>vember 1999 får ersättningskraft från Vattenfall. Barsebäck Kraft AB och Ringhals AB slås ihop till en företagsgrupp i vilken Vattenfall får 74,2 % och Sydkraft 25,8 %. Vattenfall får i sin tur en marknadsmässig ersättning för den andel på 25,8 % i Ringhals som upplåts åt Sydkraft. Den to</w:t>
      </w:r>
      <w:r w:rsidRPr="004A2F3B">
        <w:t>tala ersät</w:t>
      </w:r>
      <w:r w:rsidRPr="004A2F3B">
        <w:t>t</w:t>
      </w:r>
      <w:r w:rsidRPr="004A2F3B">
        <w:t>ningen till Vattenfall uppgår till ca 6 miljarder kronor. Regeringen har nyl</w:t>
      </w:r>
      <w:r w:rsidRPr="004A2F3B">
        <w:t>i</w:t>
      </w:r>
      <w:r w:rsidRPr="004A2F3B">
        <w:t>gen i en proposition (prop. 1999/2000:63) föreslagit att riksdagen godkänner de åtaganden för staten som följer av uppgörelsen samt antar vissa skattefr</w:t>
      </w:r>
      <w:r w:rsidRPr="004A2F3B">
        <w:t>å</w:t>
      </w:r>
      <w:r w:rsidRPr="004A2F3B">
        <w:t>gor i anslutning därtill.</w:t>
      </w:r>
    </w:p>
    <w:p w:rsidR="0035123A" w:rsidRPr="004A2F3B" w:rsidRDefault="0035123A">
      <w:pPr>
        <w:pStyle w:val="Normaltindrag"/>
      </w:pPr>
      <w:r w:rsidRPr="004A2F3B">
        <w:t>I ett svar nyligen på en interpellation (1999/2000:103) av Ola Karlsson (m) om kärnkraftsavvecklingen framhöll näringsminister Björn Rosengren att regeringen inte accepterar omfattande elprishöjningar som en följd av kär</w:t>
      </w:r>
      <w:r w:rsidRPr="004A2F3B">
        <w:t>n</w:t>
      </w:r>
      <w:r w:rsidRPr="004A2F3B">
        <w:t>kraftsavvecklingen. Detta framgår klart av regeringens proposition om en uthållig energiförsörjning (prop. 1996/97:84) och av de politiska överen</w:t>
      </w:r>
      <w:r w:rsidRPr="004A2F3B">
        <w:t>s</w:t>
      </w:r>
      <w:r w:rsidRPr="004A2F3B">
        <w:t>kommelser som ligger bakom den gällande energipolitiken. Näringsministern hänvisade också till riksdagens uttalande från år 1980, strax efter folko</w:t>
      </w:r>
      <w:r w:rsidRPr="004A2F3B">
        <w:t>m</w:t>
      </w:r>
      <w:r w:rsidRPr="004A2F3B">
        <w:t xml:space="preserve">röstningen, om att kärnkraften skall avvecklas i den takt som är möjlig med hänsyn till behovet av elektrisk kraft för att upprätthålla sysselsättning och välfärd (bet. NU 1979/80:70). </w:t>
      </w:r>
    </w:p>
    <w:p w:rsidR="0035123A" w:rsidRPr="004A2F3B" w:rsidRDefault="0035123A">
      <w:pPr>
        <w:pStyle w:val="Normaltindrag"/>
      </w:pPr>
      <w:r w:rsidRPr="004A2F3B">
        <w:t>Näringsministern poängterade oc</w:t>
      </w:r>
      <w:r w:rsidRPr="004A2F3B">
        <w:t>kså att det är regeringens fasta föresats att aldrig hamna i ett läge där en planerad kärnkraftsavveckling leder till oa</w:t>
      </w:r>
      <w:r w:rsidRPr="004A2F3B">
        <w:t>c</w:t>
      </w:r>
      <w:r w:rsidRPr="004A2F3B">
        <w:t>ceptabla effekter för sysselsättning, välfärd och miljö. Tvärtom är den o</w:t>
      </w:r>
      <w:r w:rsidRPr="004A2F3B">
        <w:t>m</w:t>
      </w:r>
      <w:r w:rsidRPr="004A2F3B">
        <w:t>ställning av landets energisystem som kärnkraftsavvecklingen är en del av avsedd att ge landet ett långsiktigt hållbart energisystem med möjligheter att upprätthålla sysse</w:t>
      </w:r>
      <w:r w:rsidRPr="004A2F3B">
        <w:t>l</w:t>
      </w:r>
      <w:r w:rsidRPr="004A2F3B">
        <w:t xml:space="preserve">sättning och välfärd även i framtiden. </w:t>
      </w:r>
    </w:p>
    <w:p w:rsidR="0035123A" w:rsidRPr="004A2F3B" w:rsidRDefault="0035123A">
      <w:pPr>
        <w:pStyle w:val="Normaltindrag"/>
      </w:pPr>
      <w:r w:rsidRPr="004A2F3B">
        <w:t xml:space="preserve">Vidare framhöll näringsministern att arbetslöshet inte skall tillåtas uppstå. Ett starkt bidragande skäl </w:t>
      </w:r>
      <w:r w:rsidRPr="004A2F3B">
        <w:t>till beslutet att nu inleda kärnkraftsavvecklingen är att därigenom vinna en längre total tidsperiod för hela o</w:t>
      </w:r>
      <w:r w:rsidRPr="004A2F3B">
        <w:t>m</w:t>
      </w:r>
      <w:r w:rsidRPr="004A2F3B">
        <w:t xml:space="preserve">ställningen. </w:t>
      </w:r>
    </w:p>
    <w:p w:rsidR="0035123A" w:rsidRPr="004A2F3B" w:rsidRDefault="0035123A">
      <w:pPr>
        <w:pStyle w:val="Normaltindrag"/>
      </w:pPr>
      <w:r w:rsidRPr="004A2F3B">
        <w:t>Lagen (1997:1320) om kärnkraftens avveckling (den s.k. avvecklingsl</w:t>
      </w:r>
      <w:r w:rsidRPr="004A2F3B">
        <w:t>a</w:t>
      </w:r>
      <w:r w:rsidRPr="004A2F3B">
        <w:t>gen) trädde i kraft den 1 januari 1998 (prop. 1996/97:176, bet. 1997/98:</w:t>
      </w:r>
      <w:r w:rsidRPr="004A2F3B">
        <w:br/>
        <w:t>NU5). Enligt lagen får regeringen besluta att rätten att med stöd av tillstånd enligt lagen (1984:3) om kärnteknisk verksamhet driva en kärnkraftsreaktor för att utvinna kärnenergi skall upphöra att gälla vid en viss tidpunkt. I lagen sägs (3 §) att regeringens beslut skall fattas med utgångspunkt i att reaktorn skall ställas av vid den tidpunkt som bäst gagnar syftet med omställningen av energisystemet och dess genomförande. I anslut</w:t>
      </w:r>
      <w:r w:rsidRPr="004A2F3B">
        <w:t>ning härtill framhålls det i lagen (1 §) att syftet med omställningen är att åstadkomma en ekologiskt och ekonomiskt hållbar energiförsörjning byggd på förnybara energislag. I la</w:t>
      </w:r>
      <w:r w:rsidRPr="004A2F3B">
        <w:t>g</w:t>
      </w:r>
      <w:r w:rsidRPr="004A2F3B">
        <w:t>texten uttalas också att omställningen skall genomföras på ett sätt som gör det möjligt att tillförsäkra svensk industri och samhället i övrigt el på inte</w:t>
      </w:r>
      <w:r w:rsidRPr="004A2F3B">
        <w:t>r</w:t>
      </w:r>
      <w:r w:rsidRPr="004A2F3B">
        <w:t>nationellt konkurrenskraftiga villkor. Av lagen framgår vidare att vid avg</w:t>
      </w:r>
      <w:r w:rsidRPr="004A2F3B">
        <w:t>ö</w:t>
      </w:r>
      <w:r w:rsidRPr="004A2F3B">
        <w:t>rande av när en reaktor skall tas ur drift skall hänsyn tas till reaktorns geogr</w:t>
      </w:r>
      <w:r w:rsidRPr="004A2F3B">
        <w:t>a</w:t>
      </w:r>
      <w:r w:rsidRPr="004A2F3B">
        <w:t xml:space="preserve">fiska läge. För varje </w:t>
      </w:r>
      <w:r w:rsidRPr="004A2F3B">
        <w:t>reaktor skall i övrigt beaktas andra särskilda förhålla</w:t>
      </w:r>
      <w:r w:rsidRPr="004A2F3B">
        <w:t>n</w:t>
      </w:r>
      <w:r w:rsidRPr="004A2F3B">
        <w:t xml:space="preserve">den såsom ålder, konstruktion och betydelse för energisystemet. </w:t>
      </w:r>
    </w:p>
    <w:p w:rsidR="0035123A" w:rsidRPr="004A2F3B" w:rsidRDefault="0035123A">
      <w:pPr>
        <w:pStyle w:val="Normaltindrag"/>
      </w:pPr>
      <w:r w:rsidRPr="004A2F3B">
        <w:t>Utskottet har vid tidigare tillfällen (bet. 1996/97:NU12 s. 46, bet. 1997/98:</w:t>
      </w:r>
      <w:r w:rsidRPr="004A2F3B">
        <w:br/>
        <w:t>NU2 s. 24 och bet. 1998/99:NU8 s. 27) anfört att det är av avgörande bet</w:t>
      </w:r>
      <w:r w:rsidRPr="004A2F3B">
        <w:t>y</w:t>
      </w:r>
      <w:r w:rsidRPr="004A2F3B">
        <w:t>delse att Vattenfall har en energipolitisk roll när det gäller att aktivt medve</w:t>
      </w:r>
      <w:r w:rsidRPr="004A2F3B">
        <w:t>r</w:t>
      </w:r>
      <w:r w:rsidRPr="004A2F3B">
        <w:t>ka i omställningen av energisystemet. Vad beträffar ägarfrågan har utskottet ansett att Vattenfall bör förbli i statlig ägo. Någon breddning av ägandet i företaget har därför inte varit aktuell. Andra uppfattningar om Vattenfall har framförts i reservationer (senast m, kd, fp; c, mp).</w:t>
      </w:r>
    </w:p>
    <w:p w:rsidR="0035123A" w:rsidRPr="004A2F3B" w:rsidRDefault="0035123A">
      <w:pPr>
        <w:pStyle w:val="Normaltindrag"/>
      </w:pPr>
      <w:r w:rsidRPr="004A2F3B">
        <w:t>En parlamentarisk kommitté (dir. 1998:40) har tillkallats [ordförande: f</w:t>
      </w:r>
      <w:r w:rsidRPr="004A2F3B">
        <w:t>.d. riksdagsledamot (c) Olof Johansson] med uppdrag att på grundval av bl.a. resultaten vid klimatkonventionens tredje partsmöte i Kyoto och med u</w:t>
      </w:r>
      <w:r w:rsidRPr="004A2F3B">
        <w:t>t</w:t>
      </w:r>
      <w:r w:rsidRPr="004A2F3B">
        <w:t>gångspunkt i riksdagens klimat- och energipolitiska beslut utarbeta förslag till en samlad svensk strategi för att på ett kostnadseffektivt sätt begränsa och reducera utsläppen av koldioxid och övriga växthusgaser. I direktiven sägs att kostnadseffektivitet bör uppnås såväl mellan olika näringsgrenar inom landet som mellan industriländerna med beaktande av skilln</w:t>
      </w:r>
      <w:r w:rsidRPr="004A2F3B">
        <w:t>ader i betalning</w:t>
      </w:r>
      <w:r w:rsidRPr="004A2F3B">
        <w:t>s</w:t>
      </w:r>
      <w:r w:rsidRPr="004A2F3B">
        <w:t>förmåga. Vidare skall klimatpolitiska styrmedel presenteras för åtgärdspr</w:t>
      </w:r>
      <w:r w:rsidRPr="004A2F3B">
        <w:t>o</w:t>
      </w:r>
      <w:r w:rsidRPr="004A2F3B">
        <w:t>grammet som berör samtliga samhällssektorer eller verksamhetsområden. Kommittén har fått förlängt förordnande till den 31 mars 2000.</w:t>
      </w:r>
    </w:p>
    <w:p w:rsidR="0035123A" w:rsidRPr="004A2F3B" w:rsidRDefault="0035123A">
      <w:pPr>
        <w:pStyle w:val="Normaltindrag"/>
      </w:pPr>
      <w:r w:rsidRPr="004A2F3B">
        <w:t>Regeringen har också tillsatt (dir. 1998:45) en parlamentarisk beredning [ordförande: riksdagsledamot (s) Jan Bergqvist] med uppgift att göra en samlad översyn av vilka delmål som behöver formuleras för att Sveriges nationella miljökvalitetsmål – med undantag av miljökvalitetsmålet ”begr</w:t>
      </w:r>
      <w:r w:rsidRPr="004A2F3B">
        <w:t>änsad klimatpåverkan” – skall kunna nås inom en generation. I uppdr</w:t>
      </w:r>
      <w:r w:rsidRPr="004A2F3B">
        <w:t>a</w:t>
      </w:r>
      <w:r w:rsidRPr="004A2F3B">
        <w:t>get ingår att utvärdera miljömässiga och samhällsekonomiska ko</w:t>
      </w:r>
      <w:r w:rsidRPr="004A2F3B">
        <w:t>n</w:t>
      </w:r>
      <w:r w:rsidRPr="004A2F3B">
        <w:t>sekvensanalyser av uppsatta delmål och åtgärder som regeringen eller my</w:t>
      </w:r>
      <w:r w:rsidRPr="004A2F3B">
        <w:t>n</w:t>
      </w:r>
      <w:r w:rsidRPr="004A2F3B">
        <w:t>digheterna har föreslagit. Förslag skall lämnas till ytterligare delmål om det behövs för att genomföra de av riksdagen fastställda nationella miljökval</w:t>
      </w:r>
      <w:r w:rsidRPr="004A2F3B">
        <w:t>i</w:t>
      </w:r>
      <w:r w:rsidRPr="004A2F3B">
        <w:t>tetsmålen. I februari 1999 överlämnade beredningen i enlighet med direkt</w:t>
      </w:r>
      <w:r w:rsidRPr="004A2F3B">
        <w:t>i</w:t>
      </w:r>
      <w:r w:rsidRPr="004A2F3B">
        <w:t xml:space="preserve">ven ett program för sitt arbete och för hur samarbetet med andra myndigheter skall </w:t>
      </w:r>
      <w:r w:rsidRPr="004A2F3B">
        <w:t xml:space="preserve">organiseras. </w:t>
      </w:r>
    </w:p>
    <w:p w:rsidR="0035123A" w:rsidRPr="004A2F3B" w:rsidRDefault="0035123A">
      <w:pPr>
        <w:pStyle w:val="Normaltindrag"/>
      </w:pPr>
      <w:r w:rsidRPr="004A2F3B">
        <w:t>Regeringen utfärdade i maj 1999 tilläggsdirektiv (dir.1999:96) till utre</w:t>
      </w:r>
      <w:r w:rsidRPr="004A2F3B">
        <w:t>d</w:t>
      </w:r>
      <w:r w:rsidRPr="004A2F3B">
        <w:t>ningen. Beredningen skall analysera och lämna förslag till hur system för uppföljning och revidering kan utformas. Vidare skall beredningen lämna förslag till de nya eller förändrade styrmedel som kan behövas som kompl</w:t>
      </w:r>
      <w:r w:rsidRPr="004A2F3B">
        <w:t>e</w:t>
      </w:r>
      <w:r w:rsidRPr="004A2F3B">
        <w:t>ment till befintliga styrmedel. Beredningen skall slutligen studera det påg</w:t>
      </w:r>
      <w:r w:rsidRPr="004A2F3B">
        <w:t>å</w:t>
      </w:r>
      <w:r w:rsidRPr="004A2F3B">
        <w:t>ende regionala och lokala miljömålsarbetet samt redovisa behovet av ytterl</w:t>
      </w:r>
      <w:r w:rsidRPr="004A2F3B">
        <w:t>i</w:t>
      </w:r>
      <w:r w:rsidRPr="004A2F3B">
        <w:t>gare åtgärder på området. Arbetet skall redovisas senast den 1 juni 2000 tillsammans med uppdraget enligt huvudd</w:t>
      </w:r>
      <w:r w:rsidRPr="004A2F3B">
        <w:t>i</w:t>
      </w:r>
      <w:r w:rsidRPr="004A2F3B">
        <w:t>rektivet.</w:t>
      </w:r>
    </w:p>
    <w:p w:rsidR="0035123A" w:rsidRPr="004A2F3B" w:rsidRDefault="0035123A">
      <w:pPr>
        <w:pStyle w:val="Normaltindrag"/>
      </w:pPr>
      <w:r w:rsidRPr="004A2F3B">
        <w:t>Regeringen tillsat</w:t>
      </w:r>
      <w:r w:rsidRPr="004A2F3B">
        <w:t>te (dir. 1999:25) vidare i april 1999 en särskild utredare (generaltulldirektör Kjell Jansson) med uppdrag att undersöka möjligheterna att introducera Kyotoprotokollets s.k. flexibla mekanismer i Sverige och lämna underlag till förslag till hur dessa mekanismer kan tillämpas i Sverige. Med flexibla mekanismer menas här former för överföring av utrymme för utsläpp av klimatpåverkande gaser mellan konventionsparter, exempelvis handel med utsläppsrätter. I september 1999 överlämnade utredningen de</w:t>
      </w:r>
      <w:r w:rsidRPr="004A2F3B">
        <w:t>l</w:t>
      </w:r>
      <w:r w:rsidRPr="004A2F3B">
        <w:t>rapporten At</w:t>
      </w:r>
      <w:r w:rsidRPr="004A2F3B">
        <w:t>t söka kostnadseffektiva lösningar inom klimatområdet (SOU 1999:11). Utredningen har fått förlängt förordnande till den 31 mars 2000.</w:t>
      </w:r>
    </w:p>
    <w:p w:rsidR="0035123A" w:rsidRPr="004A2F3B" w:rsidRDefault="0035123A">
      <w:pPr>
        <w:pStyle w:val="Normaltindrag"/>
      </w:pPr>
      <w:r w:rsidRPr="004A2F3B">
        <w:t>Såväl inom Östersjösamarbetet som inom det nordiska samarbetet bedrivs ett omfattande samordningsarbete och konsekvensanalyser vad gäller inte-grering av elmarknaderna inom EU och runt Östersjön. Som ett led i Nordi</w:t>
      </w:r>
      <w:r w:rsidRPr="004A2F3B">
        <w:t>s</w:t>
      </w:r>
      <w:r w:rsidRPr="004A2F3B">
        <w:t>ka ministerrådets arbete med dessa frågor har en ad hoc-grupp för elmar</w:t>
      </w:r>
      <w:r w:rsidRPr="004A2F3B">
        <w:t>k</w:t>
      </w:r>
      <w:r w:rsidRPr="004A2F3B">
        <w:t>nadsfrågor inrättats under Ämbetsmannakommittén för energi. Gruppens huvuduppgift är att från ett nordiskt perspektiv analysera förutsättningar för och konsekvenserna av en ökad integration av elmarknaderna runt Östersjön. En väsentlig fråga i detta sammanhang är vilka krav som måste ställas, inte minst ur miljösynpunkt, för att undvika oönskade effekter av en ökad mar</w:t>
      </w:r>
      <w:r w:rsidRPr="004A2F3B">
        <w:t>k</w:t>
      </w:r>
      <w:r w:rsidRPr="004A2F3B">
        <w:t>nadsintegration. Inom ramen för Nordiska ministerrådets arbete komm</w:t>
      </w:r>
      <w:r w:rsidRPr="004A2F3B">
        <w:t>er utvecklingen i elsektorn och det internationella arbetet med att i ökad u</w:t>
      </w:r>
      <w:r w:rsidRPr="004A2F3B">
        <w:t>t</w:t>
      </w:r>
      <w:r w:rsidRPr="004A2F3B">
        <w:t>sträckning integrera miljökostnaderna i elpriset att vara av fortsatt stor bet</w:t>
      </w:r>
      <w:r w:rsidRPr="004A2F3B">
        <w:t>y</w:t>
      </w:r>
      <w:r w:rsidRPr="004A2F3B">
        <w:t>delse. Samtidigt kommer perspektivet i arbetet att vidgas mot bakgrund av utvecklingen på klimatområdet. De nordiska ländernas regeringar avser att fortsätta arbetet i dialog med Nordiska rådet och de nordiska energibolagen för att år 2001 presentera en slutrapport.</w:t>
      </w:r>
    </w:p>
    <w:p w:rsidR="0035123A" w:rsidRPr="004A2F3B" w:rsidRDefault="0035123A">
      <w:pPr>
        <w:pStyle w:val="Rubrik3"/>
      </w:pPr>
      <w:bookmarkStart w:id="27" w:name="_Toc477687810"/>
      <w:r w:rsidRPr="004A2F3B">
        <w:t>Utskottets ställningstagande</w:t>
      </w:r>
      <w:bookmarkEnd w:id="27"/>
    </w:p>
    <w:p w:rsidR="0035123A" w:rsidRPr="004A2F3B" w:rsidRDefault="0035123A">
      <w:r w:rsidRPr="004A2F3B">
        <w:rPr>
          <w:rFonts w:eastAsia="MS Gothic"/>
          <w:lang w:eastAsia="ja-JP"/>
        </w:rPr>
        <w:t>Som framhålls i</w:t>
      </w:r>
      <w:r w:rsidRPr="004A2F3B">
        <w:t xml:space="preserve"> riksdagens energipolitiska beslut skall energipolitiken me</w:t>
      </w:r>
      <w:r w:rsidRPr="004A2F3B">
        <w:t>d</w:t>
      </w:r>
      <w:r w:rsidRPr="004A2F3B">
        <w:t>verka till en effektiv energianvändning och en kostnadseffektiv svensk ene</w:t>
      </w:r>
      <w:r w:rsidRPr="004A2F3B">
        <w:t>r</w:t>
      </w:r>
      <w:r w:rsidRPr="004A2F3B">
        <w:t>giförsörjning med låg negativ påverkan på hälsa, miljö och klimat samt u</w:t>
      </w:r>
      <w:r w:rsidRPr="004A2F3B">
        <w:t>n</w:t>
      </w:r>
      <w:r w:rsidRPr="004A2F3B">
        <w:t>derlätta omställningen till ett ekologiskt samhälle. Landets elförsörjning skall tryggas genom ett energisystem som grundas på varaktiga, helst inhemska och förnybara, energikällor samt en effektiv energianvändning. Energipolit</w:t>
      </w:r>
      <w:r w:rsidRPr="004A2F3B">
        <w:t>i</w:t>
      </w:r>
      <w:r w:rsidRPr="004A2F3B">
        <w:t>ken skall också bidra till att skapa stabila förutsättningar för ett konkurr</w:t>
      </w:r>
      <w:r w:rsidRPr="004A2F3B">
        <w:t>en</w:t>
      </w:r>
      <w:r w:rsidRPr="004A2F3B">
        <w:t>s</w:t>
      </w:r>
      <w:r w:rsidRPr="004A2F3B">
        <w:t xml:space="preserve">kraftigt näringsliv och en förnyelse och utveckling av den svenska industrin. </w:t>
      </w:r>
    </w:p>
    <w:p w:rsidR="0035123A" w:rsidRPr="004A2F3B" w:rsidRDefault="0035123A">
      <w:pPr>
        <w:pStyle w:val="Normaltindrag"/>
      </w:pPr>
      <w:r w:rsidRPr="004A2F3B">
        <w:t>Det är utskottets bedömning att omställningsprogrammet i allt väsentligt löper bra och att det finns ett stort intresse för att minska elanvändningen i landet. Detta framgår också av de hittills gjorda resultatredovisningarna från Statens energimyndighet och av den första genomförda utvärderingen från Regeringskansliet. Enligt utskottets uppfattning – som också har påpekats vid tidigare tillfällen – är det betydelsefullt att o</w:t>
      </w:r>
      <w:r w:rsidRPr="004A2F3B">
        <w:t>mställningen och utvecklin</w:t>
      </w:r>
      <w:r w:rsidRPr="004A2F3B">
        <w:t>g</w:t>
      </w:r>
      <w:r w:rsidRPr="004A2F3B">
        <w:t xml:space="preserve">en av energisystemet sker under ordnade och väl avvägda former så att inte problem uppstår för sysselsättning, välfärd, konkurrenskraft och miljö. </w:t>
      </w:r>
    </w:p>
    <w:p w:rsidR="0035123A" w:rsidRPr="004A2F3B" w:rsidRDefault="0035123A">
      <w:pPr>
        <w:pStyle w:val="Normaltindrag"/>
      </w:pPr>
      <w:r w:rsidRPr="004A2F3B">
        <w:t>Utskottet har vid tidigare tillfällen avvisat invändningar mot energipolit</w:t>
      </w:r>
      <w:r w:rsidRPr="004A2F3B">
        <w:t>i</w:t>
      </w:r>
      <w:r w:rsidRPr="004A2F3B">
        <w:t>ken motsvarande de som Moderata samlingspartiet redovisar i motion 1999/2000:N228. De farhågor som framförs i motionen – men också i m</w:t>
      </w:r>
      <w:r w:rsidRPr="004A2F3B">
        <w:t>o</w:t>
      </w:r>
      <w:r w:rsidRPr="004A2F3B">
        <w:t xml:space="preserve">tionerna 1999/2000:N222 (m) och 1999/2000:N383 (kd) – för bl.a. stora miljöförstöringar i samband med stängningen av Barsebäck 1 anser utskottet vara kraftigt överdrivna. I det energipolitiska beslutet framhålls bl.a. vikten av att omställningsprogrammet inte får innebära någon avgörande förändring av Sveriges möjligheter att bidra till att uppnå sådana långsiktiga mål som </w:t>
      </w:r>
      <w:r w:rsidRPr="004A2F3B">
        <w:t>kan komma att beslutas om inom ramen för klimatkonventionen. Enligt utskottets uppfattning är det av största vikt att kärnkraftsavvecklingen kan genomföras utan att den leder till oacceptabla effekter för miljön. Av den tidigare redogörelsen framgår också att de utredningar som har tillsatts har till uppgift att närmare se på vilka krav som behöver ställas på skilda sektorer i vårt sa</w:t>
      </w:r>
      <w:r w:rsidRPr="004A2F3B">
        <w:t>m</w:t>
      </w:r>
      <w:r w:rsidRPr="004A2F3B">
        <w:t xml:space="preserve">hälle för att de klimatpolitiska målen skall kunna nås. </w:t>
      </w:r>
    </w:p>
    <w:p w:rsidR="0035123A" w:rsidRPr="004A2F3B" w:rsidRDefault="0035123A">
      <w:pPr>
        <w:pStyle w:val="Normaltindrag"/>
      </w:pPr>
      <w:r w:rsidRPr="004A2F3B">
        <w:t>Med anledning av vad som sägs i motionerna 1999/2000:N228 (m) och 1</w:t>
      </w:r>
      <w:r w:rsidRPr="004A2F3B">
        <w:t>999/2000:N245 (m) om fortsatt drift av Barsebäcksreaktorerna vill utskottet påminna om att riksdagen har ställt sig bakom beslutet att fr.o.m. den sista november 1999 återkalla tillståndet att driva Barsebäck 1. Riksdagen har också bestämt att ett villkor för avställning av den andra reaktorn i Bars</w:t>
      </w:r>
      <w:r w:rsidRPr="004A2F3B">
        <w:t>e</w:t>
      </w:r>
      <w:r w:rsidRPr="004A2F3B">
        <w:t>bäcksverket är att bortfallet av elproduktion kan kompenseras av ny elpr</w:t>
      </w:r>
      <w:r w:rsidRPr="004A2F3B">
        <w:t>o</w:t>
      </w:r>
      <w:r w:rsidRPr="004A2F3B">
        <w:t>duktion och en minskad användning av elektricitet. Vidare skall riksdagen ges möjlighet att pröva att förutsättningarna för stängningen av</w:t>
      </w:r>
      <w:r w:rsidRPr="004A2F3B">
        <w:t xml:space="preserve"> denna reaktor är uppfyllda. Utskottet vill därför erinra om den tidigare nämnda utvärdering av det energipolitiska programmets två första år, som Näringsdepartementet nyligen har initierat. Utvärderingen skall bl.a. studera de åtgärder som syftar till att kompensera för bortfallet av el vid en eventuell stängning av den andra reaktorn i Barsebäck</w:t>
      </w:r>
      <w:r w:rsidRPr="004A2F3B">
        <w:t>s</w:t>
      </w:r>
      <w:r w:rsidRPr="004A2F3B">
        <w:t>verket.</w:t>
      </w:r>
    </w:p>
    <w:p w:rsidR="0035123A" w:rsidRPr="004A2F3B" w:rsidRDefault="0035123A">
      <w:pPr>
        <w:pStyle w:val="Normaltindrag"/>
      </w:pPr>
      <w:r w:rsidRPr="004A2F3B">
        <w:t>Det synsätt som ligger bakom 1997 års energipolitiska riktlinjer innebär att den strategi som förordas i motion 1999/2000:N274 (mp) om en slutlig a</w:t>
      </w:r>
      <w:r w:rsidRPr="004A2F3B">
        <w:t>v</w:t>
      </w:r>
      <w:r w:rsidRPr="004A2F3B">
        <w:t>veckling av kärnkraften till år 2010 måste avvisas. Utskottet har i tidigare sammanhang betecknat en sådan väg som förknippad med betydande risker.</w:t>
      </w:r>
    </w:p>
    <w:p w:rsidR="0035123A" w:rsidRPr="004A2F3B" w:rsidRDefault="0035123A">
      <w:pPr>
        <w:pStyle w:val="Normaltindrag"/>
      </w:pPr>
      <w:r w:rsidRPr="004A2F3B">
        <w:t>I likhet med tidigare år ifrågasätter Moderata samlingspartiet Vattenfalls strategiska roll i omställningsarbetet. I motionen anförs att politiseringen av företagets ledning riskerar att snedvrida konkurrensen och att det därmed uppstår en skadlig intressesammanblandning. Även i år avvisar utskottet dessa synpunkter och hänvisar till vad utskottet anförde i för</w:t>
      </w:r>
      <w:r w:rsidRPr="004A2F3B">
        <w:t>ra årets betä</w:t>
      </w:r>
      <w:r w:rsidRPr="004A2F3B">
        <w:t>n</w:t>
      </w:r>
      <w:r w:rsidRPr="004A2F3B">
        <w:t xml:space="preserve">kande (bet. 1998/99:NU8 s. 27). </w:t>
      </w:r>
    </w:p>
    <w:p w:rsidR="0035123A" w:rsidRPr="004A2F3B" w:rsidRDefault="0035123A">
      <w:pPr>
        <w:pStyle w:val="Normaltindrag"/>
      </w:pPr>
      <w:r w:rsidRPr="004A2F3B">
        <w:t>I motion 1999/2000:N261 (v) anförs att det är angeläget att Sverige aktivt och pådrivande åstadkommer lika villkor inom produktion, distribution och handel med el inom hela Norden, Östersjöområdet och EU. Motionärerna föreslår att en interdepartemental organisation skapas för att samordna de nämnda villkoren. Av den tidigare redogörelsen framgår att det bedrivs ett omfattande samordningsarbete och grundliga konsekvensanalyser vad gäller integrering av elmarknad</w:t>
      </w:r>
      <w:r w:rsidRPr="004A2F3B">
        <w:t>erna inom EU, runt Östersjön samt inom ramen för Nordiska ministerrådets arbete. Mot denna bakgrund är det utskottets b</w:t>
      </w:r>
      <w:r w:rsidRPr="004A2F3B">
        <w:t>e</w:t>
      </w:r>
      <w:r w:rsidRPr="004A2F3B">
        <w:t>dömning att det för närvarande inte finns några skäl att skapa ytterligare en organisation för standardiserad elhandel i Europa.</w:t>
      </w:r>
    </w:p>
    <w:p w:rsidR="0035123A" w:rsidRPr="004A2F3B" w:rsidRDefault="0035123A">
      <w:pPr>
        <w:pStyle w:val="Normaltindrag"/>
      </w:pPr>
      <w:r w:rsidRPr="004A2F3B">
        <w:t>Sammanfattningsvis avstyrker utskottet med det anförda samtliga här b</w:t>
      </w:r>
      <w:r w:rsidRPr="004A2F3B">
        <w:t>e</w:t>
      </w:r>
      <w:r w:rsidRPr="004A2F3B">
        <w:t>handlade motionsyrkanden.</w:t>
      </w:r>
    </w:p>
    <w:p w:rsidR="0035123A" w:rsidRPr="004A2F3B" w:rsidRDefault="0035123A">
      <w:pPr>
        <w:pStyle w:val="Rubrik2"/>
      </w:pPr>
      <w:bookmarkStart w:id="28" w:name="_Toc477687811"/>
      <w:r w:rsidRPr="004A2F3B">
        <w:t>Fråga om ny folkomröstning om kärnkraften</w:t>
      </w:r>
      <w:bookmarkEnd w:id="28"/>
    </w:p>
    <w:p w:rsidR="0035123A" w:rsidRPr="004A2F3B" w:rsidRDefault="0035123A">
      <w:pPr>
        <w:pStyle w:val="Rubrik3"/>
        <w:spacing w:before="123"/>
      </w:pPr>
      <w:bookmarkStart w:id="29" w:name="_Toc477687812"/>
      <w:r w:rsidRPr="004A2F3B">
        <w:t>Motionerna</w:t>
      </w:r>
      <w:bookmarkEnd w:id="29"/>
    </w:p>
    <w:p w:rsidR="0035123A" w:rsidRPr="004A2F3B" w:rsidRDefault="0035123A">
      <w:r w:rsidRPr="004A2F3B">
        <w:t>Moderata samlingspartiet</w:t>
      </w:r>
      <w:r w:rsidRPr="004A2F3B">
        <w:rPr>
          <w:b/>
        </w:rPr>
        <w:t xml:space="preserve"> </w:t>
      </w:r>
      <w:r w:rsidRPr="004A2F3B">
        <w:t>erinrar i motion 1999/2000:N228</w:t>
      </w:r>
      <w:r w:rsidRPr="004A2F3B">
        <w:rPr>
          <w:b/>
        </w:rPr>
        <w:t xml:space="preserve"> </w:t>
      </w:r>
      <w:r w:rsidRPr="004A2F3B">
        <w:t>om att det nu har gått 20 år sedan det genomfördes en rådgivande folkomröstning om kär</w:t>
      </w:r>
      <w:r w:rsidRPr="004A2F3B">
        <w:t>n</w:t>
      </w:r>
      <w:r w:rsidRPr="004A2F3B">
        <w:t>kraften.</w:t>
      </w:r>
      <w:r w:rsidRPr="004A2F3B">
        <w:rPr>
          <w:snapToGrid w:val="0"/>
          <w:color w:val="000000"/>
          <w:sz w:val="18"/>
          <w:lang w:eastAsia="sv-SE"/>
        </w:rPr>
        <w:t xml:space="preserve"> </w:t>
      </w:r>
      <w:r w:rsidRPr="004A2F3B">
        <w:rPr>
          <w:snapToGrid w:val="0"/>
          <w:color w:val="000000"/>
          <w:lang w:eastAsia="sv-SE"/>
        </w:rPr>
        <w:t>En stor del av väljarkåren har bytts ut och det är, enligt motionäre</w:t>
      </w:r>
      <w:r w:rsidRPr="004A2F3B">
        <w:rPr>
          <w:snapToGrid w:val="0"/>
          <w:color w:val="000000"/>
          <w:lang w:eastAsia="sv-SE"/>
        </w:rPr>
        <w:t>r</w:t>
      </w:r>
      <w:r w:rsidRPr="004A2F3B">
        <w:rPr>
          <w:snapToGrid w:val="0"/>
          <w:color w:val="000000"/>
          <w:lang w:eastAsia="sv-SE"/>
        </w:rPr>
        <w:t xml:space="preserve">na, givet att omröstningsresultatet har en begränsad legitimitet efter så lång tid. </w:t>
      </w:r>
      <w:r w:rsidRPr="004A2F3B">
        <w:rPr>
          <w:snapToGrid w:val="0"/>
          <w:lang w:eastAsia="sv-SE"/>
        </w:rPr>
        <w:t xml:space="preserve">Att nu inleda en förtida kärnkraftsavveckling strider alldeles uppenbart mot folkomröstningens utslag, hävdas det. I folkomröstningen godkändes en fördubbling av det svenska kärnkraftsprogrammet från sex till tolv reaktorer, allt </w:t>
      </w:r>
      <w:r w:rsidRPr="004A2F3B">
        <w:rPr>
          <w:snapToGrid w:val="0"/>
          <w:lang w:eastAsia="sv-SE"/>
        </w:rPr>
        <w:t>i syfte att minska Sveriges beroende av fossila bränslen.</w:t>
      </w:r>
      <w:r w:rsidRPr="004A2F3B">
        <w:t xml:space="preserve"> </w:t>
      </w:r>
      <w:r w:rsidRPr="004A2F3B">
        <w:rPr>
          <w:snapToGrid w:val="0"/>
          <w:color w:val="000000"/>
          <w:lang w:eastAsia="sv-SE"/>
        </w:rPr>
        <w:t>Motionärerna anser därför att det är felaktigt att frångå utslaget i 1980 års folkomröstning, utan att först underställa frågan till svenska folket i en ny folkomröstning eller i allmänna val.</w:t>
      </w:r>
    </w:p>
    <w:p w:rsidR="0035123A" w:rsidRPr="004A2F3B" w:rsidRDefault="0035123A">
      <w:pPr>
        <w:pStyle w:val="Normaltindrag"/>
      </w:pPr>
      <w:r w:rsidRPr="004A2F3B">
        <w:rPr>
          <w:snapToGrid w:val="0"/>
          <w:lang w:eastAsia="sv-SE"/>
        </w:rPr>
        <w:t>I motion 1999/2000:N210 (m)</w:t>
      </w:r>
      <w:r w:rsidRPr="004A2F3B">
        <w:rPr>
          <w:b/>
          <w:snapToGrid w:val="0"/>
          <w:lang w:eastAsia="sv-SE"/>
        </w:rPr>
        <w:t xml:space="preserve"> </w:t>
      </w:r>
      <w:r w:rsidRPr="004A2F3B">
        <w:t>påpekas att d</w:t>
      </w:r>
      <w:r w:rsidRPr="004A2F3B">
        <w:rPr>
          <w:snapToGrid w:val="0"/>
          <w:lang w:eastAsia="sv-SE"/>
        </w:rPr>
        <w:t>et inte fanns några reservati</w:t>
      </w:r>
      <w:r w:rsidRPr="004A2F3B">
        <w:rPr>
          <w:snapToGrid w:val="0"/>
          <w:lang w:eastAsia="sv-SE"/>
        </w:rPr>
        <w:t>o</w:t>
      </w:r>
      <w:r w:rsidRPr="004A2F3B">
        <w:rPr>
          <w:snapToGrid w:val="0"/>
          <w:lang w:eastAsia="sv-SE"/>
        </w:rPr>
        <w:t>n</w:t>
      </w:r>
      <w:r w:rsidRPr="004A2F3B">
        <w:rPr>
          <w:snapToGrid w:val="0"/>
          <w:lang w:eastAsia="sv-SE"/>
        </w:rPr>
        <w:softHyphen/>
        <w:t>er på valsedlarna för att nya tekniska innovationer kan förändra såväl säke</w:t>
      </w:r>
      <w:r w:rsidRPr="004A2F3B">
        <w:rPr>
          <w:snapToGrid w:val="0"/>
          <w:lang w:eastAsia="sv-SE"/>
        </w:rPr>
        <w:t>r</w:t>
      </w:r>
      <w:r w:rsidRPr="004A2F3B">
        <w:rPr>
          <w:snapToGrid w:val="0"/>
          <w:lang w:eastAsia="sv-SE"/>
        </w:rPr>
        <w:t>hets- som miljöaspekter av en kärnkraftsanvändning. Ett beslut grundat på 1980 års tekniska utvecklingsnivå skulle alltså gälla också framdeles. Det innebär, sägs det, en risk för att svensk industri hamnar på efterkälken när nya tekniksprång tas.</w:t>
      </w:r>
      <w:r w:rsidRPr="004A2F3B">
        <w:rPr>
          <w:b/>
          <w:snapToGrid w:val="0"/>
          <w:lang w:eastAsia="sv-SE"/>
        </w:rPr>
        <w:t xml:space="preserve"> </w:t>
      </w:r>
      <w:r w:rsidRPr="004A2F3B">
        <w:rPr>
          <w:snapToGrid w:val="0"/>
          <w:lang w:eastAsia="sv-SE"/>
        </w:rPr>
        <w:t>Splittringen på tre linjer i folkomröstningen, varav två hade identisk text på valsedelns förstasida, bidrog till att göra valresultatet än my</w:t>
      </w:r>
      <w:r w:rsidRPr="004A2F3B">
        <w:rPr>
          <w:snapToGrid w:val="0"/>
          <w:lang w:eastAsia="sv-SE"/>
        </w:rPr>
        <w:t>cket svårare att tolka. Detta minskar, menar motionärerna, ytterligare den demokratiska legitimit</w:t>
      </w:r>
      <w:r w:rsidRPr="004A2F3B">
        <w:rPr>
          <w:snapToGrid w:val="0"/>
          <w:lang w:eastAsia="sv-SE"/>
        </w:rPr>
        <w:t>e</w:t>
      </w:r>
      <w:r w:rsidRPr="004A2F3B">
        <w:rPr>
          <w:snapToGrid w:val="0"/>
          <w:lang w:eastAsia="sv-SE"/>
        </w:rPr>
        <w:t>ten av omröstningen.</w:t>
      </w:r>
    </w:p>
    <w:p w:rsidR="0035123A" w:rsidRPr="004A2F3B" w:rsidRDefault="0035123A">
      <w:pPr>
        <w:pStyle w:val="Normaltindrag"/>
        <w:rPr>
          <w:snapToGrid w:val="0"/>
          <w:lang w:eastAsia="sv-SE"/>
        </w:rPr>
      </w:pPr>
      <w:r w:rsidRPr="004A2F3B">
        <w:t>Att det har gått 20 år sedan folkomröstningen</w:t>
      </w:r>
      <w:r w:rsidRPr="004A2F3B">
        <w:rPr>
          <w:snapToGrid w:val="0"/>
          <w:lang w:eastAsia="sv-SE"/>
        </w:rPr>
        <w:t xml:space="preserve"> gör att såväl riksdagens sammansättning som väljargruppen totalt sett har förändrats ordentligt, fra</w:t>
      </w:r>
      <w:r w:rsidRPr="004A2F3B">
        <w:rPr>
          <w:snapToGrid w:val="0"/>
          <w:lang w:eastAsia="sv-SE"/>
        </w:rPr>
        <w:t>m</w:t>
      </w:r>
      <w:r w:rsidRPr="004A2F3B">
        <w:rPr>
          <w:snapToGrid w:val="0"/>
          <w:lang w:eastAsia="sv-SE"/>
        </w:rPr>
        <w:t>hålls det vidare i motionen. Av dagens aktiva riksdagsledamöter och ersättare satt bara 16 i riksdagen vid tiden för folkomröstningen i mars 1980, noterar motionärerna. Av dagens ordinarie ledamöter saknade 41 ledamöter till och med rösträtt i folkomröstningen. Av de riksdagsledamöter och ersättare som var aktiva vid tiden för 1980 års energibeslut är bara 22 ordinarie riksdagsl</w:t>
      </w:r>
      <w:r w:rsidRPr="004A2F3B">
        <w:rPr>
          <w:snapToGrid w:val="0"/>
          <w:lang w:eastAsia="sv-SE"/>
        </w:rPr>
        <w:t>e</w:t>
      </w:r>
      <w:r w:rsidRPr="004A2F3B">
        <w:rPr>
          <w:snapToGrid w:val="0"/>
          <w:lang w:eastAsia="sv-SE"/>
        </w:rPr>
        <w:t>damöter i dag. Cirka 2,1 mil</w:t>
      </w:r>
      <w:r w:rsidRPr="004A2F3B">
        <w:rPr>
          <w:snapToGrid w:val="0"/>
          <w:lang w:eastAsia="sv-SE"/>
        </w:rPr>
        <w:t>joner välj</w:t>
      </w:r>
      <w:r w:rsidRPr="004A2F3B">
        <w:rPr>
          <w:snapToGrid w:val="0"/>
          <w:lang w:eastAsia="sv-SE"/>
        </w:rPr>
        <w:t>a</w:t>
      </w:r>
      <w:r w:rsidRPr="004A2F3B">
        <w:rPr>
          <w:snapToGrid w:val="0"/>
          <w:lang w:eastAsia="sv-SE"/>
        </w:rPr>
        <w:t xml:space="preserve">re har tillkommit sedan mars 1980. </w:t>
      </w:r>
    </w:p>
    <w:p w:rsidR="0035123A" w:rsidRPr="004A2F3B" w:rsidRDefault="0035123A">
      <w:pPr>
        <w:pStyle w:val="Normaltindrag"/>
      </w:pPr>
      <w:r w:rsidRPr="004A2F3B">
        <w:rPr>
          <w:snapToGrid w:val="0"/>
          <w:lang w:eastAsia="sv-SE"/>
        </w:rPr>
        <w:t>Motionären anför att det är orimligt att dagens politiker skall behöva känna sig bundna av gamla misstag. I stället föreslås att de låsningar som hant</w:t>
      </w:r>
      <w:r w:rsidRPr="004A2F3B">
        <w:rPr>
          <w:snapToGrid w:val="0"/>
          <w:lang w:eastAsia="sv-SE"/>
        </w:rPr>
        <w:t>e</w:t>
      </w:r>
      <w:r w:rsidRPr="004A2F3B">
        <w:rPr>
          <w:snapToGrid w:val="0"/>
          <w:lang w:eastAsia="sv-SE"/>
        </w:rPr>
        <w:t>ringen av 1980 års folkomröstning skapat löses upp genom att riksdagen tillkännager att så lång tid har förflutit och att frågan hanterats så illa att folkomröstningen saknar bärighet i dag.</w:t>
      </w:r>
    </w:p>
    <w:p w:rsidR="0035123A" w:rsidRPr="004A2F3B" w:rsidRDefault="0035123A">
      <w:pPr>
        <w:pStyle w:val="Normaltindrag"/>
        <w:rPr>
          <w:snapToGrid w:val="0"/>
          <w:lang w:eastAsia="sv-SE"/>
        </w:rPr>
      </w:pPr>
      <w:r w:rsidRPr="004A2F3B">
        <w:t>I motion</w:t>
      </w:r>
      <w:r w:rsidRPr="004A2F3B">
        <w:rPr>
          <w:b/>
        </w:rPr>
        <w:t xml:space="preserve"> </w:t>
      </w:r>
      <w:r w:rsidRPr="004A2F3B">
        <w:t xml:space="preserve">1999/2000:N207 (m) </w:t>
      </w:r>
      <w:r w:rsidRPr="004A2F3B">
        <w:rPr>
          <w:snapToGrid w:val="0"/>
          <w:lang w:eastAsia="sv-SE"/>
        </w:rPr>
        <w:t>föreslås att en ny folkomröstning om kär</w:t>
      </w:r>
      <w:r w:rsidRPr="004A2F3B">
        <w:rPr>
          <w:snapToGrid w:val="0"/>
          <w:lang w:eastAsia="sv-SE"/>
        </w:rPr>
        <w:t>n</w:t>
      </w:r>
      <w:r w:rsidRPr="004A2F3B">
        <w:rPr>
          <w:snapToGrid w:val="0"/>
          <w:lang w:eastAsia="sv-SE"/>
        </w:rPr>
        <w:t>kraften genomförs, som mera rättvist avspeglar det svenska folkets uppfat</w:t>
      </w:r>
      <w:r w:rsidRPr="004A2F3B">
        <w:rPr>
          <w:snapToGrid w:val="0"/>
          <w:lang w:eastAsia="sv-SE"/>
        </w:rPr>
        <w:t>t</w:t>
      </w:r>
      <w:r w:rsidRPr="004A2F3B">
        <w:rPr>
          <w:snapToGrid w:val="0"/>
          <w:lang w:eastAsia="sv-SE"/>
        </w:rPr>
        <w:t>ning och som bidrar till att gamla politiska låsningar löses upp.</w:t>
      </w:r>
      <w:r w:rsidRPr="004A2F3B">
        <w:t xml:space="preserve"> </w:t>
      </w:r>
      <w:r w:rsidRPr="004A2F3B">
        <w:rPr>
          <w:snapToGrid w:val="0"/>
          <w:lang w:eastAsia="sv-SE"/>
        </w:rPr>
        <w:t>Kär</w:t>
      </w:r>
      <w:r w:rsidRPr="004A2F3B">
        <w:rPr>
          <w:snapToGrid w:val="0"/>
          <w:lang w:eastAsia="sv-SE"/>
        </w:rPr>
        <w:t>n</w:t>
      </w:r>
      <w:r w:rsidRPr="004A2F3B">
        <w:rPr>
          <w:snapToGrid w:val="0"/>
          <w:lang w:eastAsia="sv-SE"/>
        </w:rPr>
        <w:t>kraftstekniken har, enligt motionärerna, undergått en snabb utveckling, inte minst på säkerhetsområdet. Dessutom är konsekvenserna av utsläppen från förbränning av olja, kol och gas kartlagda på ett sätt som de inte var i slutet av 1970-talet.</w:t>
      </w:r>
    </w:p>
    <w:p w:rsidR="0035123A" w:rsidRPr="004A2F3B" w:rsidRDefault="0035123A">
      <w:pPr>
        <w:pStyle w:val="Normaltindrag"/>
        <w:rPr>
          <w:snapToGrid w:val="0"/>
          <w:lang w:eastAsia="sv-SE"/>
        </w:rPr>
      </w:pPr>
      <w:r w:rsidRPr="004A2F3B">
        <w:t>I motion 1999/2000:N222 (m)</w:t>
      </w:r>
      <w:r w:rsidRPr="004A2F3B">
        <w:rPr>
          <w:b/>
        </w:rPr>
        <w:t xml:space="preserve"> </w:t>
      </w:r>
      <w:r w:rsidRPr="004A2F3B">
        <w:t>anförs liknande synpunkter. E</w:t>
      </w:r>
      <w:r w:rsidRPr="004A2F3B">
        <w:rPr>
          <w:snapToGrid w:val="0"/>
          <w:lang w:eastAsia="sv-SE"/>
        </w:rPr>
        <w:t>n förtida a</w:t>
      </w:r>
      <w:r w:rsidRPr="004A2F3B">
        <w:rPr>
          <w:snapToGrid w:val="0"/>
          <w:lang w:eastAsia="sv-SE"/>
        </w:rPr>
        <w:t>v</w:t>
      </w:r>
      <w:r w:rsidRPr="004A2F3B">
        <w:rPr>
          <w:snapToGrid w:val="0"/>
          <w:lang w:eastAsia="sv-SE"/>
        </w:rPr>
        <w:t>veckling av den svenska kärnkraften är varken av energipolitiska, samhäll</w:t>
      </w:r>
      <w:r w:rsidRPr="004A2F3B">
        <w:rPr>
          <w:snapToGrid w:val="0"/>
          <w:lang w:eastAsia="sv-SE"/>
        </w:rPr>
        <w:t>s</w:t>
      </w:r>
      <w:r w:rsidRPr="004A2F3B">
        <w:rPr>
          <w:snapToGrid w:val="0"/>
          <w:lang w:eastAsia="sv-SE"/>
        </w:rPr>
        <w:t>ekonomiska eller miljöpolitiska skäl ansvarsfull eller försvarbar. Därför är det, enligt motionärerna, rimligt att svenska folket i en ny folkomröstning skall få ta ställning till om befintliga svenska kärnkraftverk skall drivas så länge de är miljömä</w:t>
      </w:r>
      <w:r w:rsidRPr="004A2F3B">
        <w:rPr>
          <w:snapToGrid w:val="0"/>
          <w:lang w:eastAsia="sv-SE"/>
        </w:rPr>
        <w:t>s</w:t>
      </w:r>
      <w:r w:rsidRPr="004A2F3B">
        <w:rPr>
          <w:snapToGrid w:val="0"/>
          <w:lang w:eastAsia="sv-SE"/>
        </w:rPr>
        <w:t>sigt säkra och ekonomiskt motiverade.</w:t>
      </w:r>
    </w:p>
    <w:p w:rsidR="0035123A" w:rsidRPr="004A2F3B" w:rsidRDefault="0035123A">
      <w:pPr>
        <w:pStyle w:val="Normaltindrag"/>
      </w:pPr>
      <w:r w:rsidRPr="004A2F3B">
        <w:rPr>
          <w:snapToGrid w:val="0"/>
          <w:lang w:eastAsia="sv-SE"/>
        </w:rPr>
        <w:t>Kristdemokraterna anför i motion 1999/2000:N383, dock utan yrkande i saken, att det kan finnas skäl – bl.a</w:t>
      </w:r>
      <w:r w:rsidRPr="004A2F3B">
        <w:rPr>
          <w:snapToGrid w:val="0"/>
          <w:lang w:eastAsia="sv-SE"/>
        </w:rPr>
        <w:t>. miljöpolitiska – att aktualisera frågan om en ny folkomrös</w:t>
      </w:r>
      <w:r w:rsidRPr="004A2F3B">
        <w:rPr>
          <w:snapToGrid w:val="0"/>
          <w:lang w:eastAsia="sv-SE"/>
        </w:rPr>
        <w:t>t</w:t>
      </w:r>
      <w:r w:rsidRPr="004A2F3B">
        <w:rPr>
          <w:snapToGrid w:val="0"/>
          <w:lang w:eastAsia="sv-SE"/>
        </w:rPr>
        <w:t>ning om energipolitiken.</w:t>
      </w:r>
    </w:p>
    <w:p w:rsidR="0035123A" w:rsidRPr="004A2F3B" w:rsidRDefault="0035123A">
      <w:pPr>
        <w:pStyle w:val="Rubrik3"/>
      </w:pPr>
      <w:bookmarkStart w:id="30" w:name="_Toc477687813"/>
      <w:r w:rsidRPr="004A2F3B">
        <w:t>Utskottets ställningstagande</w:t>
      </w:r>
      <w:bookmarkEnd w:id="30"/>
    </w:p>
    <w:p w:rsidR="0035123A" w:rsidRPr="004A2F3B" w:rsidRDefault="0035123A">
      <w:pPr>
        <w:rPr>
          <w:color w:val="000000"/>
        </w:rPr>
      </w:pPr>
      <w:r w:rsidRPr="004A2F3B">
        <w:t>Utskottet vill återigen hänvisa till 1997 års energipolitiska beslut enligt vilket de två kärnkraftsreaktorerna i Barsebäck – varav den andra under vissa vil</w:t>
      </w:r>
      <w:r w:rsidRPr="004A2F3B">
        <w:t>l</w:t>
      </w:r>
      <w:r w:rsidRPr="004A2F3B">
        <w:t xml:space="preserve">kor – skall ställas av. </w:t>
      </w:r>
      <w:r w:rsidRPr="004A2F3B">
        <w:rPr>
          <w:color w:val="000000"/>
        </w:rPr>
        <w:t>Detta kraftverk är olämpligt lokaliserat till ett mycket tätb</w:t>
      </w:r>
      <w:r w:rsidRPr="004A2F3B">
        <w:rPr>
          <w:color w:val="000000"/>
        </w:rPr>
        <w:t>e</w:t>
      </w:r>
      <w:r w:rsidRPr="004A2F3B">
        <w:rPr>
          <w:color w:val="000000"/>
        </w:rPr>
        <w:t xml:space="preserve">folkat område. </w:t>
      </w:r>
    </w:p>
    <w:p w:rsidR="0035123A" w:rsidRPr="004A2F3B" w:rsidRDefault="0035123A">
      <w:pPr>
        <w:pStyle w:val="Normaltindrag"/>
      </w:pPr>
      <w:r w:rsidRPr="004A2F3B">
        <w:t>Vidare beslöt riksdagen att åtgärder skall vidtas för att under de närmaste åren kompensera bortfallet av el genom effektivare energianvändning, ko</w:t>
      </w:r>
      <w:r w:rsidRPr="004A2F3B">
        <w:t>n</w:t>
      </w:r>
      <w:r w:rsidRPr="004A2F3B">
        <w:t xml:space="preserve">vertering samt hushållning med och tillförsel av el från andra energikällor. </w:t>
      </w:r>
      <w:r w:rsidRPr="004A2F3B">
        <w:rPr>
          <w:color w:val="000000"/>
        </w:rPr>
        <w:t>Ett villkor för stängningen av den andra reaktorn är att bortfallet av elpr</w:t>
      </w:r>
      <w:r w:rsidRPr="004A2F3B">
        <w:rPr>
          <w:color w:val="000000"/>
        </w:rPr>
        <w:t>o</w:t>
      </w:r>
      <w:r w:rsidRPr="004A2F3B">
        <w:rPr>
          <w:color w:val="000000"/>
        </w:rPr>
        <w:t>duktion kan kompenseras genom tillförsel av ny elproduktion och minskad användning av el. Innan en stängning av den andra reaktorn kan genomföras skall, som tidigare nämnts, riksdagen ges möjlighet att pröva att förutsät</w:t>
      </w:r>
      <w:r w:rsidRPr="004A2F3B">
        <w:rPr>
          <w:color w:val="000000"/>
        </w:rPr>
        <w:t>t</w:t>
      </w:r>
      <w:r w:rsidRPr="004A2F3B">
        <w:rPr>
          <w:color w:val="000000"/>
        </w:rPr>
        <w:t xml:space="preserve">ningen för stängningen av kärnkraftsreaktorn är uppfylld. </w:t>
      </w:r>
      <w:r w:rsidRPr="004A2F3B">
        <w:t>Regeringen har därför för avsikt att återkomma till riksdagen hösten 2000 när d</w:t>
      </w:r>
      <w:r w:rsidRPr="004A2F3B">
        <w:t>et gäller den fortsatta driften av Barsebäck 2.</w:t>
      </w:r>
    </w:p>
    <w:p w:rsidR="0035123A" w:rsidRPr="004A2F3B" w:rsidRDefault="0035123A">
      <w:pPr>
        <w:pStyle w:val="Normaltindrag"/>
      </w:pPr>
      <w:r w:rsidRPr="004A2F3B">
        <w:t>Samtidigt som det är av vikt att avvecklingen av kärnkraften inleds är det betydelsefullt att omställningen och utvecklingen av energisystemet sker under tillräckligt lång tid så att inte problem uppstår för sysselsättning, vä</w:t>
      </w:r>
      <w:r w:rsidRPr="004A2F3B">
        <w:t>l</w:t>
      </w:r>
      <w:r w:rsidRPr="004A2F3B">
        <w:t>färd, konkurrenskraft och miljö. Därför gäller inte längre, enligt beslutet, år 2010 som s.k. slutår för kär</w:t>
      </w:r>
      <w:r w:rsidRPr="004A2F3B">
        <w:t>n</w:t>
      </w:r>
      <w:r w:rsidRPr="004A2F3B">
        <w:t>kraftsavvecklingen.</w:t>
      </w:r>
    </w:p>
    <w:p w:rsidR="0035123A" w:rsidRPr="004A2F3B" w:rsidRDefault="0035123A">
      <w:pPr>
        <w:pStyle w:val="Normaltindrag"/>
      </w:pPr>
      <w:r w:rsidRPr="004A2F3B">
        <w:t>I beslutet har också sagts att före nästkommande mandatperiods utgång skall beslut fattas om hur den fortsatta avställningen av kärnkraftsreaktorer skall genomföras.</w:t>
      </w:r>
    </w:p>
    <w:p w:rsidR="0035123A" w:rsidRPr="004A2F3B" w:rsidRDefault="0035123A">
      <w:pPr>
        <w:pStyle w:val="Normaltindrag"/>
      </w:pPr>
      <w:r w:rsidRPr="004A2F3B">
        <w:t>Utskottet anser mot denna bakgrund att det inte finns anledning att aktual</w:t>
      </w:r>
      <w:r w:rsidRPr="004A2F3B">
        <w:t>i</w:t>
      </w:r>
      <w:r w:rsidRPr="004A2F3B">
        <w:t>sera frågan om en ny folkomröstning om kärnkraften.</w:t>
      </w:r>
    </w:p>
    <w:p w:rsidR="0035123A" w:rsidRPr="004A2F3B" w:rsidRDefault="0035123A">
      <w:pPr>
        <w:pStyle w:val="Normaltindrag"/>
      </w:pPr>
      <w:r w:rsidRPr="004A2F3B">
        <w:t>Med det sagda avstyrker utskottet motionerna 1999/2000:N207 (m), 1999/2000:N210 (m), 1999/2000:N222 (m) och 1999/2000:N228 (m) i här berörda delar.</w:t>
      </w:r>
    </w:p>
    <w:p w:rsidR="0035123A" w:rsidRPr="004A2F3B" w:rsidRDefault="0035123A">
      <w:pPr>
        <w:pStyle w:val="Rubrik2"/>
        <w:spacing w:before="123"/>
      </w:pPr>
      <w:bookmarkStart w:id="31" w:name="_Toc477687814"/>
      <w:r w:rsidRPr="004A2F3B">
        <w:t>Kärntekniklagen</w:t>
      </w:r>
      <w:bookmarkEnd w:id="31"/>
    </w:p>
    <w:p w:rsidR="0035123A" w:rsidRPr="004A2F3B" w:rsidRDefault="0035123A">
      <w:pPr>
        <w:pStyle w:val="Rubrik3"/>
        <w:spacing w:before="123"/>
      </w:pPr>
      <w:bookmarkStart w:id="32" w:name="_Toc477687815"/>
      <w:r w:rsidRPr="004A2F3B">
        <w:t>6 § i kärntekniklagen</w:t>
      </w:r>
      <w:bookmarkEnd w:id="32"/>
    </w:p>
    <w:p w:rsidR="0035123A" w:rsidRPr="004A2F3B" w:rsidRDefault="0035123A">
      <w:pPr>
        <w:pStyle w:val="Rubrik4"/>
        <w:spacing w:before="123"/>
      </w:pPr>
      <w:bookmarkStart w:id="33" w:name="_Toc477687816"/>
      <w:r w:rsidRPr="004A2F3B">
        <w:t>Motionerna</w:t>
      </w:r>
      <w:bookmarkEnd w:id="33"/>
    </w:p>
    <w:p w:rsidR="0035123A" w:rsidRPr="004A2F3B" w:rsidRDefault="0035123A">
      <w:pPr>
        <w:rPr>
          <w:snapToGrid w:val="0"/>
          <w:color w:val="000000"/>
          <w:lang w:eastAsia="sv-SE"/>
        </w:rPr>
      </w:pPr>
      <w:r w:rsidRPr="004A2F3B">
        <w:rPr>
          <w:snapToGrid w:val="0"/>
          <w:color w:val="000000"/>
          <w:lang w:eastAsia="sv-SE"/>
        </w:rPr>
        <w:t xml:space="preserve">Moderata samlingspartiet föreslår i motion 1999/2000:N228 </w:t>
      </w:r>
      <w:r w:rsidRPr="004A2F3B">
        <w:t xml:space="preserve">att </w:t>
      </w:r>
      <w:r w:rsidRPr="004A2F3B">
        <w:rPr>
          <w:snapToGrid w:val="0"/>
          <w:color w:val="000000"/>
          <w:lang w:eastAsia="sv-SE"/>
        </w:rPr>
        <w:t>bestämme</w:t>
      </w:r>
      <w:r w:rsidRPr="004A2F3B">
        <w:rPr>
          <w:snapToGrid w:val="0"/>
          <w:color w:val="000000"/>
          <w:lang w:eastAsia="sv-SE"/>
        </w:rPr>
        <w:t>l</w:t>
      </w:r>
      <w:r w:rsidRPr="004A2F3B">
        <w:rPr>
          <w:snapToGrid w:val="0"/>
          <w:color w:val="000000"/>
          <w:lang w:eastAsia="sv-SE"/>
        </w:rPr>
        <w:t>sen (6 §) i lagen (1984:3) om kärnteknisk verksamhet (den s.k. kärnteknikl</w:t>
      </w:r>
      <w:r w:rsidRPr="004A2F3B">
        <w:rPr>
          <w:snapToGrid w:val="0"/>
          <w:color w:val="000000"/>
          <w:lang w:eastAsia="sv-SE"/>
        </w:rPr>
        <w:t>a</w:t>
      </w:r>
      <w:r w:rsidRPr="004A2F3B">
        <w:rPr>
          <w:snapToGrid w:val="0"/>
          <w:color w:val="000000"/>
          <w:lang w:eastAsia="sv-SE"/>
        </w:rPr>
        <w:t>gen), som förbjuder vissa typer av kärnteknisk forskning, den s.k. tankefö</w:t>
      </w:r>
      <w:r w:rsidRPr="004A2F3B">
        <w:rPr>
          <w:snapToGrid w:val="0"/>
          <w:color w:val="000000"/>
          <w:lang w:eastAsia="sv-SE"/>
        </w:rPr>
        <w:t>r</w:t>
      </w:r>
      <w:r w:rsidRPr="004A2F3B">
        <w:rPr>
          <w:snapToGrid w:val="0"/>
          <w:color w:val="000000"/>
          <w:lang w:eastAsia="sv-SE"/>
        </w:rPr>
        <w:t>budsparagrafen, upphävs. All lagstiftning måste, menar motionärerna, prä</w:t>
      </w:r>
      <w:r w:rsidRPr="004A2F3B">
        <w:rPr>
          <w:snapToGrid w:val="0"/>
          <w:color w:val="000000"/>
          <w:lang w:eastAsia="sv-SE"/>
        </w:rPr>
        <w:t>g</w:t>
      </w:r>
      <w:r w:rsidRPr="004A2F3B">
        <w:rPr>
          <w:snapToGrid w:val="0"/>
          <w:color w:val="000000"/>
          <w:lang w:eastAsia="sv-SE"/>
        </w:rPr>
        <w:t>las av de grundläggande principerna om yttrande- och tankefrihet. Tankefö</w:t>
      </w:r>
      <w:r w:rsidRPr="004A2F3B">
        <w:rPr>
          <w:snapToGrid w:val="0"/>
          <w:color w:val="000000"/>
          <w:lang w:eastAsia="sv-SE"/>
        </w:rPr>
        <w:t>r</w:t>
      </w:r>
      <w:r w:rsidRPr="004A2F3B">
        <w:rPr>
          <w:snapToGrid w:val="0"/>
          <w:color w:val="000000"/>
          <w:lang w:eastAsia="sv-SE"/>
        </w:rPr>
        <w:t>budsparagrafen kan därtill få skadliga effekter genom att försvåra forskning kring effektivare utnyttjande av kärnbränslet, minimering av avfallsmängder och transmutation av befintligt kärnavfall m.m. D</w:t>
      </w:r>
      <w:r w:rsidRPr="004A2F3B">
        <w:rPr>
          <w:snapToGrid w:val="0"/>
          <w:color w:val="000000"/>
          <w:lang w:eastAsia="sv-SE"/>
        </w:rPr>
        <w:t>et finns vidare skäl att avskaffa bestämmelsen (i 5 a §) i lagen, som förbjuder uppförandet av ytte</w:t>
      </w:r>
      <w:r w:rsidRPr="004A2F3B">
        <w:rPr>
          <w:snapToGrid w:val="0"/>
          <w:color w:val="000000"/>
          <w:lang w:eastAsia="sv-SE"/>
        </w:rPr>
        <w:t>r</w:t>
      </w:r>
      <w:r w:rsidRPr="004A2F3B">
        <w:rPr>
          <w:snapToGrid w:val="0"/>
          <w:color w:val="000000"/>
          <w:lang w:eastAsia="sv-SE"/>
        </w:rPr>
        <w:t>ligare kärnkraftsreaktorer. Det är regeringen som beviljar tillstånd för uppf</w:t>
      </w:r>
      <w:r w:rsidRPr="004A2F3B">
        <w:rPr>
          <w:snapToGrid w:val="0"/>
          <w:color w:val="000000"/>
          <w:lang w:eastAsia="sv-SE"/>
        </w:rPr>
        <w:t>ö</w:t>
      </w:r>
      <w:r w:rsidRPr="004A2F3B">
        <w:rPr>
          <w:snapToGrid w:val="0"/>
          <w:color w:val="000000"/>
          <w:lang w:eastAsia="sv-SE"/>
        </w:rPr>
        <w:t>rande av en kärnteknikanläggning varför, enligt motionärerna, ett särskilt förbud i lagen inte fyller någon fun</w:t>
      </w:r>
      <w:r w:rsidRPr="004A2F3B">
        <w:rPr>
          <w:snapToGrid w:val="0"/>
          <w:color w:val="000000"/>
          <w:lang w:eastAsia="sv-SE"/>
        </w:rPr>
        <w:t>k</w:t>
      </w:r>
      <w:r w:rsidRPr="004A2F3B">
        <w:rPr>
          <w:snapToGrid w:val="0"/>
          <w:color w:val="000000"/>
          <w:lang w:eastAsia="sv-SE"/>
        </w:rPr>
        <w:t>tion.</w:t>
      </w:r>
    </w:p>
    <w:p w:rsidR="0035123A" w:rsidRPr="004A2F3B" w:rsidRDefault="0035123A">
      <w:pPr>
        <w:pStyle w:val="Normaltindrag"/>
      </w:pPr>
      <w:r w:rsidRPr="004A2F3B">
        <w:rPr>
          <w:snapToGrid w:val="0"/>
          <w:lang w:eastAsia="sv-SE"/>
        </w:rPr>
        <w:t>I motion 1999/2000:N295 (kd, m, fp)</w:t>
      </w:r>
      <w:r w:rsidRPr="004A2F3B">
        <w:rPr>
          <w:b/>
          <w:snapToGrid w:val="0"/>
          <w:lang w:eastAsia="sv-SE"/>
        </w:rPr>
        <w:t xml:space="preserve"> </w:t>
      </w:r>
      <w:r w:rsidRPr="004A2F3B">
        <w:rPr>
          <w:snapToGrid w:val="0"/>
          <w:lang w:eastAsia="sv-SE"/>
        </w:rPr>
        <w:t>anförs att den förstnämnda bestä</w:t>
      </w:r>
      <w:r w:rsidRPr="004A2F3B">
        <w:rPr>
          <w:snapToGrid w:val="0"/>
          <w:lang w:eastAsia="sv-SE"/>
        </w:rPr>
        <w:t>m</w:t>
      </w:r>
      <w:r w:rsidRPr="004A2F3B">
        <w:rPr>
          <w:snapToGrid w:val="0"/>
          <w:lang w:eastAsia="sv-SE"/>
        </w:rPr>
        <w:t>melsen i kärntekniklagen har kritiserats från principiella utgångspunkter alltsedan den kom till år 1987. Vid flera riksmöten har ledamöter från olika partier motionerat om det orimliga i att Sverige har en lagparagraf som up</w:t>
      </w:r>
      <w:r w:rsidRPr="004A2F3B">
        <w:rPr>
          <w:snapToGrid w:val="0"/>
          <w:lang w:eastAsia="sv-SE"/>
        </w:rPr>
        <w:t>p</w:t>
      </w:r>
      <w:r w:rsidRPr="004A2F3B">
        <w:rPr>
          <w:snapToGrid w:val="0"/>
          <w:lang w:eastAsia="sv-SE"/>
        </w:rPr>
        <w:t>fattas som oförenlig med de principer om yttrande- och tankefrihet som bör ligga till grund för vår la</w:t>
      </w:r>
      <w:r w:rsidRPr="004A2F3B">
        <w:rPr>
          <w:snapToGrid w:val="0"/>
          <w:lang w:eastAsia="sv-SE"/>
        </w:rPr>
        <w:t>g</w:t>
      </w:r>
      <w:r w:rsidRPr="004A2F3B">
        <w:rPr>
          <w:snapToGrid w:val="0"/>
          <w:lang w:eastAsia="sv-SE"/>
        </w:rPr>
        <w:t>stiftning.</w:t>
      </w:r>
    </w:p>
    <w:p w:rsidR="0035123A" w:rsidRPr="004A2F3B" w:rsidRDefault="0035123A">
      <w:pPr>
        <w:pStyle w:val="Normaltindrag"/>
        <w:rPr>
          <w:snapToGrid w:val="0"/>
          <w:lang w:eastAsia="sv-SE"/>
        </w:rPr>
      </w:pPr>
      <w:r w:rsidRPr="004A2F3B">
        <w:t>Också Kristdemokraterna anför, i motion 1999/2000:N383,</w:t>
      </w:r>
      <w:r w:rsidRPr="004A2F3B">
        <w:rPr>
          <w:b/>
        </w:rPr>
        <w:t xml:space="preserve"> </w:t>
      </w:r>
      <w:r w:rsidRPr="004A2F3B">
        <w:t xml:space="preserve">att den s.k. </w:t>
      </w:r>
      <w:r w:rsidRPr="004A2F3B">
        <w:rPr>
          <w:snapToGrid w:val="0"/>
          <w:lang w:eastAsia="sv-SE"/>
        </w:rPr>
        <w:t>tankeförbudsparagrafen i kärntekniklagen har kritiserats från olika utgång</w:t>
      </w:r>
      <w:r w:rsidRPr="004A2F3B">
        <w:rPr>
          <w:snapToGrid w:val="0"/>
          <w:lang w:eastAsia="sv-SE"/>
        </w:rPr>
        <w:t>s</w:t>
      </w:r>
      <w:r w:rsidRPr="004A2F3B">
        <w:rPr>
          <w:snapToGrid w:val="0"/>
          <w:lang w:eastAsia="sv-SE"/>
        </w:rPr>
        <w:t>punkter sedan sin tillkomst. Motionärerna framhåller att den har en hämma</w:t>
      </w:r>
      <w:r w:rsidRPr="004A2F3B">
        <w:rPr>
          <w:snapToGrid w:val="0"/>
          <w:lang w:eastAsia="sv-SE"/>
        </w:rPr>
        <w:t>n</w:t>
      </w:r>
      <w:r w:rsidRPr="004A2F3B">
        <w:rPr>
          <w:snapToGrid w:val="0"/>
          <w:lang w:eastAsia="sv-SE"/>
        </w:rPr>
        <w:t>de effekt på den akademiska friheten. Det kan t.o.m., enligt motionärerna, ifrågasättas om det över huvud taget är möjligt att, utan lagbrott, presentera genomarbetade och kostnadsberäknade alternativ till prövning i den energ</w:t>
      </w:r>
      <w:r w:rsidRPr="004A2F3B">
        <w:rPr>
          <w:snapToGrid w:val="0"/>
          <w:lang w:eastAsia="sv-SE"/>
        </w:rPr>
        <w:t>i</w:t>
      </w:r>
      <w:r w:rsidRPr="004A2F3B">
        <w:rPr>
          <w:snapToGrid w:val="0"/>
          <w:lang w:eastAsia="sv-SE"/>
        </w:rPr>
        <w:t>politiska debatten. Anledning till att paragrafen inte har avskaffats beror, enligt motionärerna, på att frågan har ansett</w:t>
      </w:r>
      <w:r w:rsidRPr="004A2F3B">
        <w:rPr>
          <w:snapToGrid w:val="0"/>
          <w:lang w:eastAsia="sv-SE"/>
        </w:rPr>
        <w:t>s kopplad till den vidare fråg</w:t>
      </w:r>
      <w:r w:rsidRPr="004A2F3B">
        <w:rPr>
          <w:snapToGrid w:val="0"/>
          <w:lang w:eastAsia="sv-SE"/>
        </w:rPr>
        <w:t>e</w:t>
      </w:r>
      <w:r w:rsidRPr="004A2F3B">
        <w:rPr>
          <w:snapToGrid w:val="0"/>
          <w:lang w:eastAsia="sv-SE"/>
        </w:rPr>
        <w:t>ställningen om kärnkraftens ställning i vårt land. Principiell kritik mot tank</w:t>
      </w:r>
      <w:r w:rsidRPr="004A2F3B">
        <w:rPr>
          <w:snapToGrid w:val="0"/>
          <w:lang w:eastAsia="sv-SE"/>
        </w:rPr>
        <w:t>e</w:t>
      </w:r>
      <w:r w:rsidRPr="004A2F3B">
        <w:rPr>
          <w:snapToGrid w:val="0"/>
          <w:lang w:eastAsia="sv-SE"/>
        </w:rPr>
        <w:t>förbudet framförs emellertid numera helt oberoende av inställningen till kärnkraftens nyttjande i Sverige, och detta stärker Kristdemokraternas up</w:t>
      </w:r>
      <w:r w:rsidRPr="004A2F3B">
        <w:rPr>
          <w:snapToGrid w:val="0"/>
          <w:lang w:eastAsia="sv-SE"/>
        </w:rPr>
        <w:t>p</w:t>
      </w:r>
      <w:r w:rsidRPr="004A2F3B">
        <w:rPr>
          <w:snapToGrid w:val="0"/>
          <w:lang w:eastAsia="sv-SE"/>
        </w:rPr>
        <w:t>fattning att paragrafen både kan och bör sl</w:t>
      </w:r>
      <w:r w:rsidRPr="004A2F3B">
        <w:rPr>
          <w:snapToGrid w:val="0"/>
          <w:lang w:eastAsia="sv-SE"/>
        </w:rPr>
        <w:t>o</w:t>
      </w:r>
      <w:r w:rsidRPr="004A2F3B">
        <w:rPr>
          <w:snapToGrid w:val="0"/>
          <w:lang w:eastAsia="sv-SE"/>
        </w:rPr>
        <w:t>pas.</w:t>
      </w:r>
    </w:p>
    <w:p w:rsidR="0035123A" w:rsidRPr="004A2F3B" w:rsidRDefault="0035123A">
      <w:pPr>
        <w:pStyle w:val="Rubrik4"/>
      </w:pPr>
      <w:bookmarkStart w:id="34" w:name="_Toc477687817"/>
      <w:r w:rsidRPr="004A2F3B">
        <w:t>Vissa kompletterande uppgifter</w:t>
      </w:r>
      <w:bookmarkEnd w:id="34"/>
    </w:p>
    <w:p w:rsidR="0035123A" w:rsidRPr="004A2F3B" w:rsidRDefault="0035123A">
      <w:r w:rsidRPr="004A2F3B">
        <w:t>Frågan om det aktuella förbudet enligt 6 § i kärntekniklagen har varit för</w:t>
      </w:r>
      <w:r w:rsidRPr="004A2F3B">
        <w:t>e</w:t>
      </w:r>
      <w:r w:rsidRPr="004A2F3B">
        <w:t>mål för diskussion inom utskottet vid ett flertal tillfällen. Senast frågan togs upp var i samband med förra årets energipolitiska betänkande (bet. 1998/99: NU8 s. 21).</w:t>
      </w:r>
    </w:p>
    <w:p w:rsidR="0035123A" w:rsidRPr="004A2F3B" w:rsidRDefault="0035123A">
      <w:pPr>
        <w:pStyle w:val="Normaltindrag"/>
      </w:pPr>
      <w:r w:rsidRPr="004A2F3B">
        <w:t>Förbudet mot vissa förberedande åtgärder tillkom samtidigt som det i kärntekniklagen infördes en bestämmelse om att tillstånd att uppföra en kärnkraftsreaktor inte får meddelas (prop. 1986/87:13, bet. 1986/87:NU13). Vid behandlingen av förslaget om nämnda förbud diskuterade utskottet först utformningen och innebörden av förslaget. Härvid kl</w:t>
      </w:r>
      <w:r w:rsidRPr="004A2F3B">
        <w:t>argjorde utskottet att förbudets funktion skulle vara att motverka att personer i en åsyftad begrä</w:t>
      </w:r>
      <w:r w:rsidRPr="004A2F3B">
        <w:t>n</w:t>
      </w:r>
      <w:r w:rsidRPr="004A2F3B">
        <w:t>sad krets – ansvariga för kraftföretag vilka är tänkbara som reaktorinnehav</w:t>
      </w:r>
      <w:r w:rsidRPr="004A2F3B">
        <w:t>a</w:t>
      </w:r>
      <w:r w:rsidRPr="004A2F3B">
        <w:t>re – vidtar något slags resurskrävande, förberedande åtgärder med avsikt att uppföra en viss kärnkraftsreaktor. Det underströks – av ett enigt utskott – att ett sådant förbud inte skulle förhindra personer i nämnda krets att t.ex. mun</w:t>
      </w:r>
      <w:r w:rsidRPr="004A2F3B">
        <w:t>t</w:t>
      </w:r>
      <w:r w:rsidRPr="004A2F3B">
        <w:t>ligen eller skriftligen plädera för fortsatt och ökad kärnkraftsanvändning, inklusive uppförande av yt</w:t>
      </w:r>
      <w:r w:rsidRPr="004A2F3B">
        <w:t>terligare kärnkraftsaggregat. Det skulle inte heller, betonade utskottet, inkräkta på möjligheterna till forskning och utveckling</w:t>
      </w:r>
      <w:r w:rsidRPr="004A2F3B">
        <w:t>s</w:t>
      </w:r>
      <w:r w:rsidRPr="004A2F3B">
        <w:t>arbete på det kärntekniska området och till svenskt deltagande i internati</w:t>
      </w:r>
      <w:r w:rsidRPr="004A2F3B">
        <w:t>o</w:t>
      </w:r>
      <w:r w:rsidRPr="004A2F3B">
        <w:t>nellt samarbete inom detta område. Därefter tog utskottet ställning till frågan om införande av förbudet. Med vissa redaktionella ändringar tillstyrkte u</w:t>
      </w:r>
      <w:r w:rsidRPr="004A2F3B">
        <w:t>t</w:t>
      </w:r>
      <w:r w:rsidRPr="004A2F3B">
        <w:t xml:space="preserve">skottet att förbudet skulle införas, medan en motsatt uppfattning fördes fram i en reservation (m, fp). </w:t>
      </w:r>
    </w:p>
    <w:p w:rsidR="0035123A" w:rsidRPr="004A2F3B" w:rsidRDefault="0035123A">
      <w:pPr>
        <w:pStyle w:val="Normaltindrag"/>
      </w:pPr>
      <w:r w:rsidRPr="004A2F3B">
        <w:t>Frågan om förbudet berördes inte i Energikommiss</w:t>
      </w:r>
      <w:r w:rsidRPr="004A2F3B">
        <w:t>ionens slutbetänkande Omställning av energisystemet (SOU 1995:139). Dock anförde representa</w:t>
      </w:r>
      <w:r w:rsidRPr="004A2F3B">
        <w:t>n</w:t>
      </w:r>
      <w:r w:rsidRPr="004A2F3B">
        <w:t>terna i Energikommissionen för Moderata samlingspartiet och Miljöpartiet i ett särskilt yttrande att den aktuella bestämmelsen innebär en inskränkning i de medborgerliga fri- och rättigheterna som inte står i rimlig proportion till motiven, och att lagstiftningen därför bör ändras på de</w:t>
      </w:r>
      <w:r w:rsidRPr="004A2F3B">
        <w:t>n</w:t>
      </w:r>
      <w:r w:rsidRPr="004A2F3B">
        <w:t xml:space="preserve">na punkt. </w:t>
      </w:r>
    </w:p>
    <w:p w:rsidR="0035123A" w:rsidRPr="004A2F3B" w:rsidRDefault="0035123A">
      <w:pPr>
        <w:pStyle w:val="Normaltindrag"/>
      </w:pPr>
      <w:r w:rsidRPr="004A2F3B">
        <w:t>I samband med behandlingen våren 1999 av energipolitiska motioner vi</w:t>
      </w:r>
      <w:r w:rsidRPr="004A2F3B">
        <w:t>d</w:t>
      </w:r>
      <w:r w:rsidRPr="004A2F3B">
        <w:t>höll utskottet (bet. 1998/99:NU8 s. 23) sitt tidigare ställningstagande att det saknas skäl för riksdagen att ompröva det nu aktuella förbudet i kärntekni</w:t>
      </w:r>
      <w:r w:rsidRPr="004A2F3B">
        <w:t>k</w:t>
      </w:r>
      <w:r w:rsidRPr="004A2F3B">
        <w:t>lagen mot vissa förberedande åtgärder. Utskottets ställningstagande motiv</w:t>
      </w:r>
      <w:r w:rsidRPr="004A2F3B">
        <w:t>e</w:t>
      </w:r>
      <w:r w:rsidRPr="004A2F3B">
        <w:t>rades med att förbudet skall ses som ett komplement till bestämmelsen i lagen om att tillstånd att uppföra nya kärnkraftsreaktorer inte får lämnas. Vidare framhöll utskottet att förbudets funktion är att motverka att personer i en åsyftad begränsad krets vidtar något slags resurskr</w:t>
      </w:r>
      <w:r w:rsidRPr="004A2F3B">
        <w:t>ävande, förberedande åtgärder med avsikt att uppföra en viss kärnkraftsreaktor. Bestämmelsen inkräktar varken på det tekniska utvecklingsarbetet och forskningsverksa</w:t>
      </w:r>
      <w:r w:rsidRPr="004A2F3B">
        <w:t>m</w:t>
      </w:r>
      <w:r w:rsidRPr="004A2F3B">
        <w:t>heten eller på möjligheterna till fri opinionsbildning. Att bestämmelsen skulle vara ett hot mot den akademiska friheten är sålunda helt felaktigt, påpekade utskottet. Möjligheten till forskningsverksamhet och energitekniskt utvecklingsarbete, inklusive fusionsforskning, inom kärnkrafts- och kärnte</w:t>
      </w:r>
      <w:r w:rsidRPr="004A2F3B">
        <w:t>k</w:t>
      </w:r>
      <w:r w:rsidRPr="004A2F3B">
        <w:t>nikområdet begränsas alltså inte av den aktuel</w:t>
      </w:r>
      <w:r w:rsidRPr="004A2F3B">
        <w:t>la paragrafen i kärnteknikl</w:t>
      </w:r>
      <w:r w:rsidRPr="004A2F3B">
        <w:t>a</w:t>
      </w:r>
      <w:r w:rsidRPr="004A2F3B">
        <w:t>gen, betonade utskottet.</w:t>
      </w:r>
    </w:p>
    <w:p w:rsidR="0035123A" w:rsidRPr="004A2F3B" w:rsidRDefault="0035123A">
      <w:pPr>
        <w:pStyle w:val="Normaltindrag"/>
      </w:pPr>
      <w:r w:rsidRPr="004A2F3B">
        <w:t>I en reservation (m, kd, fp) krävdes att det aktuella förbudet skulle up</w:t>
      </w:r>
      <w:r w:rsidRPr="004A2F3B">
        <w:t>p</w:t>
      </w:r>
      <w:r w:rsidRPr="004A2F3B">
        <w:t>hävas. Enligt reservanterna handlar det om att förhindra att kvalificerade svenska kärntekniker och forskare står bredvid och passivt betraktar en u</w:t>
      </w:r>
      <w:r w:rsidRPr="004A2F3B">
        <w:t>t</w:t>
      </w:r>
      <w:r w:rsidRPr="004A2F3B">
        <w:t>veckling som kan leda till resultat av stort intresse även för vårt land. För</w:t>
      </w:r>
      <w:r w:rsidRPr="004A2F3B">
        <w:t>e</w:t>
      </w:r>
      <w:r w:rsidRPr="004A2F3B">
        <w:t>trädarna för de tre partierna ville anmäla farhågor för att tankeförbudspar</w:t>
      </w:r>
      <w:r w:rsidRPr="004A2F3B">
        <w:t>a</w:t>
      </w:r>
      <w:r w:rsidRPr="004A2F3B">
        <w:t>grafen kan få skadliga effekter genom att försvåra forskning kring effektivare utnyttjande av kärnbränslet, minimering av avfallsmängder, transmutation av befintligt kärnavfall m.m. De hänvisade också till at</w:t>
      </w:r>
      <w:r w:rsidRPr="004A2F3B">
        <w:t>t nya forskningsfält öppnar sig inom kärnteknikområdet vars utveckling på några decenniers sikt inte går att b</w:t>
      </w:r>
      <w:r w:rsidRPr="004A2F3B">
        <w:t>e</w:t>
      </w:r>
      <w:r w:rsidRPr="004A2F3B">
        <w:t xml:space="preserve">döma. </w:t>
      </w:r>
    </w:p>
    <w:p w:rsidR="0035123A" w:rsidRPr="004A2F3B" w:rsidRDefault="0035123A">
      <w:pPr>
        <w:pStyle w:val="Rubrik3"/>
      </w:pPr>
      <w:bookmarkStart w:id="35" w:name="_Toc477687818"/>
      <w:r w:rsidRPr="004A2F3B">
        <w:t>Utskottets ställningstagande</w:t>
      </w:r>
      <w:bookmarkEnd w:id="35"/>
    </w:p>
    <w:p w:rsidR="0035123A" w:rsidRPr="004A2F3B" w:rsidRDefault="0035123A">
      <w:r w:rsidRPr="004A2F3B">
        <w:t>Utskottet har, som tidigare redovisats, behandlat den aktuella bestämmelsen i kärntekniklagen vid ett flertal tillfällen. Utskottet vidhåller sin uppfattning att det saknas skäl för riksdagen att ompröva förbudet i kärntekniklagen mot vissa förberedande åtgärder och hänvisar till vad utskottet anförde i förra årets energipolitiska betänkande (bet. 1998/99:NU8 s. 23). Utskottet vill samtidigt understryka att bestämmelsen inte inkräktar vare sig på det tekni</w:t>
      </w:r>
      <w:r w:rsidRPr="004A2F3B">
        <w:t>s</w:t>
      </w:r>
      <w:r w:rsidRPr="004A2F3B">
        <w:t>ka utvecklingsarbetet och forskningsverksamheten eller på möjligheterna till fri opinionsbil</w:t>
      </w:r>
      <w:r w:rsidRPr="004A2F3B">
        <w:t>d</w:t>
      </w:r>
      <w:r w:rsidRPr="004A2F3B">
        <w:t>ning.</w:t>
      </w:r>
    </w:p>
    <w:p w:rsidR="0035123A" w:rsidRPr="004A2F3B" w:rsidRDefault="0035123A">
      <w:pPr>
        <w:pStyle w:val="Normaltindrag"/>
      </w:pPr>
      <w:r w:rsidRPr="004A2F3B">
        <w:t>Med det sagda avstyrker utskottet motionerna 1999/2000:N228 (m), 1999/2000:N295 (kd, m, fp) och 1999/2000:N383 (kd) i här berörda delar.</w:t>
      </w:r>
    </w:p>
    <w:p w:rsidR="0035123A" w:rsidRPr="004A2F3B" w:rsidRDefault="0035123A">
      <w:pPr>
        <w:pStyle w:val="Rubrik3"/>
      </w:pPr>
      <w:bookmarkStart w:id="36" w:name="_Toc477687819"/>
      <w:r w:rsidRPr="004A2F3B">
        <w:t>Säkerhetskrav i kärntekniklagen</w:t>
      </w:r>
      <w:bookmarkEnd w:id="36"/>
    </w:p>
    <w:p w:rsidR="0035123A" w:rsidRPr="004A2F3B" w:rsidRDefault="0035123A">
      <w:pPr>
        <w:pStyle w:val="Rubrik4"/>
        <w:spacing w:before="123"/>
      </w:pPr>
      <w:bookmarkStart w:id="37" w:name="_Toc477687820"/>
      <w:r w:rsidRPr="004A2F3B">
        <w:t>Motionen</w:t>
      </w:r>
      <w:bookmarkEnd w:id="37"/>
    </w:p>
    <w:p w:rsidR="0035123A" w:rsidRPr="004A2F3B" w:rsidRDefault="0035123A">
      <w:r w:rsidRPr="004A2F3B">
        <w:t>Miljöpartiet ifrågasätter i motion 1999/2000:N274</w:t>
      </w:r>
      <w:r w:rsidRPr="004A2F3B">
        <w:rPr>
          <w:b/>
        </w:rPr>
        <w:t xml:space="preserve"> </w:t>
      </w:r>
      <w:r w:rsidRPr="004A2F3B">
        <w:rPr>
          <w:snapToGrid w:val="0"/>
          <w:lang w:eastAsia="sv-SE"/>
        </w:rPr>
        <w:t>om säkerhetskravet</w:t>
      </w:r>
      <w:r w:rsidRPr="004A2F3B">
        <w:rPr>
          <w:i/>
          <w:snapToGrid w:val="0"/>
          <w:lang w:eastAsia="sv-SE"/>
        </w:rPr>
        <w:t xml:space="preserve"> </w:t>
      </w:r>
      <w:r w:rsidRPr="004A2F3B">
        <w:rPr>
          <w:snapToGrid w:val="0"/>
          <w:lang w:eastAsia="sv-SE"/>
        </w:rPr>
        <w:t>i kärntekniklagen i praktiken är uppfyllt. Samtidigt hävdar motionärerna att riksdagen aldrig klart uttryckt vilken säkerhetsnivå som krävs för de svenska kärnkraftsreaktorerna. Mot denna bakgrund anser motionärerna att kärnte</w:t>
      </w:r>
      <w:r w:rsidRPr="004A2F3B">
        <w:rPr>
          <w:snapToGrid w:val="0"/>
          <w:lang w:eastAsia="sv-SE"/>
        </w:rPr>
        <w:t>k</w:t>
      </w:r>
      <w:r w:rsidRPr="004A2F3B">
        <w:rPr>
          <w:snapToGrid w:val="0"/>
          <w:lang w:eastAsia="sv-SE"/>
        </w:rPr>
        <w:t>niklagen bör preciseras och skärpas så att lagen mer detaljerat uttrycker vilken säke</w:t>
      </w:r>
      <w:r w:rsidRPr="004A2F3B">
        <w:rPr>
          <w:snapToGrid w:val="0"/>
          <w:lang w:eastAsia="sv-SE"/>
        </w:rPr>
        <w:t>r</w:t>
      </w:r>
      <w:r w:rsidRPr="004A2F3B">
        <w:rPr>
          <w:snapToGrid w:val="0"/>
          <w:lang w:eastAsia="sv-SE"/>
        </w:rPr>
        <w:t xml:space="preserve">hetsnivå som skall krävas av de svenska kärnkraftverken. </w:t>
      </w:r>
    </w:p>
    <w:p w:rsidR="0035123A" w:rsidRPr="004A2F3B" w:rsidRDefault="0035123A">
      <w:pPr>
        <w:pStyle w:val="Rubrik4"/>
      </w:pPr>
      <w:bookmarkStart w:id="38" w:name="_Toc477687821"/>
      <w:r w:rsidRPr="004A2F3B">
        <w:t>Vissa kompletterande uppgifter</w:t>
      </w:r>
      <w:bookmarkEnd w:id="38"/>
    </w:p>
    <w:p w:rsidR="0035123A" w:rsidRPr="004A2F3B" w:rsidRDefault="0035123A">
      <w:r w:rsidRPr="004A2F3B">
        <w:t>När utskottet hösten 1997 senast behandlade frågan om säkerhetskravet i kärntekniklagen (bet. 1997/98:NU2) redovisades följande kompletterande uppgifter. De då aktuella yrkandena föranledde inte någon åtgärd från rik</w:t>
      </w:r>
      <w:r w:rsidRPr="004A2F3B">
        <w:t>s</w:t>
      </w:r>
      <w:r w:rsidRPr="004A2F3B">
        <w:t>dagens sida.</w:t>
      </w:r>
    </w:p>
    <w:p w:rsidR="0035123A" w:rsidRPr="004A2F3B" w:rsidRDefault="0035123A">
      <w:pPr>
        <w:pStyle w:val="Normaltindrag"/>
      </w:pPr>
      <w:r w:rsidRPr="004A2F3B">
        <w:t>I kärntekniklagen läggs allt ansvar för säkerheten på den som har tillstånd att bedriva kärnteknisk verksamhet. I lagen anges vilka säkerhetsåtgärder som skall vidtas. Villkoren för det enskilda tillståndet bygger på säkerhet</w:t>
      </w:r>
      <w:r w:rsidRPr="004A2F3B">
        <w:t>s</w:t>
      </w:r>
      <w:r w:rsidRPr="004A2F3B">
        <w:t>krav, och verksamheten som omfattas av tillståndet står under fortlöpande kontroll och tillsyn av berörda myndigheter. För att uppnå kravet på säkerhet och strålskydd krävs en sammanhållen bedömning – ett systemtänkande – av verksamheten. Säkerheten bestäms inte bara av utformningen av tekniska system m.m. utan även av organisatoriska, administrativa och personella faktorer. Avsikten är att en avvägning skall göras av samtliga ingående ko</w:t>
      </w:r>
      <w:r w:rsidRPr="004A2F3B">
        <w:t>m</w:t>
      </w:r>
      <w:r w:rsidRPr="004A2F3B">
        <w:t>ponenter i verksamhetskedjan i syfte att uppnå en optimal säkerhetsn</w:t>
      </w:r>
      <w:r w:rsidRPr="004A2F3B">
        <w:t>ivå. Även om kunskaperna om de risker som är förbundna med användningen av kärnenergi har fördjupats och utvecklats, anses det inte möjligt att enkelt och i kvantitativa termer ange en godtagbar säkerhetsnivå som kan infogas i lagstiftningen. Bestämmelserna om säkerhetskrav har mot den bakgrunden getts en mera allmän formulering i kärntekniklagen som tar hänsyn till u</w:t>
      </w:r>
      <w:r w:rsidRPr="004A2F3B">
        <w:t>t</w:t>
      </w:r>
      <w:r w:rsidRPr="004A2F3B">
        <w:t xml:space="preserve">vecklingen i säkerhetstänkande och säkerhetskrav. </w:t>
      </w:r>
    </w:p>
    <w:p w:rsidR="0035123A" w:rsidRPr="004A2F3B" w:rsidRDefault="0035123A">
      <w:pPr>
        <w:pStyle w:val="Rubrik3"/>
      </w:pPr>
      <w:bookmarkStart w:id="39" w:name="_Toc477687822"/>
      <w:r w:rsidRPr="004A2F3B">
        <w:t>Utskottets ställningstagande</w:t>
      </w:r>
      <w:bookmarkEnd w:id="39"/>
    </w:p>
    <w:p w:rsidR="0035123A" w:rsidRPr="004A2F3B" w:rsidRDefault="0035123A">
      <w:r w:rsidRPr="004A2F3B">
        <w:t>Utskottet vill med hänvisning till den nyss lämnade redogörelsen och till vad utskottet anförde i nämnda betänkande (bet. 1997/98:NU2 s. 28) beträffande uppbyggnaden av kärntekniklagen erinra om de komplikationer som ansetts vara förknippade med att i lagen ange specifika säkerhetsnivåer. Utskottet vidhåller därför sin uppfattning att yrkandet inte bör föranleda någon åtgärd från riksdagens sida.</w:t>
      </w:r>
    </w:p>
    <w:p w:rsidR="0035123A" w:rsidRPr="004A2F3B" w:rsidRDefault="0035123A">
      <w:pPr>
        <w:pStyle w:val="Normaltindrag"/>
      </w:pPr>
      <w:r w:rsidRPr="004A2F3B">
        <w:t>Med det sagda avstyrker utskottet motion 1999/2000:N274 (mp) i här b</w:t>
      </w:r>
      <w:r w:rsidRPr="004A2F3B">
        <w:t>e</w:t>
      </w:r>
      <w:r w:rsidRPr="004A2F3B">
        <w:t>rörd del.</w:t>
      </w:r>
    </w:p>
    <w:p w:rsidR="0035123A" w:rsidRPr="004A2F3B" w:rsidRDefault="0035123A">
      <w:pPr>
        <w:pStyle w:val="Rubrik2"/>
      </w:pPr>
      <w:bookmarkStart w:id="40" w:name="_Toc477687823"/>
      <w:r w:rsidRPr="004A2F3B">
        <w:t>MOX-bränsle</w:t>
      </w:r>
      <w:bookmarkEnd w:id="40"/>
    </w:p>
    <w:p w:rsidR="0035123A" w:rsidRPr="004A2F3B" w:rsidRDefault="0035123A">
      <w:pPr>
        <w:pStyle w:val="Rubrik3"/>
        <w:spacing w:before="123"/>
      </w:pPr>
      <w:bookmarkStart w:id="41" w:name="_Toc477687824"/>
      <w:r w:rsidRPr="004A2F3B">
        <w:t>Motionen</w:t>
      </w:r>
      <w:bookmarkEnd w:id="41"/>
    </w:p>
    <w:p w:rsidR="0035123A" w:rsidRPr="004A2F3B" w:rsidRDefault="0035123A">
      <w:pPr>
        <w:tabs>
          <w:tab w:val="left" w:pos="3119"/>
        </w:tabs>
      </w:pPr>
      <w:r w:rsidRPr="004A2F3B">
        <w:t>I motion 1999/2000:N227 (mp) uppmärksammas det s.k. MOX-bränslet (Mixed Oxide Fuel). Detta kärnbränsle består av 5 % plutonium och 95 % uran. Enligt ett avtal från år 1980 skulle ca 140 ton använt kärnbränsle från Oskarshamns Kraftgrupp AB (OKG AB) upparbetas vid British Nuclear Fuels anläggning i Sellafield (i Storbritannien). Det aktuella kärnbränslet upparbetades år 1997. Det upparbetade materialet består av uran, plutonium och avfallsprodukter. OKG AB äger uranet och plutoniumet enligt avtalet.</w:t>
      </w:r>
    </w:p>
    <w:p w:rsidR="0035123A" w:rsidRPr="004A2F3B" w:rsidRDefault="0035123A">
      <w:pPr>
        <w:pStyle w:val="Normaltindrag"/>
      </w:pPr>
      <w:r w:rsidRPr="004A2F3B">
        <w:t xml:space="preserve">Motionärerna befarar att det upparbetade svenskägda materialet i Sellafield skall användas för framställning av MOX-bränsle. I motionen framhålls att de främsta problemen med MOX-bränslet är att </w:t>
      </w:r>
      <w:r w:rsidRPr="004A2F3B">
        <w:rPr>
          <w:snapToGrid w:val="0"/>
          <w:color w:val="000000"/>
          <w:lang w:eastAsia="sv-SE"/>
        </w:rPr>
        <w:t xml:space="preserve">upparbetningen av kärnavfall ökar mängden av plutonium. </w:t>
      </w:r>
    </w:p>
    <w:p w:rsidR="0035123A" w:rsidRPr="004A2F3B" w:rsidRDefault="0035123A">
      <w:pPr>
        <w:pStyle w:val="Normaltindrag"/>
      </w:pPr>
      <w:r w:rsidRPr="004A2F3B">
        <w:t>Det största och farligaste hotet, anför motionärerna, är möjligheten att framställa kärnvapen av plutonium.</w:t>
      </w:r>
      <w:r w:rsidRPr="004A2F3B">
        <w:rPr>
          <w:snapToGrid w:val="0"/>
          <w:sz w:val="18"/>
          <w:lang w:eastAsia="sv-SE"/>
        </w:rPr>
        <w:t xml:space="preserve"> </w:t>
      </w:r>
      <w:r w:rsidRPr="004A2F3B">
        <w:rPr>
          <w:snapToGrid w:val="0"/>
          <w:lang w:eastAsia="sv-SE"/>
        </w:rPr>
        <w:t>Genom att tillåta framställning av plut</w:t>
      </w:r>
      <w:r w:rsidRPr="004A2F3B">
        <w:rPr>
          <w:snapToGrid w:val="0"/>
          <w:lang w:eastAsia="sv-SE"/>
        </w:rPr>
        <w:t>o</w:t>
      </w:r>
      <w:r w:rsidRPr="004A2F3B">
        <w:rPr>
          <w:snapToGrid w:val="0"/>
          <w:lang w:eastAsia="sv-SE"/>
        </w:rPr>
        <w:t>nium genom upparbetning, kommer berget av plutonium och tillgängligheten av plutonium att öka. Upparbetning av kärnavfall i stället för direktdepon</w:t>
      </w:r>
      <w:r w:rsidRPr="004A2F3B">
        <w:rPr>
          <w:snapToGrid w:val="0"/>
          <w:lang w:eastAsia="sv-SE"/>
        </w:rPr>
        <w:t>e</w:t>
      </w:r>
      <w:r w:rsidRPr="004A2F3B">
        <w:rPr>
          <w:snapToGrid w:val="0"/>
          <w:lang w:eastAsia="sv-SE"/>
        </w:rPr>
        <w:t>ring innebär, hävdar motionärerna, stora risker för kärnvapenspridning, vilket i sin tur ökar risken för smuggling, speciellt i de instabila samhällen som satsar på produktion av MOX-bränsle. Slutsatsen av motionärernas arg</w:t>
      </w:r>
      <w:r w:rsidRPr="004A2F3B">
        <w:rPr>
          <w:snapToGrid w:val="0"/>
          <w:lang w:eastAsia="sv-SE"/>
        </w:rPr>
        <w:t>u</w:t>
      </w:r>
      <w:r w:rsidRPr="004A2F3B">
        <w:rPr>
          <w:snapToGrid w:val="0"/>
          <w:lang w:eastAsia="sv-SE"/>
        </w:rPr>
        <w:t xml:space="preserve">mentering är att Sverige måste presentera en lösning som inte bygger ut utan avvecklar den svenska </w:t>
      </w:r>
      <w:r w:rsidRPr="004A2F3B">
        <w:rPr>
          <w:snapToGrid w:val="0"/>
          <w:lang w:eastAsia="sv-SE"/>
        </w:rPr>
        <w:t>kärnkra</w:t>
      </w:r>
      <w:r w:rsidRPr="004A2F3B">
        <w:rPr>
          <w:snapToGrid w:val="0"/>
          <w:lang w:eastAsia="sv-SE"/>
        </w:rPr>
        <w:t>f</w:t>
      </w:r>
      <w:r w:rsidRPr="004A2F3B">
        <w:rPr>
          <w:snapToGrid w:val="0"/>
          <w:lang w:eastAsia="sv-SE"/>
        </w:rPr>
        <w:t>ten.</w:t>
      </w:r>
    </w:p>
    <w:p w:rsidR="0035123A" w:rsidRPr="004A2F3B" w:rsidRDefault="0035123A">
      <w:pPr>
        <w:pStyle w:val="Normaltindrag"/>
      </w:pPr>
      <w:r w:rsidRPr="004A2F3B">
        <w:t>Enligt motionärerna skall det inte tillåtas någon framställning av MOX-bränsle och inte heller införsel av MOX-bränsle till Sverige. Det innebär, understryker motionärerna, att Sverige aldrig skall producera eller använda MOX-bränsle i de svenska reaktorerna.</w:t>
      </w:r>
    </w:p>
    <w:p w:rsidR="0035123A" w:rsidRPr="004A2F3B" w:rsidRDefault="0035123A">
      <w:pPr>
        <w:pStyle w:val="Rubrik3"/>
      </w:pPr>
      <w:bookmarkStart w:id="42" w:name="_Toc477687825"/>
      <w:r w:rsidRPr="004A2F3B">
        <w:t>Vissa kompletterande uppgifter</w:t>
      </w:r>
      <w:bookmarkEnd w:id="42"/>
    </w:p>
    <w:p w:rsidR="0035123A" w:rsidRPr="004A2F3B" w:rsidRDefault="0035123A">
      <w:r w:rsidRPr="004A2F3B">
        <w:t>Svar på frågor i riksdagen om MOX-bränslet lämnades senast hösten 1998 av dåvarande miljöminister Anna Lindh. På en fråga (1997/98:1098) av Eva Goës (mp) framhöll statsrådet att den svenska politiken sedan år 1982 är inriktad på direkt slutförvaring av använt kärnbränsle utan föregående uppa</w:t>
      </w:r>
      <w:r w:rsidRPr="004A2F3B">
        <w:t>r</w:t>
      </w:r>
      <w:r w:rsidRPr="004A2F3B">
        <w:t>betning. Den uppkomna situationen med det upparbetade bränslet i Sellafield är resultatet av en tidigare förd politik, som bl.a. fick till följd att OKG AB mellan åren 1975 och 1982 skeppade över 140 ton använt kärnbränsle till Storbritannien. Detta, fortsatte miljöministern, påverkar dock inte på något sätt regeringens inställning till att MOX-bränslet i princip inte skall användas i svenska reaktorer.</w:t>
      </w:r>
    </w:p>
    <w:p w:rsidR="0035123A" w:rsidRPr="004A2F3B" w:rsidRDefault="0035123A">
      <w:pPr>
        <w:pStyle w:val="Normaltindrag"/>
      </w:pPr>
      <w:r w:rsidRPr="004A2F3B">
        <w:t>Av svaret framgår vidare att OKG AB inte har tillstånd att använda MOX-bränsle i sina reaktorer. För att</w:t>
      </w:r>
      <w:r w:rsidRPr="004A2F3B">
        <w:t xml:space="preserve"> kunna göra det krävs särskilt tillstånd av regeringen. Om OKG AB skulle vilja överlåta det plutonium som frigjorts vid upparbetningen för att låta något annat kärnkraftsföretag tillverka MOX-bränsle kräver även det tillstånd av regeringen. OKG AB får inte heller flytta plutoniumet från anläggningen i Sellafield utan särskilt tillstånd av Statens kär</w:t>
      </w:r>
      <w:r w:rsidRPr="004A2F3B">
        <w:t>n</w:t>
      </w:r>
      <w:r w:rsidRPr="004A2F3B">
        <w:t>kraftinspektion (SKI), påpekade statsrådet.</w:t>
      </w:r>
    </w:p>
    <w:p w:rsidR="0035123A" w:rsidRPr="004A2F3B" w:rsidRDefault="0035123A">
      <w:pPr>
        <w:pStyle w:val="Normaltindrag"/>
      </w:pPr>
      <w:r w:rsidRPr="004A2F3B">
        <w:t>OKG inkom sommaren 1999 med en ansökan till regeringen om tillstånd att införa och använda MOX-bränsle i Oskarshamn</w:t>
      </w:r>
      <w:r w:rsidRPr="004A2F3B">
        <w:t xml:space="preserve"> 2 eller 3. Ansökan är under beredning inom Regeringskansliet. SKI har i remissvar till regeringen yttrat sig över OKG:s ansökan. I remissvaret tillstyrker SKI begränsad a</w:t>
      </w:r>
      <w:r w:rsidRPr="004A2F3B">
        <w:t>n</w:t>
      </w:r>
      <w:r w:rsidRPr="004A2F3B">
        <w:t>vändning av MOX-bränsle med motivering att den ansökta handlingsvägen är den bästa tillgängliga, från både säkerhets- och icke-spridningssynpunkt.</w:t>
      </w:r>
    </w:p>
    <w:p w:rsidR="0035123A" w:rsidRPr="004A2F3B" w:rsidRDefault="0035123A">
      <w:pPr>
        <w:pStyle w:val="Rubrik3"/>
      </w:pPr>
      <w:bookmarkStart w:id="43" w:name="_Toc477687826"/>
      <w:r w:rsidRPr="004A2F3B">
        <w:t>Utskottets ställningstagande</w:t>
      </w:r>
      <w:bookmarkEnd w:id="43"/>
    </w:p>
    <w:p w:rsidR="0035123A" w:rsidRPr="004A2F3B" w:rsidRDefault="0035123A">
      <w:r w:rsidRPr="004A2F3B">
        <w:t>Utskottet har behandlat frågan om MOX-bränsle i tidigare sammanhang. Utskottets ståndpunkt i denna fråga ligger fast. Av den tidigare redogörelsen framgår att användningen av MOX-bränsle i Sverige är omgärdad med hårda restriktioner. Den berednings- och kontrollprocess som utövas av de svenska kontrollmyndigheterna är enligt utskottets mening tillfyllest. Principen är, som framgått av den tidigare lämnade redogörelsen, att MOX-bränsle inte skall användas i svenska reaktorer. Den nu aktuella ansökan från OK</w:t>
      </w:r>
      <w:r w:rsidRPr="004A2F3B">
        <w:t>G AB bereds för närvarande i Regeringskansliet. Enligt utskottets mening bör de nu aktuella yrkandena i motion 1999/2000:N227 (mp) inte föranleda någon åtgärd från riksdagens sida.</w:t>
      </w:r>
    </w:p>
    <w:p w:rsidR="0035123A" w:rsidRPr="004A2F3B" w:rsidRDefault="0035123A">
      <w:pPr>
        <w:pStyle w:val="Rubrik2"/>
      </w:pPr>
      <w:bookmarkStart w:id="44" w:name="_Toc477687827"/>
      <w:r w:rsidRPr="004A2F3B">
        <w:t>Reservkraftsproduktion</w:t>
      </w:r>
      <w:bookmarkEnd w:id="44"/>
    </w:p>
    <w:p w:rsidR="0035123A" w:rsidRPr="004A2F3B" w:rsidRDefault="0035123A">
      <w:pPr>
        <w:pStyle w:val="Rubrik3"/>
        <w:spacing w:before="123"/>
      </w:pPr>
      <w:bookmarkStart w:id="45" w:name="_Toc477687828"/>
      <w:r w:rsidRPr="004A2F3B">
        <w:t>Motionen</w:t>
      </w:r>
      <w:bookmarkEnd w:id="45"/>
    </w:p>
    <w:p w:rsidR="0035123A" w:rsidRPr="004A2F3B" w:rsidRDefault="0035123A">
      <w:r w:rsidRPr="004A2F3B">
        <w:t>I motion 1999/2000:N325 (kd)</w:t>
      </w:r>
      <w:r w:rsidRPr="004A2F3B">
        <w:rPr>
          <w:b/>
        </w:rPr>
        <w:t xml:space="preserve"> </w:t>
      </w:r>
      <w:r w:rsidRPr="004A2F3B">
        <w:t>riktas kritik mot att det inte togs någon hä</w:t>
      </w:r>
      <w:r w:rsidRPr="004A2F3B">
        <w:t>n</w:t>
      </w:r>
      <w:r w:rsidRPr="004A2F3B">
        <w:t xml:space="preserve">syn till behovet av reservkraften när elmarknaden avreglerades. </w:t>
      </w:r>
      <w:r w:rsidRPr="004A2F3B">
        <w:rPr>
          <w:snapToGrid w:val="0"/>
          <w:color w:val="000000"/>
          <w:lang w:eastAsia="sv-SE"/>
        </w:rPr>
        <w:t>En konse-kvens av detta har blivit, konstateras det, att flertalet kondenskraftverk har tagits ur drift. Det anförs vidare att det är rimligt med vissa försäkringskos</w:t>
      </w:r>
      <w:r w:rsidRPr="004A2F3B">
        <w:rPr>
          <w:snapToGrid w:val="0"/>
          <w:color w:val="000000"/>
          <w:lang w:eastAsia="sv-SE"/>
        </w:rPr>
        <w:t>t</w:t>
      </w:r>
      <w:r w:rsidRPr="004A2F3B">
        <w:rPr>
          <w:snapToGrid w:val="0"/>
          <w:color w:val="000000"/>
          <w:lang w:eastAsia="sv-SE"/>
        </w:rPr>
        <w:t>nader så att Sverige tillförsäkras en inhemsk reservkraft vid höglastproblem och vid störningar. Motionären understryker att Sverige behöver en inhemsk reservkraftsproduktion, inte minst av beredskapsskäl. I motionen förordas att en ny</w:t>
      </w:r>
      <w:r w:rsidRPr="004A2F3B">
        <w:rPr>
          <w:snapToGrid w:val="0"/>
          <w:color w:val="000000"/>
          <w:lang w:eastAsia="sv-SE"/>
        </w:rPr>
        <w:t xml:space="preserve"> modell skall utarbetas som säkerställer försörjningen med erforderlig reservkraft i det svenska elproduktionssystemet. Kostnaden för denna modell bör enligt motionärerna betalas av alla elkonsumenter via nätavgiften. </w:t>
      </w:r>
    </w:p>
    <w:p w:rsidR="0035123A" w:rsidRPr="004A2F3B" w:rsidRDefault="0035123A">
      <w:pPr>
        <w:pStyle w:val="Rubrik3"/>
      </w:pPr>
      <w:bookmarkStart w:id="46" w:name="_Toc477687829"/>
      <w:r w:rsidRPr="004A2F3B">
        <w:t>Vissa kompletterande uppgifter</w:t>
      </w:r>
      <w:bookmarkEnd w:id="46"/>
    </w:p>
    <w:p w:rsidR="0035123A" w:rsidRPr="004A2F3B" w:rsidRDefault="0035123A">
      <w:r w:rsidRPr="004A2F3B">
        <w:t>På uppdrag av regeringen avlämnade Statens energimyndighet i samråd med Affärsverket svenska kraftnät (Svenska kraftnät) i januari 1999 en rapport om behovet av reservkraftsproduktion i det svenska elsystemet. Utredningen har gjort en bedömning av den maximalt tänkbara elförbrukningen vid korta effekttoppar vid kallt väder och analyserat hur förbrukningen kan tillgodoses. Analysen visar att trots avveckling av oljekondenskraft är produktionsförm</w:t>
      </w:r>
      <w:r w:rsidRPr="004A2F3B">
        <w:t>å</w:t>
      </w:r>
      <w:r w:rsidRPr="004A2F3B">
        <w:t>gan i de flesta fall tillräcklig för att tillgodose efterfrågan under de närmaste åren, även under vinterns effekttoppar.</w:t>
      </w:r>
    </w:p>
    <w:p w:rsidR="0035123A" w:rsidRPr="004A2F3B" w:rsidRDefault="0035123A">
      <w:pPr>
        <w:pStyle w:val="Normaltindrag"/>
      </w:pPr>
      <w:r w:rsidRPr="004A2F3B">
        <w:t>Svenska kraftnät och Energimyndigheten har därefter fortlöpande analys</w:t>
      </w:r>
      <w:r w:rsidRPr="004A2F3B">
        <w:t>e</w:t>
      </w:r>
      <w:r w:rsidRPr="004A2F3B">
        <w:t>rat effektbalansen och leveransförmågan inom elsystemet. Arbetet avses ske i samverkan med övriga nordiska länder. Svenska kraftnät kommer vidare att verka för ett gemensamt utnyttjande av reservkraftsresurserna i det nordiska elsystemet och därvid överväga åtgärder för att öka överföringskapaciteten. Energimyndigheten ämnar undersöka förutsättningarna för att öka flexibil</w:t>
      </w:r>
      <w:r w:rsidRPr="004A2F3B">
        <w:t>i</w:t>
      </w:r>
      <w:r w:rsidRPr="004A2F3B">
        <w:t>teten på elmarknadens användningssida vid höglastsituationer. Myndigheten har vidare deltagit i en förstudie inom ramen för ett projekt</w:t>
      </w:r>
      <w:r w:rsidRPr="004A2F3B">
        <w:t xml:space="preserve"> vid det intern</w:t>
      </w:r>
      <w:r w:rsidRPr="004A2F3B">
        <w:t>a</w:t>
      </w:r>
      <w:r w:rsidRPr="004A2F3B">
        <w:t>tionella energiorganet IEA (International Energy Agency) för att finna m</w:t>
      </w:r>
      <w:r w:rsidRPr="004A2F3B">
        <w:t>e</w:t>
      </w:r>
      <w:r w:rsidRPr="004A2F3B">
        <w:t>kanismer för att öka flexibiliteten på elmarknadens användningss</w:t>
      </w:r>
      <w:r w:rsidRPr="004A2F3B">
        <w:t>i</w:t>
      </w:r>
      <w:r w:rsidRPr="004A2F3B">
        <w:t>da.</w:t>
      </w:r>
    </w:p>
    <w:p w:rsidR="0035123A" w:rsidRPr="004A2F3B" w:rsidRDefault="0035123A">
      <w:pPr>
        <w:pStyle w:val="Normaltindrag"/>
      </w:pPr>
      <w:r w:rsidRPr="004A2F3B">
        <w:t>Svenska kraftnäts ansvar har specificerats i regleringsbrev för år 2000 vad gäller tillgången på el vid höglast i det svenska elsystemet, dvs. då elbehovet är som störst. Två nya mål har införts för verksamheten. För det första skall Svenska kraftnät bevaka tillgången på höglastkapacitet i det svenska elsy</w:t>
      </w:r>
      <w:r w:rsidRPr="004A2F3B">
        <w:t>s</w:t>
      </w:r>
      <w:r w:rsidRPr="004A2F3B">
        <w:t>temet och förmedla relevant information till marknadens aktörer. För det andra skall Svenska kraftnät utveckla marknadsinstrument som kan bidra till att säkra tillgången på effekt vid toppbelastning. Inriktningen är att affär</w:t>
      </w:r>
      <w:r w:rsidRPr="004A2F3B">
        <w:t>s</w:t>
      </w:r>
      <w:r w:rsidRPr="004A2F3B">
        <w:t>verket ges ett uttalat bevaknings- och informa</w:t>
      </w:r>
      <w:r w:rsidRPr="004A2F3B">
        <w:softHyphen/>
        <w:t>tionsansvar vad gäller effek</w:t>
      </w:r>
      <w:r w:rsidRPr="004A2F3B">
        <w:t>t</w:t>
      </w:r>
      <w:r w:rsidRPr="004A2F3B">
        <w:t>balansen. Resultatet av detta arbete skall rapporteras till regeringen senast den 15 augusti 2000.</w:t>
      </w:r>
    </w:p>
    <w:p w:rsidR="0035123A" w:rsidRPr="004A2F3B" w:rsidRDefault="0035123A">
      <w:pPr>
        <w:pStyle w:val="Normaltindrag"/>
      </w:pPr>
      <w:r w:rsidRPr="004A2F3B">
        <w:t>Som beredskapsmyndighet har Svenska kraftnät också ett ansvar för de</w:t>
      </w:r>
      <w:r w:rsidRPr="004A2F3B">
        <w:t>l</w:t>
      </w:r>
      <w:r w:rsidRPr="004A2F3B">
        <w:t xml:space="preserve">funktionen Elförsörjning inom funktionen Energiförsörjning. De åtgärder som vidtas för att elförsörjningen skall kunna upprätthållas och återupprättas i krig har också en positiv effekt på den fredstida beredskapen. När det gäller elförsörjningen under den rådande vintern arbetar Svenska kraftnät med att finna praktiska lösningar som kan förbättra försörjningstryggheten. Bland annat har Svenska kraftnät tecknat avtal med ferrolegeringsföretaget Vargön Alloys AB om att vid behov kunna reducera eller koppla </w:t>
      </w:r>
      <w:r w:rsidRPr="004A2F3B">
        <w:t>bort företagets elförbrukning.</w:t>
      </w:r>
    </w:p>
    <w:p w:rsidR="0035123A" w:rsidRPr="004A2F3B" w:rsidRDefault="0035123A">
      <w:pPr>
        <w:pStyle w:val="Normaltindrag"/>
      </w:pPr>
      <w:r w:rsidRPr="004A2F3B">
        <w:t>Med anledning av nedläggningar under senare år av elproduktionsanläg</w:t>
      </w:r>
      <w:r w:rsidRPr="004A2F3B">
        <w:t>g</w:t>
      </w:r>
      <w:r w:rsidRPr="004A2F3B">
        <w:t>ningar i Syd- och Mellansverige med en total effekt av ca 3 500 MW, beslöt Svenska kraftnät i september 1999 att anslå 90 miljoner kronor av bere</w:t>
      </w:r>
      <w:r w:rsidRPr="004A2F3B">
        <w:t>d</w:t>
      </w:r>
      <w:r w:rsidRPr="004A2F3B">
        <w:t>skapsmedel för att garantera fortsatt drift av Karlshamnsverket i Blekinge i två och ett halvt år.</w:t>
      </w:r>
    </w:p>
    <w:p w:rsidR="0035123A" w:rsidRPr="004A2F3B" w:rsidRDefault="0035123A">
      <w:pPr>
        <w:pStyle w:val="Normaltindrag"/>
      </w:pPr>
      <w:r w:rsidRPr="004A2F3B">
        <w:t>Vidare har Svenska kraftnät beslutat att bidra med 4 miljoner kronor för att förhindra export av en av Sydkrafts gasturbiner i Halmstad under åren 2000–2006. Under samma period har bolaget beslutat att bidra med ca 6 miljoner årligen för restaurering av ga</w:t>
      </w:r>
      <w:r w:rsidRPr="004A2F3B">
        <w:t>s</w:t>
      </w:r>
      <w:r w:rsidRPr="004A2F3B">
        <w:t>turbinen.</w:t>
      </w:r>
    </w:p>
    <w:p w:rsidR="0035123A" w:rsidRPr="004A2F3B" w:rsidRDefault="0035123A">
      <w:pPr>
        <w:pStyle w:val="Normaltindrag"/>
      </w:pPr>
      <w:r w:rsidRPr="004A2F3B">
        <w:t>För att långsiktigt säkra resurser för att kunna hantera störningar i kraf</w:t>
      </w:r>
      <w:r w:rsidRPr="004A2F3B">
        <w:t>t</w:t>
      </w:r>
      <w:r w:rsidRPr="004A2F3B">
        <w:t>systemet har Svenska kraftnät nyligen, genom ett nytt dotterbolag (Gasturb</w:t>
      </w:r>
      <w:r w:rsidRPr="004A2F3B">
        <w:t>i</w:t>
      </w:r>
      <w:r w:rsidRPr="004A2F3B">
        <w:t>ner AB), från Vattenfall AB köpt sex gasturbiner med en total eleffekt av ca 400 MW.</w:t>
      </w:r>
    </w:p>
    <w:p w:rsidR="0035123A" w:rsidRPr="004A2F3B" w:rsidRDefault="0035123A">
      <w:pPr>
        <w:pStyle w:val="Normaltindrag"/>
        <w:rPr>
          <w:snapToGrid w:val="0"/>
          <w:color w:val="000000"/>
          <w:lang w:eastAsia="sv-SE"/>
        </w:rPr>
      </w:pPr>
      <w:r w:rsidRPr="004A2F3B">
        <w:t xml:space="preserve">För att klara belastningen under perioder med effekttoppar har Svenska kraftnät fr.o.m. den 1 november 1999 infört ett högt pris, 3 kronor per kWh, vid effektbrist för de balansansvariga elföretagen. </w:t>
      </w:r>
      <w:r w:rsidRPr="004A2F3B">
        <w:rPr>
          <w:snapToGrid w:val="0"/>
          <w:color w:val="000000"/>
          <w:lang w:eastAsia="sv-SE"/>
        </w:rPr>
        <w:t>Syftet med denna åtgärd är att skapa incitament för företagen att bibehålla produktionseffekt och/eller minska effek</w:t>
      </w:r>
      <w:r w:rsidRPr="004A2F3B">
        <w:rPr>
          <w:snapToGrid w:val="0"/>
          <w:color w:val="000000"/>
          <w:lang w:eastAsia="sv-SE"/>
        </w:rPr>
        <w:t>t</w:t>
      </w:r>
      <w:r w:rsidRPr="004A2F3B">
        <w:rPr>
          <w:snapToGrid w:val="0"/>
          <w:color w:val="000000"/>
          <w:lang w:eastAsia="sv-SE"/>
        </w:rPr>
        <w:t>konsumtionen. Denna åtgärd har ännu inte behövt tillgripas.</w:t>
      </w:r>
    </w:p>
    <w:p w:rsidR="0035123A" w:rsidRPr="004A2F3B" w:rsidRDefault="0035123A">
      <w:pPr>
        <w:pStyle w:val="Normaltindrag"/>
      </w:pPr>
      <w:r w:rsidRPr="004A2F3B">
        <w:rPr>
          <w:snapToGrid w:val="0"/>
          <w:lang w:eastAsia="sv-SE"/>
        </w:rPr>
        <w:t>I ett svar nyligen på en interpellation (1999/2000:104) av Ola Karlsson (m) om elförsörjningen i södra Sverige framhöll näringsminister Björn Rose</w:t>
      </w:r>
      <w:r w:rsidRPr="004A2F3B">
        <w:rPr>
          <w:snapToGrid w:val="0"/>
          <w:lang w:eastAsia="sv-SE"/>
        </w:rPr>
        <w:t>n</w:t>
      </w:r>
      <w:r w:rsidRPr="004A2F3B">
        <w:rPr>
          <w:snapToGrid w:val="0"/>
          <w:lang w:eastAsia="sv-SE"/>
        </w:rPr>
        <w:t>gren att på den integrerade nordiska elmarknaden utnyttjas våra gemensa</w:t>
      </w:r>
      <w:r w:rsidRPr="004A2F3B">
        <w:rPr>
          <w:snapToGrid w:val="0"/>
          <w:lang w:eastAsia="sv-SE"/>
        </w:rPr>
        <w:t>m</w:t>
      </w:r>
      <w:r w:rsidRPr="004A2F3B">
        <w:rPr>
          <w:snapToGrid w:val="0"/>
          <w:lang w:eastAsia="sv-SE"/>
        </w:rPr>
        <w:t>ma produktionsresurser effektivare</w:t>
      </w:r>
      <w:r w:rsidRPr="004A2F3B">
        <w:t>. Det gör att behovet av reservkapacitet minskar. De produktionsanläggningar som avvecklats eller lagts i malpåse är i första hand oljeeldade kraftverk som på grund av sina höga driftkostnader utnyttjats endast vid höglastsituationer, dvs. i många fall endast några enst</w:t>
      </w:r>
      <w:r w:rsidRPr="004A2F3B">
        <w:t>a</w:t>
      </w:r>
      <w:r w:rsidRPr="004A2F3B">
        <w:t>ka timmar per år. Regeringen har noga följt utvecklingen och har också haft överläggningar med företrädare för branschen. I det samman</w:t>
      </w:r>
      <w:r w:rsidRPr="004A2F3B">
        <w:t>hanget har det blivit tydligt att det finns ett behov av att utveckla nya marknadsinstrument som ger tillräckligt starka ekonomiska incitament att hålla effektreserver för hö</w:t>
      </w:r>
      <w:r w:rsidRPr="004A2F3B">
        <w:t>g</w:t>
      </w:r>
      <w:r w:rsidRPr="004A2F3B">
        <w:t xml:space="preserve">lastsituationer. </w:t>
      </w:r>
    </w:p>
    <w:p w:rsidR="0035123A" w:rsidRPr="004A2F3B" w:rsidRDefault="0035123A">
      <w:pPr>
        <w:pStyle w:val="Rubrik3"/>
      </w:pPr>
      <w:bookmarkStart w:id="47" w:name="_Toc477687830"/>
      <w:r w:rsidRPr="004A2F3B">
        <w:t>Utskottets ställningstagande</w:t>
      </w:r>
      <w:bookmarkEnd w:id="47"/>
    </w:p>
    <w:p w:rsidR="0035123A" w:rsidRPr="004A2F3B" w:rsidRDefault="0035123A">
      <w:r w:rsidRPr="004A2F3B">
        <w:t>Enligt utskottets mening är tillgången till reservkraftsproduktion i det sven</w:t>
      </w:r>
      <w:r w:rsidRPr="004A2F3B">
        <w:t>s</w:t>
      </w:r>
      <w:r w:rsidRPr="004A2F3B">
        <w:t>ka kraftsystemet en ytterst angelägen fråga. Senast frågan aktualiserades var i samband med förra årets energibetänkande (bet. 1998/99:NU8 s. 41). U</w:t>
      </w:r>
      <w:r w:rsidRPr="004A2F3B">
        <w:t>t</w:t>
      </w:r>
      <w:r w:rsidRPr="004A2F3B">
        <w:t>skottet såg då med oro på det faktum att svenska, moderna och förhålland</w:t>
      </w:r>
      <w:r w:rsidRPr="004A2F3B">
        <w:t>e</w:t>
      </w:r>
      <w:r w:rsidRPr="004A2F3B">
        <w:t xml:space="preserve">vis miljövänliga oljekondensverk har stängts till förmån för import av billig dansk elektricitet som producerats i miljöstörande kolkraftverk. </w:t>
      </w:r>
    </w:p>
    <w:p w:rsidR="0035123A" w:rsidRPr="004A2F3B" w:rsidRDefault="0035123A">
      <w:pPr>
        <w:pStyle w:val="Normaltindrag"/>
      </w:pPr>
      <w:r w:rsidRPr="004A2F3B">
        <w:t>Av den tidigare redogörelsen framgår att Energimyndigheten och Svenska kraftnät fortlöpande skall analysera effekbalanssystemet och leveransförm</w:t>
      </w:r>
      <w:r w:rsidRPr="004A2F3B">
        <w:t>å</w:t>
      </w:r>
      <w:r w:rsidRPr="004A2F3B">
        <w:t>gan inom elsystemet i samverkan med övriga nordiska länder. Vidare skall Svenska kraftnät bevaka tillgången på höglastkapacitet i det svenska elsy-stemet och utveckla marknadsinstrument som kan bidra till att säkra tillgån</w:t>
      </w:r>
      <w:r w:rsidRPr="004A2F3B">
        <w:t>g</w:t>
      </w:r>
      <w:r w:rsidRPr="004A2F3B">
        <w:t xml:space="preserve">en på effekt vid toppbelastning. Resultatet skall rapporteras till regeringen i augusti 2000. Utskottet vill betona att uppdraget är mycket betydelsefullt för elmarknadens fortsatta utveckling. </w:t>
      </w:r>
    </w:p>
    <w:p w:rsidR="0035123A" w:rsidRPr="004A2F3B" w:rsidRDefault="0035123A">
      <w:pPr>
        <w:pStyle w:val="Normaltindrag"/>
      </w:pPr>
      <w:r w:rsidRPr="004A2F3B">
        <w:t>Som beredskapsmyndighet har också Svenska kraftnät ett ansvar för de</w:t>
      </w:r>
      <w:r w:rsidRPr="004A2F3B">
        <w:t>l</w:t>
      </w:r>
      <w:r w:rsidRPr="004A2F3B">
        <w:t>funktionen Elförsörjning inom funktionen Elförsörjning. Enligt utskottets mening har de åtgärder som vidtagits för att elförsörjningen skall kunna upprätthållas och återupprättas i krig också en positiv effekt på den fredstida beredskapen. Utskottet vill också poängtera att när det gäller den framtida elförsörjningen arbetar, som tidigare redovisats, Svenska kraftnät intensivt med att finna praktiska lösningar som kan förbättra försörjningstryggheten. Bland annat har Svenska kraftnät tecknat avtal med ferr</w:t>
      </w:r>
      <w:r w:rsidRPr="004A2F3B">
        <w:t>olegeringsföretaget Vargön Alloys AB om att vid behov kunna reducera eller koppla bort föret</w:t>
      </w:r>
      <w:r w:rsidRPr="004A2F3B">
        <w:t>a</w:t>
      </w:r>
      <w:r w:rsidRPr="004A2F3B">
        <w:t>gets elförbrukning. Det är enligt utskottet självklart att försörjningstryggh</w:t>
      </w:r>
      <w:r w:rsidRPr="004A2F3B">
        <w:t>e</w:t>
      </w:r>
      <w:r w:rsidRPr="004A2F3B">
        <w:t>ten skall säkras, men detta måste i första hand ske på marknadsmässiga vil</w:t>
      </w:r>
      <w:r w:rsidRPr="004A2F3B">
        <w:t>l</w:t>
      </w:r>
      <w:r w:rsidRPr="004A2F3B">
        <w:t xml:space="preserve">kor. </w:t>
      </w:r>
    </w:p>
    <w:p w:rsidR="0035123A" w:rsidRPr="004A2F3B" w:rsidRDefault="0035123A">
      <w:pPr>
        <w:pStyle w:val="Normaltindrag"/>
      </w:pPr>
      <w:r w:rsidRPr="004A2F3B">
        <w:t>Enligt utskottets mening måste det i första hand ankomma på Svenska kraftnät och Energimyndigheten att närmare följa den nu aktuella frågan. För att säkerställa reservkraftskapaciteten i det svenska elsystemet finns det emellertid anledning också för regeringe</w:t>
      </w:r>
      <w:r w:rsidRPr="004A2F3B">
        <w:t>n att noga följa utvecklingen på området. Utskottet förutsätter att så sker och att regeringen återkommer till riksdagen om modellen för försörjning av reservkraft beh</w:t>
      </w:r>
      <w:r w:rsidRPr="004A2F3B">
        <w:t>ö</w:t>
      </w:r>
      <w:r w:rsidRPr="004A2F3B">
        <w:t>ver ändras.</w:t>
      </w:r>
    </w:p>
    <w:p w:rsidR="0035123A" w:rsidRPr="004A2F3B" w:rsidRDefault="0035123A">
      <w:pPr>
        <w:pStyle w:val="Normaltindrag"/>
      </w:pPr>
      <w:r w:rsidRPr="004A2F3B">
        <w:t>Med det sagda avstyrker utskottet motion 1999/2000:N325 (kd).</w:t>
      </w:r>
    </w:p>
    <w:p w:rsidR="0035123A" w:rsidRPr="004A2F3B" w:rsidRDefault="0035123A">
      <w:pPr>
        <w:pStyle w:val="Rubrik2"/>
      </w:pPr>
      <w:bookmarkStart w:id="48" w:name="_Toc477687831"/>
      <w:r w:rsidRPr="004A2F3B">
        <w:t>Tillsyn av fjärrvärme</w:t>
      </w:r>
      <w:bookmarkEnd w:id="48"/>
    </w:p>
    <w:p w:rsidR="0035123A" w:rsidRPr="004A2F3B" w:rsidRDefault="0035123A">
      <w:pPr>
        <w:pStyle w:val="Rubrik3"/>
        <w:spacing w:before="123"/>
      </w:pPr>
      <w:bookmarkStart w:id="49" w:name="_Toc477687832"/>
      <w:r w:rsidRPr="004A2F3B">
        <w:t>Motionerna</w:t>
      </w:r>
      <w:bookmarkEnd w:id="49"/>
    </w:p>
    <w:p w:rsidR="0035123A" w:rsidRPr="004A2F3B" w:rsidRDefault="0035123A">
      <w:r w:rsidRPr="004A2F3B">
        <w:t>När det gäller distribution av fjärrvärme anför Moderata samlingspartiet i motion 1999/2000:N228 att det krävs en effektiv tillsyn av verksamheten eftersom fjärrvärmetaxorna varierar kraftigt mellan olika delar av landet.</w:t>
      </w:r>
      <w:r w:rsidRPr="004A2F3B">
        <w:rPr>
          <w:sz w:val="18"/>
        </w:rPr>
        <w:t xml:space="preserve"> </w:t>
      </w:r>
      <w:r w:rsidRPr="004A2F3B">
        <w:t>En förklaring till de stora skillnaderna är sannolikt anslutningsgraden och b</w:t>
      </w:r>
      <w:r w:rsidRPr="004A2F3B">
        <w:t>e</w:t>
      </w:r>
      <w:r w:rsidRPr="004A2F3B">
        <w:t>byggelsestrukturen. Prisskillnaderna beror sannolikt även på att fjärrvärmen inte alltid drivs effektivt och på att taxorna i vissa fall är orimligt höga. En skärpt tillsyn av priser på monopolområden måste, enligt motionärerna, syfta till att skydda konsumenterna från att drabbas av oskäliga priser och att uppmuntra till rationaliseringar. Vidare anför motionärerna att en skälig andel av rationaliseringsvinsterna skall komma kon</w:t>
      </w:r>
      <w:r w:rsidRPr="004A2F3B">
        <w:t>sumenterna till godo genom lägre priser. Dessutom måste tillsynen syfta till att konkurrensen inom elhandeln upprätthålls och till att förhindra snedvridning genom su</w:t>
      </w:r>
      <w:r w:rsidRPr="004A2F3B">
        <w:t>b</w:t>
      </w:r>
      <w:r w:rsidRPr="004A2F3B">
        <w:t>ventionering med öve</w:t>
      </w:r>
      <w:r w:rsidRPr="004A2F3B">
        <w:t>r</w:t>
      </w:r>
      <w:r w:rsidRPr="004A2F3B">
        <w:t>skott från monopolverksamhet.</w:t>
      </w:r>
    </w:p>
    <w:p w:rsidR="0035123A" w:rsidRPr="004A2F3B" w:rsidRDefault="0035123A">
      <w:pPr>
        <w:pStyle w:val="Normaltindrag"/>
      </w:pPr>
      <w:r w:rsidRPr="004A2F3B">
        <w:t>Liknande synpunkter framförs i motion 1999/2000:N215</w:t>
      </w:r>
      <w:r w:rsidRPr="004A2F3B">
        <w:rPr>
          <w:b/>
        </w:rPr>
        <w:t xml:space="preserve"> </w:t>
      </w:r>
      <w:r w:rsidRPr="004A2F3B">
        <w:t>(m).</w:t>
      </w:r>
      <w:r w:rsidRPr="004A2F3B">
        <w:rPr>
          <w:b/>
        </w:rPr>
        <w:t xml:space="preserve"> </w:t>
      </w:r>
      <w:r w:rsidRPr="004A2F3B">
        <w:t>Motionäre</w:t>
      </w:r>
      <w:r w:rsidRPr="004A2F3B">
        <w:t>r</w:t>
      </w:r>
      <w:r w:rsidRPr="004A2F3B">
        <w:t>na menar att många abonnenter ”sitter fast” i ett fjärrvärmesystem utan att kunna påverka sina priser. I motionen föreslås därför en avreglering av fjärrvärmemarknaden och att en tillsynsmyndighet skapas för att se över fjärrvärmeta</w:t>
      </w:r>
      <w:r w:rsidRPr="004A2F3B">
        <w:t>x</w:t>
      </w:r>
      <w:r w:rsidRPr="004A2F3B">
        <w:t>orna.</w:t>
      </w:r>
    </w:p>
    <w:p w:rsidR="0035123A" w:rsidRPr="004A2F3B" w:rsidRDefault="0035123A">
      <w:pPr>
        <w:pStyle w:val="Rubrik3"/>
      </w:pPr>
      <w:bookmarkStart w:id="50" w:name="_Toc477687833"/>
      <w:r w:rsidRPr="004A2F3B">
        <w:t>Vissa kompletterande uppgifter</w:t>
      </w:r>
      <w:bookmarkEnd w:id="50"/>
    </w:p>
    <w:p w:rsidR="0035123A" w:rsidRPr="004A2F3B" w:rsidRDefault="0035123A">
      <w:r w:rsidRPr="004A2F3B">
        <w:t>Statens energimyndighet fick i december 1998 regeringens uppdrag att göra en förstudie i syfte att beskriva situationen på värmemarknaden ur ett anvä</w:t>
      </w:r>
      <w:r w:rsidRPr="004A2F3B">
        <w:t>n</w:t>
      </w:r>
      <w:r w:rsidRPr="004A2F3B">
        <w:t>darperspektiv främst med avseende på bostads- och servicesektorn. Ene</w:t>
      </w:r>
      <w:r w:rsidRPr="004A2F3B">
        <w:t>r</w:t>
      </w:r>
      <w:r w:rsidRPr="004A2F3B">
        <w:t xml:space="preserve">gimyndigheten redovisade rapporten Förstudie av värmemarknaden i oktober 1999. I rapporten lämnas förslag till fortsatt verksamhet inom området. </w:t>
      </w:r>
    </w:p>
    <w:p w:rsidR="0035123A" w:rsidRPr="004A2F3B" w:rsidRDefault="0035123A">
      <w:pPr>
        <w:pStyle w:val="Normaltindrag"/>
      </w:pPr>
      <w:r w:rsidRPr="004A2F3B">
        <w:t>I rapporten sägs bl.a. att värmemarknaden består av ett flertal delmarkn</w:t>
      </w:r>
      <w:r w:rsidRPr="004A2F3B">
        <w:t>a</w:t>
      </w:r>
      <w:r w:rsidRPr="004A2F3B">
        <w:t>der som befinner sig i större eller mindre grad av konkurrens med varandra. Dessa marknader avgränsas genom den teknik eller de energibärare som används. Fjärrvärme utnyttjas till största delen i flerfamiljsfastigheter och lokaler, medan små</w:t>
      </w:r>
      <w:r w:rsidRPr="004A2F3B">
        <w:softHyphen/>
        <w:t>husen främst värms med olja och el. År 1997 stod fjärrvärmen för ca 40 % av det totala uppvärmningsbehovet för bostäder och lokaler i Sverige. Eftersom användningen av energi för värmeändamål står för en så stor andel av energianvändningen i Sverige finns det, enligt E</w:t>
      </w:r>
      <w:r w:rsidRPr="004A2F3B">
        <w:t>ne</w:t>
      </w:r>
      <w:r w:rsidRPr="004A2F3B">
        <w:t>r</w:t>
      </w:r>
      <w:r w:rsidRPr="004A2F3B">
        <w:t xml:space="preserve">gimyndigheten, skäl att följa utvecklingen, särskilt med beaktande av den avreglering som skett på elmarknaden. </w:t>
      </w:r>
    </w:p>
    <w:p w:rsidR="0035123A" w:rsidRPr="004A2F3B" w:rsidRDefault="0035123A">
      <w:pPr>
        <w:pStyle w:val="Normaltindrag"/>
      </w:pPr>
      <w:r w:rsidRPr="004A2F3B">
        <w:t>Prisrelationer mellan olika energibärare förändras som en följd av den ökande konkurrensen på elmarknaden. Marginalerna för elhandelsföretagen väntas minska. Det gör att de energiföretag som har både elhandel och fjärrvärme kan se sig tvingade att öka ma</w:t>
      </w:r>
      <w:r w:rsidRPr="004A2F3B">
        <w:t>r</w:t>
      </w:r>
      <w:r w:rsidRPr="004A2F3B">
        <w:t xml:space="preserve">ginalerna i fjärrvärmedelen. </w:t>
      </w:r>
    </w:p>
    <w:p w:rsidR="0035123A" w:rsidRPr="004A2F3B" w:rsidRDefault="0035123A">
      <w:pPr>
        <w:pStyle w:val="Normaltindrag"/>
      </w:pPr>
      <w:r w:rsidRPr="004A2F3B">
        <w:t>I rapporten sägs det vidare att hetvattendistribution via ett system av rö</w:t>
      </w:r>
      <w:r w:rsidRPr="004A2F3B">
        <w:t>r</w:t>
      </w:r>
      <w:r w:rsidRPr="004A2F3B">
        <w:t>ledningar utgör ett s.k. naturligt monopol. Det innebär att det endast finns utrymme för ett företag inom ett geografiskt avgränsat område. För själva hetvattenproduktionen finns det i princip möjligheter till konkurrens mellan olika producenter. Det finns alltid risk, enligt Energimyndigheten, för att monopolföretag utnyttjar sin ställning och tar ut priser som inte är möjliga att ta ut vid normal konkurrens. Vidare är monopolföretagen inte påtvingade samma löpande rationaliseringstryck som gäller för för</w:t>
      </w:r>
      <w:r w:rsidRPr="004A2F3B">
        <w:t>etag på marknader med en fungerande konku</w:t>
      </w:r>
      <w:r w:rsidRPr="004A2F3B">
        <w:t>r</w:t>
      </w:r>
      <w:r w:rsidRPr="004A2F3B">
        <w:t>rens.</w:t>
      </w:r>
    </w:p>
    <w:p w:rsidR="0035123A" w:rsidRPr="004A2F3B" w:rsidRDefault="0035123A">
      <w:pPr>
        <w:pStyle w:val="Normaltindrag"/>
      </w:pPr>
      <w:r w:rsidRPr="004A2F3B">
        <w:t xml:space="preserve">I juni 1998 tillkallade regeringen (dir. 1998:41) en särskild utredare </w:t>
      </w:r>
      <w:r w:rsidRPr="004A2F3B">
        <w:sym w:font="Symbol" w:char="F05B"/>
      </w:r>
      <w:r w:rsidRPr="004A2F3B">
        <w:t>f.d. riksdagsledamot (s) Birgitta Johansson</w:t>
      </w:r>
      <w:r w:rsidRPr="004A2F3B">
        <w:sym w:font="Symbol" w:char="F05D"/>
      </w:r>
      <w:r w:rsidRPr="004A2F3B">
        <w:t xml:space="preserve"> för att se över den lagstiftning som reglerar handel, transporter och distribution av naturgas och annan rörbunden energi. Regelverken för fjärrvärmesektorn skulle därvid speciellt uppmär</w:t>
      </w:r>
      <w:r w:rsidRPr="004A2F3B">
        <w:t>k</w:t>
      </w:r>
      <w:r w:rsidRPr="004A2F3B">
        <w:t>sammas samt möjligheten att undanta kommunala värmeföretag från ko</w:t>
      </w:r>
      <w:r w:rsidRPr="004A2F3B">
        <w:t>m</w:t>
      </w:r>
      <w:r w:rsidRPr="004A2F3B">
        <w:t>munallagens lokaliseringsprincip. Utredningen, den s.k. Värme- och ga</w:t>
      </w:r>
      <w:r w:rsidRPr="004A2F3B">
        <w:t>s</w:t>
      </w:r>
      <w:r w:rsidRPr="004A2F3B">
        <w:t>marknadsutredningen, redovisade i januari 1999 delbetänkandet Effektiva värme- och mi</w:t>
      </w:r>
      <w:r w:rsidRPr="004A2F3B">
        <w:t>l</w:t>
      </w:r>
      <w:r w:rsidRPr="004A2F3B">
        <w:t>jölösningar (SOU 1999:5).</w:t>
      </w:r>
    </w:p>
    <w:p w:rsidR="0035123A" w:rsidRPr="004A2F3B" w:rsidRDefault="0035123A">
      <w:pPr>
        <w:pStyle w:val="Normaltindrag"/>
      </w:pPr>
      <w:r w:rsidRPr="004A2F3B">
        <w:t>Mot bakgrund av Energimyndigh</w:t>
      </w:r>
      <w:r w:rsidRPr="004A2F3B">
        <w:t>etens förstudie och utredningens förslag i det nämnda betänkandet beslöt regeringen i december 1999 att ge Ene</w:t>
      </w:r>
      <w:r w:rsidRPr="004A2F3B">
        <w:t>r</w:t>
      </w:r>
      <w:r w:rsidRPr="004A2F3B">
        <w:t>gimyndigheten i uppdrag att följa upp fjärrvärmemarknaden, dels av konku</w:t>
      </w:r>
      <w:r w:rsidRPr="004A2F3B">
        <w:t>r</w:t>
      </w:r>
      <w:r w:rsidRPr="004A2F3B">
        <w:t>rensskäl, dels som ett led i att kunna följa energiomställningspr</w:t>
      </w:r>
      <w:r w:rsidRPr="004A2F3B">
        <w:t>o</w:t>
      </w:r>
      <w:r w:rsidRPr="004A2F3B">
        <w:t>grammet.</w:t>
      </w:r>
    </w:p>
    <w:p w:rsidR="0035123A" w:rsidRPr="004A2F3B" w:rsidRDefault="0035123A">
      <w:pPr>
        <w:pStyle w:val="Normaltindrag"/>
      </w:pPr>
      <w:r w:rsidRPr="004A2F3B">
        <w:t>Energimyndigheten skall, efter samråd med företrädare från bransch- och konsumentorganisationer, ta fram en modell för uppföljning av fjärrvärm</w:t>
      </w:r>
      <w:r w:rsidRPr="004A2F3B">
        <w:t>e</w:t>
      </w:r>
      <w:r w:rsidRPr="004A2F3B">
        <w:t>marknaden. I uppdraget ingår vidare att utreda vad prisskillnaderna inom fjärrvärmesektorn beror på. Vidare skall myndigheten bedöma riskerna för korssubventionering mellan konkurrensutsatt och monopolskyddad verksa</w:t>
      </w:r>
      <w:r w:rsidRPr="004A2F3B">
        <w:t>m</w:t>
      </w:r>
      <w:r w:rsidRPr="004A2F3B">
        <w:t>het samt föreslå åtgärder som bör vidtas för att komma till rätta med probl</w:t>
      </w:r>
      <w:r w:rsidRPr="004A2F3B">
        <w:t>e</w:t>
      </w:r>
      <w:r w:rsidRPr="004A2F3B">
        <w:t>men.</w:t>
      </w:r>
    </w:p>
    <w:p w:rsidR="0035123A" w:rsidRPr="004A2F3B" w:rsidRDefault="0035123A">
      <w:pPr>
        <w:pStyle w:val="Normaltindrag"/>
      </w:pPr>
      <w:r w:rsidRPr="004A2F3B">
        <w:t>Energimyndigheten skall redovisa uppdraget om fjärrvärmemarknaden s</w:t>
      </w:r>
      <w:r w:rsidRPr="004A2F3B">
        <w:t>e</w:t>
      </w:r>
      <w:r w:rsidRPr="004A2F3B">
        <w:t>nast den 1 oktober 2000.</w:t>
      </w:r>
    </w:p>
    <w:p w:rsidR="0035123A" w:rsidRPr="004A2F3B" w:rsidRDefault="0035123A">
      <w:pPr>
        <w:pStyle w:val="Rubrik3"/>
      </w:pPr>
      <w:bookmarkStart w:id="51" w:name="_Toc477687834"/>
      <w:r w:rsidRPr="004A2F3B">
        <w:t>Utskottets ställningstagande</w:t>
      </w:r>
      <w:bookmarkEnd w:id="51"/>
    </w:p>
    <w:p w:rsidR="0035123A" w:rsidRPr="004A2F3B" w:rsidRDefault="0035123A">
      <w:r w:rsidRPr="004A2F3B">
        <w:t>Enligt utskottets mening är det betydelsefullt att fjärrvärmesektorn nu anal</w:t>
      </w:r>
      <w:r w:rsidRPr="004A2F3B">
        <w:t>y</w:t>
      </w:r>
      <w:r w:rsidRPr="004A2F3B">
        <w:t>seras. Som framgår av den tidigare redovisningen har Energimyndigheten i uppdrag att följa upp fjärrvärmemarknaden från olika perspektiv. Resultatet av uppdraget skall redovisas senast den 1 oktober 2000. I avvaktan på Ene</w:t>
      </w:r>
      <w:r w:rsidRPr="004A2F3B">
        <w:t>r</w:t>
      </w:r>
      <w:r w:rsidRPr="004A2F3B">
        <w:t>gimyndighetens rapport bör riksdagen, enligt utskottets mening, inte vidta någon åtgärd med anledning av de nu aktuella motionerna.</w:t>
      </w:r>
    </w:p>
    <w:p w:rsidR="0035123A" w:rsidRPr="004A2F3B" w:rsidRDefault="0035123A">
      <w:pPr>
        <w:pStyle w:val="Rubrik2"/>
      </w:pPr>
      <w:bookmarkStart w:id="52" w:name="_Toc477687835"/>
      <w:r w:rsidRPr="004A2F3B">
        <w:t>Vindkraft</w:t>
      </w:r>
      <w:bookmarkEnd w:id="52"/>
    </w:p>
    <w:p w:rsidR="0035123A" w:rsidRPr="004A2F3B" w:rsidRDefault="0035123A">
      <w:pPr>
        <w:pStyle w:val="Rubrik3"/>
        <w:spacing w:before="123"/>
      </w:pPr>
      <w:bookmarkStart w:id="53" w:name="_Toc477687836"/>
      <w:r w:rsidRPr="004A2F3B">
        <w:t>Motionerna</w:t>
      </w:r>
      <w:bookmarkEnd w:id="53"/>
    </w:p>
    <w:p w:rsidR="0035123A" w:rsidRPr="004A2F3B" w:rsidRDefault="0035123A">
      <w:r w:rsidRPr="004A2F3B">
        <w:t>I motion 1999/2000:N276</w:t>
      </w:r>
      <w:r w:rsidRPr="004A2F3B">
        <w:rPr>
          <w:b/>
        </w:rPr>
        <w:t xml:space="preserve"> </w:t>
      </w:r>
      <w:r w:rsidRPr="004A2F3B">
        <w:t>(s) anförs att det saknas långsiktiga mål för vin</w:t>
      </w:r>
      <w:r w:rsidRPr="004A2F3B">
        <w:t>d</w:t>
      </w:r>
      <w:r w:rsidRPr="004A2F3B">
        <w:t>kraftens roll i det svenska energisystemet. Motionärerna efterlyser preciser</w:t>
      </w:r>
      <w:r w:rsidRPr="004A2F3B">
        <w:t>a</w:t>
      </w:r>
      <w:r w:rsidRPr="004A2F3B">
        <w:t>de mål som skall gälla för produ</w:t>
      </w:r>
      <w:r w:rsidRPr="004A2F3B">
        <w:t>k</w:t>
      </w:r>
      <w:r w:rsidRPr="004A2F3B">
        <w:t>tion av el från vindkraftverk.</w:t>
      </w:r>
    </w:p>
    <w:p w:rsidR="0035123A" w:rsidRPr="004A2F3B" w:rsidRDefault="0035123A">
      <w:pPr>
        <w:pStyle w:val="Normaltindrag"/>
        <w:rPr>
          <w:snapToGrid w:val="0"/>
          <w:lang w:eastAsia="sv-SE"/>
        </w:rPr>
      </w:pPr>
      <w:r w:rsidRPr="004A2F3B">
        <w:t>I motion 1999/2000:N280 (kd) pläderas för en utbyggnad av vindkraften. Därför behövs det, anför motionären, en nationell vindkraftsplan, där man väger in var det är lämpligt att placera vindkraftverken.</w:t>
      </w:r>
      <w:r w:rsidRPr="004A2F3B">
        <w:rPr>
          <w:snapToGrid w:val="0"/>
          <w:color w:val="000000"/>
          <w:sz w:val="18"/>
          <w:lang w:eastAsia="sv-SE"/>
        </w:rPr>
        <w:t xml:space="preserve"> </w:t>
      </w:r>
      <w:r w:rsidRPr="004A2F3B">
        <w:rPr>
          <w:snapToGrid w:val="0"/>
          <w:color w:val="000000"/>
          <w:lang w:eastAsia="sv-SE"/>
        </w:rPr>
        <w:t>Det är också viktigt att finansieringen av utbyggnaden av vindkraften ses över. Dessutom måste man se på möjligheterna att ansluta de nya kraftanläggningarna till befintligt kraftledningssystem.</w:t>
      </w:r>
    </w:p>
    <w:p w:rsidR="0035123A" w:rsidRPr="004A2F3B" w:rsidRDefault="0035123A">
      <w:pPr>
        <w:pStyle w:val="Normaltindrag"/>
      </w:pPr>
      <w:r w:rsidRPr="004A2F3B">
        <w:rPr>
          <w:snapToGrid w:val="0"/>
          <w:lang w:eastAsia="sv-SE"/>
        </w:rPr>
        <w:t>Enligt motionärens mening borde ett vindkraftsprogram omfatta ca 15 000 vindkraftverk på 10 år. Strävan skall vara att ett så lokalt ägande som möjligt skall uppmuntras. Vad gäller finansieringen borde det införas någon form av statligt vindkraftslån, som läggs upp med låga räntor under de första åren. När det gäll</w:t>
      </w:r>
      <w:r w:rsidRPr="004A2F3B">
        <w:rPr>
          <w:snapToGrid w:val="0"/>
          <w:lang w:eastAsia="sv-SE"/>
        </w:rPr>
        <w:t>er anslutningen av de nya aggregaten bör staten vara med och delfinansiera de anslutningsanordningar som behövs för att vindkraftsa</w:t>
      </w:r>
      <w:r w:rsidRPr="004A2F3B">
        <w:rPr>
          <w:snapToGrid w:val="0"/>
          <w:lang w:eastAsia="sv-SE"/>
        </w:rPr>
        <w:t>n</w:t>
      </w:r>
      <w:r w:rsidRPr="004A2F3B">
        <w:rPr>
          <w:snapToGrid w:val="0"/>
          <w:lang w:eastAsia="sv-SE"/>
        </w:rPr>
        <w:t>läggningarna skall kunna kopplas till kraftledningssystemet.</w:t>
      </w:r>
    </w:p>
    <w:p w:rsidR="0035123A" w:rsidRPr="004A2F3B" w:rsidRDefault="0035123A">
      <w:pPr>
        <w:pStyle w:val="Normaltindrag"/>
      </w:pPr>
      <w:r w:rsidRPr="004A2F3B">
        <w:t>Miljöpartiet framhåller i motion</w:t>
      </w:r>
      <w:r w:rsidRPr="004A2F3B">
        <w:rPr>
          <w:b/>
        </w:rPr>
        <w:t xml:space="preserve"> </w:t>
      </w:r>
      <w:r w:rsidRPr="004A2F3B">
        <w:t>1999/2000:N275 att det behövs en kraftig utbyggnad av den svenska vindkraftsproduktionen. Motionärerna föreslår i ett första steg att målet för vindkraftsproduktionen skall nå upp till 12 TWh elproduktion per år.</w:t>
      </w:r>
    </w:p>
    <w:p w:rsidR="0035123A" w:rsidRPr="004A2F3B" w:rsidRDefault="0035123A">
      <w:pPr>
        <w:pStyle w:val="Normaltindrag"/>
      </w:pPr>
      <w:r w:rsidRPr="004A2F3B">
        <w:t>Vidare anför motionärerna att omfattande vindkraftsutbyggnad kan inneb</w:t>
      </w:r>
      <w:r w:rsidRPr="004A2F3B">
        <w:t>ä</w:t>
      </w:r>
      <w:r w:rsidRPr="004A2F3B">
        <w:t xml:space="preserve">ra behov av förstärkta elnät. </w:t>
      </w:r>
      <w:r w:rsidRPr="004A2F3B">
        <w:rPr>
          <w:snapToGrid w:val="0"/>
          <w:lang w:eastAsia="sv-SE"/>
        </w:rPr>
        <w:t>Därför är det viktigt att hitta ett system för kos</w:t>
      </w:r>
      <w:r w:rsidRPr="004A2F3B">
        <w:rPr>
          <w:snapToGrid w:val="0"/>
          <w:lang w:eastAsia="sv-SE"/>
        </w:rPr>
        <w:t>t</w:t>
      </w:r>
      <w:r w:rsidRPr="004A2F3B">
        <w:rPr>
          <w:snapToGrid w:val="0"/>
          <w:lang w:eastAsia="sv-SE"/>
        </w:rPr>
        <w:t>nadsfördelning där lokala lösningar skapas i en avvägning mellan de olika aktörernas intressen. Finansieringen i utbyggnaden av elnätet till följd av vindkraftsutbyggnad måste på ett bättre sätt än i dag fördelas mellan aktöre</w:t>
      </w:r>
      <w:r w:rsidRPr="004A2F3B">
        <w:rPr>
          <w:snapToGrid w:val="0"/>
          <w:lang w:eastAsia="sv-SE"/>
        </w:rPr>
        <w:t>r</w:t>
      </w:r>
      <w:r w:rsidRPr="004A2F3B">
        <w:rPr>
          <w:snapToGrid w:val="0"/>
          <w:lang w:eastAsia="sv-SE"/>
        </w:rPr>
        <w:t>na utifrån deras intressen.</w:t>
      </w:r>
    </w:p>
    <w:p w:rsidR="0035123A" w:rsidRPr="004A2F3B" w:rsidRDefault="0035123A">
      <w:pPr>
        <w:pStyle w:val="Normaltindrag"/>
      </w:pPr>
      <w:r w:rsidRPr="004A2F3B">
        <w:t>Motionärerna föreslår att frågan om utbyggnad av elnätet utreds i samband med en vindkraftsu</w:t>
      </w:r>
      <w:r w:rsidRPr="004A2F3B">
        <w:t>t</w:t>
      </w:r>
      <w:r w:rsidRPr="004A2F3B">
        <w:t>byggnad.</w:t>
      </w:r>
    </w:p>
    <w:p w:rsidR="0035123A" w:rsidRPr="004A2F3B" w:rsidRDefault="0035123A">
      <w:pPr>
        <w:pStyle w:val="Rubrik3"/>
      </w:pPr>
      <w:bookmarkStart w:id="54" w:name="_Toc477687837"/>
      <w:r w:rsidRPr="004A2F3B">
        <w:t>Vissa kompletterande uppgifter</w:t>
      </w:r>
      <w:bookmarkEnd w:id="54"/>
    </w:p>
    <w:p w:rsidR="0035123A" w:rsidRPr="004A2F3B" w:rsidRDefault="0035123A">
      <w:r w:rsidRPr="004A2F3B">
        <w:t>Regeringen tillsatte i maj 1998 (dir. 1998:35) en särskild utredare (depart</w:t>
      </w:r>
      <w:r w:rsidRPr="004A2F3B">
        <w:t>e</w:t>
      </w:r>
      <w:r w:rsidRPr="004A2F3B">
        <w:t>mentsrådet Kjell Svensson) – den s.k. Vindkraftsutredningen – med begäran om dels en sammanställning av aktuella uppgifter om erfarenheter av u</w:t>
      </w:r>
      <w:r w:rsidRPr="004A2F3B">
        <w:t>t</w:t>
      </w:r>
      <w:r w:rsidRPr="004A2F3B">
        <w:t>byggnaden av land- och havsbaserad vindkraft, dels analyser av förutsät</w:t>
      </w:r>
      <w:r w:rsidRPr="004A2F3B">
        <w:t>t</w:t>
      </w:r>
      <w:r w:rsidRPr="004A2F3B">
        <w:t>ningarna för en fortsatt utbyggnad av vindkraft i Sverige. Vidare skulle utr</w:t>
      </w:r>
      <w:r w:rsidRPr="004A2F3B">
        <w:t>e</w:t>
      </w:r>
      <w:r w:rsidRPr="004A2F3B">
        <w:t>daren lämna förslag till kriterier som skall gälla för lokalisering av land- och havsbaserad vindkraft. Utredaren skulle också redovisa vilka behov som föreligger att förstärka lokala elnät i samband med utbyggnad av v</w:t>
      </w:r>
      <w:r w:rsidRPr="004A2F3B">
        <w:t>indkraft samt överväga villkoren för ekonomisk ersättning till nätägare. Utredaren överlämnade i december 1998 delrapporten Vindkraften en ren energikälla tar plats (SOU 1998:152) och i juni 1999 slutbetänkandet Rätt plats för vin</w:t>
      </w:r>
      <w:r w:rsidRPr="004A2F3B">
        <w:t>d</w:t>
      </w:r>
      <w:r w:rsidRPr="004A2F3B">
        <w:t>kraften (SOU 1999:75).</w:t>
      </w:r>
    </w:p>
    <w:p w:rsidR="0035123A" w:rsidRPr="004A2F3B" w:rsidRDefault="0035123A">
      <w:pPr>
        <w:pStyle w:val="Normaltindrag"/>
      </w:pPr>
      <w:r w:rsidRPr="004A2F3B">
        <w:t>I december 1999 tillsatte regeringen en arbetsgrupp med uppgift att göra en samlad översyn av stöd till förnybar elproduktion. Målet för arbetsgru</w:t>
      </w:r>
      <w:r w:rsidRPr="004A2F3B">
        <w:t>p</w:t>
      </w:r>
      <w:r w:rsidRPr="004A2F3B">
        <w:t>pen är att ta fram ett förslag till ett samlat långsiktigt program för främjande av elproduktion från förnybara energislag. Arbetsgruppen skall presentera sina förslag i ett betänkande våren 2000. Med nuvarande elpriser är en stor del av den el som produceras med förnybara energikällor inte lönsam. I dag finns ett flertal stöd såsom miljöbonus och investeringsbidrag. Arbetsgru</w:t>
      </w:r>
      <w:r w:rsidRPr="004A2F3B">
        <w:t>p</w:t>
      </w:r>
      <w:r w:rsidRPr="004A2F3B">
        <w:t>pen skall se över samtliga stödordningar på området och, om det bedöms lämpligt, föreslå ett samlat program. Även investeringsbidra</w:t>
      </w:r>
      <w:r w:rsidRPr="004A2F3B">
        <w:t>gen och Vin</w:t>
      </w:r>
      <w:r w:rsidRPr="004A2F3B">
        <w:t>d</w:t>
      </w:r>
      <w:r w:rsidRPr="004A2F3B">
        <w:t>kraftsutredningens förslag om nätutbyggnad skall beaktas. Inriktningen är att ett nytt system skall kunna träda i kraft vid årsskiftet 2000/2001. Behovet av en särskild plan för vindkraftsutbyggnad kommer att beaktas i detta sa</w:t>
      </w:r>
      <w:r w:rsidRPr="004A2F3B">
        <w:t>m</w:t>
      </w:r>
      <w:r w:rsidRPr="004A2F3B">
        <w:t>manhang.</w:t>
      </w:r>
    </w:p>
    <w:p w:rsidR="0035123A" w:rsidRPr="004A2F3B" w:rsidRDefault="0035123A">
      <w:pPr>
        <w:pStyle w:val="Rubrik3"/>
      </w:pPr>
      <w:bookmarkStart w:id="55" w:name="_Toc477687838"/>
      <w:r w:rsidRPr="004A2F3B">
        <w:t>Utskottets ställningstagande</w:t>
      </w:r>
      <w:bookmarkEnd w:id="55"/>
    </w:p>
    <w:p w:rsidR="0035123A" w:rsidRPr="004A2F3B" w:rsidRDefault="0035123A">
      <w:r w:rsidRPr="004A2F3B">
        <w:t>Utskottet kan konstatera att de synpunkter som tas upp i motionerna 1999/2000:N276 (s), 1999/2000:N280 (kd) och 1999/2000:N275 (mp), ang</w:t>
      </w:r>
      <w:r w:rsidRPr="004A2F3B">
        <w:t>å</w:t>
      </w:r>
      <w:r w:rsidRPr="004A2F3B">
        <w:t>ende utbyggnad av vindkraften, är under övervägande i form av en arbet</w:t>
      </w:r>
      <w:r w:rsidRPr="004A2F3B">
        <w:t>s</w:t>
      </w:r>
      <w:r w:rsidRPr="004A2F3B">
        <w:t>grupp som skall göra en samlad översyn av stöd till förnybar elproduktion. Målet för arbetsgruppen är, som nämnts, att ta fram ett förslag till ett samlat långsiktigt program för främjande av elproduktion från förnybara energislag. Arbetet skall redovisas våren 2000. I avvaktan på slutförandet av denna utredning är inte utskottet berett att närmare gå in på frågan om stöd till vindkraftsutbyggnad. Med det sagda avstyrker utskottet här b</w:t>
      </w:r>
      <w:r w:rsidRPr="004A2F3B">
        <w:t>ehandlade motionyrkanden.</w:t>
      </w:r>
    </w:p>
    <w:p w:rsidR="0035123A" w:rsidRPr="004A2F3B" w:rsidRDefault="0035123A">
      <w:pPr>
        <w:pStyle w:val="Rubrik2"/>
      </w:pPr>
      <w:bookmarkStart w:id="56" w:name="_Toc477687839"/>
      <w:r w:rsidRPr="004A2F3B">
        <w:rPr>
          <w:snapToGrid w:val="0"/>
          <w:lang w:eastAsia="sv-SE"/>
        </w:rPr>
        <w:t>Vissa biobränslefrågor</w:t>
      </w:r>
      <w:bookmarkEnd w:id="56"/>
    </w:p>
    <w:p w:rsidR="0035123A" w:rsidRPr="004A2F3B" w:rsidRDefault="0035123A">
      <w:pPr>
        <w:pStyle w:val="Rubrik3"/>
        <w:spacing w:before="123"/>
      </w:pPr>
      <w:bookmarkStart w:id="57" w:name="_Toc477687840"/>
      <w:r w:rsidRPr="004A2F3B">
        <w:t>Motionerna</w:t>
      </w:r>
      <w:bookmarkEnd w:id="57"/>
    </w:p>
    <w:p w:rsidR="0035123A" w:rsidRPr="004A2F3B" w:rsidRDefault="0035123A">
      <w:r w:rsidRPr="004A2F3B">
        <w:rPr>
          <w:snapToGrid w:val="0"/>
          <w:color w:val="000000"/>
          <w:lang w:eastAsia="sv-SE"/>
        </w:rPr>
        <w:t>Moderata samlingspartiet</w:t>
      </w:r>
      <w:r w:rsidRPr="004A2F3B">
        <w:t xml:space="preserve"> </w:t>
      </w:r>
      <w:r w:rsidRPr="004A2F3B">
        <w:rPr>
          <w:snapToGrid w:val="0"/>
          <w:color w:val="000000"/>
          <w:lang w:eastAsia="sv-SE"/>
        </w:rPr>
        <w:t>anför i motion 1999/2000:N228</w:t>
      </w:r>
      <w:r w:rsidRPr="004A2F3B">
        <w:rPr>
          <w:b/>
          <w:snapToGrid w:val="0"/>
          <w:color w:val="000000"/>
          <w:lang w:eastAsia="sv-SE"/>
        </w:rPr>
        <w:t xml:space="preserve"> </w:t>
      </w:r>
      <w:r w:rsidRPr="004A2F3B">
        <w:t>att partiet är pos</w:t>
      </w:r>
      <w:r w:rsidRPr="004A2F3B">
        <w:t>i</w:t>
      </w:r>
      <w:r w:rsidRPr="004A2F3B">
        <w:t>tivt till</w:t>
      </w:r>
      <w:r w:rsidRPr="004A2F3B">
        <w:rPr>
          <w:b/>
          <w:snapToGrid w:val="0"/>
          <w:color w:val="000000"/>
          <w:lang w:eastAsia="sv-SE"/>
        </w:rPr>
        <w:t xml:space="preserve"> </w:t>
      </w:r>
      <w:r w:rsidRPr="004A2F3B">
        <w:rPr>
          <w:snapToGrid w:val="0"/>
          <w:color w:val="000000"/>
          <w:lang w:eastAsia="sv-SE"/>
        </w:rPr>
        <w:t>en ökad biobränsleanvändning, men innan en ökning av biobränsl</w:t>
      </w:r>
      <w:r w:rsidRPr="004A2F3B">
        <w:rPr>
          <w:snapToGrid w:val="0"/>
          <w:color w:val="000000"/>
          <w:lang w:eastAsia="sv-SE"/>
        </w:rPr>
        <w:t>e</w:t>
      </w:r>
      <w:r w:rsidRPr="004A2F3B">
        <w:rPr>
          <w:snapToGrid w:val="0"/>
          <w:color w:val="000000"/>
          <w:lang w:eastAsia="sv-SE"/>
        </w:rPr>
        <w:t>användningen initieras måste det göras en ordentlig miljökonsekvensb</w:t>
      </w:r>
      <w:r w:rsidRPr="004A2F3B">
        <w:rPr>
          <w:snapToGrid w:val="0"/>
          <w:color w:val="000000"/>
          <w:lang w:eastAsia="sv-SE"/>
        </w:rPr>
        <w:t>e</w:t>
      </w:r>
      <w:r w:rsidRPr="004A2F3B">
        <w:rPr>
          <w:snapToGrid w:val="0"/>
          <w:color w:val="000000"/>
          <w:lang w:eastAsia="sv-SE"/>
        </w:rPr>
        <w:t>skrivning. Vidare anför motionärerna att biobränslen är ett bra alternativ för värmeproduktion men ett dåligt för elproduktion. Forskning och utveckling pågår kring en teknik med förgasning av biomassa i kombination med kraf</w:t>
      </w:r>
      <w:r w:rsidRPr="004A2F3B">
        <w:rPr>
          <w:snapToGrid w:val="0"/>
          <w:color w:val="000000"/>
          <w:lang w:eastAsia="sv-SE"/>
        </w:rPr>
        <w:t>t</w:t>
      </w:r>
      <w:r w:rsidRPr="004A2F3B">
        <w:rPr>
          <w:snapToGrid w:val="0"/>
          <w:color w:val="000000"/>
          <w:lang w:eastAsia="sv-SE"/>
        </w:rPr>
        <w:t>värme- eller kondensproduktion. Om, framhåller motionärerna, regeringen lyckas i ambitionen att</w:t>
      </w:r>
      <w:r w:rsidRPr="004A2F3B">
        <w:rPr>
          <w:snapToGrid w:val="0"/>
          <w:color w:val="000000"/>
          <w:lang w:eastAsia="sv-SE"/>
        </w:rPr>
        <w:t xml:space="preserve"> snabbt åstadkomma en utbyggnad av den konventi</w:t>
      </w:r>
      <w:r w:rsidRPr="004A2F3B">
        <w:rPr>
          <w:snapToGrid w:val="0"/>
          <w:color w:val="000000"/>
          <w:lang w:eastAsia="sv-SE"/>
        </w:rPr>
        <w:t>o</w:t>
      </w:r>
      <w:r w:rsidRPr="004A2F3B">
        <w:rPr>
          <w:snapToGrid w:val="0"/>
          <w:color w:val="000000"/>
          <w:lang w:eastAsia="sv-SE"/>
        </w:rPr>
        <w:t>nella biokraftvärmen kommer detta att användas i fjärrvärmeanläggningarna. Vi riskerar då att det på sikt inte kommer att finnas någon marknad för u</w:t>
      </w:r>
      <w:r w:rsidRPr="004A2F3B">
        <w:rPr>
          <w:snapToGrid w:val="0"/>
          <w:color w:val="000000"/>
          <w:lang w:eastAsia="sv-SE"/>
        </w:rPr>
        <w:t>t</w:t>
      </w:r>
      <w:r w:rsidRPr="004A2F3B">
        <w:rPr>
          <w:snapToGrid w:val="0"/>
          <w:color w:val="000000"/>
          <w:lang w:eastAsia="sv-SE"/>
        </w:rPr>
        <w:t>provning och prövning av förgasningstekniken, om och när denna närmar sig kommersiell användba</w:t>
      </w:r>
      <w:r w:rsidRPr="004A2F3B">
        <w:rPr>
          <w:snapToGrid w:val="0"/>
          <w:color w:val="000000"/>
          <w:lang w:eastAsia="sv-SE"/>
        </w:rPr>
        <w:t>r</w:t>
      </w:r>
      <w:r w:rsidRPr="004A2F3B">
        <w:rPr>
          <w:snapToGrid w:val="0"/>
          <w:color w:val="000000"/>
          <w:lang w:eastAsia="sv-SE"/>
        </w:rPr>
        <w:t>het</w:t>
      </w:r>
      <w:r w:rsidRPr="004A2F3B">
        <w:rPr>
          <w:snapToGrid w:val="0"/>
          <w:color w:val="000000"/>
          <w:sz w:val="18"/>
          <w:lang w:eastAsia="sv-SE"/>
        </w:rPr>
        <w:t>.</w:t>
      </w:r>
    </w:p>
    <w:p w:rsidR="0035123A" w:rsidRPr="004A2F3B" w:rsidRDefault="0035123A">
      <w:pPr>
        <w:pStyle w:val="Normaltindrag"/>
      </w:pPr>
      <w:r w:rsidRPr="004A2F3B">
        <w:rPr>
          <w:snapToGrid w:val="0"/>
          <w:lang w:eastAsia="sv-SE"/>
        </w:rPr>
        <w:t>I motion 1999/2000:N389</w:t>
      </w:r>
      <w:r w:rsidRPr="004A2F3B">
        <w:rPr>
          <w:b/>
          <w:snapToGrid w:val="0"/>
          <w:lang w:eastAsia="sv-SE"/>
        </w:rPr>
        <w:t xml:space="preserve"> </w:t>
      </w:r>
      <w:r w:rsidRPr="004A2F3B">
        <w:rPr>
          <w:snapToGrid w:val="0"/>
          <w:lang w:eastAsia="sv-SE"/>
        </w:rPr>
        <w:t>(c) anförs att hanteringen av träråvara kommer att vara av avgörande betydelse för att klara sysselsättning och välfärd i Sverige. Enligt motionärerna måste därför de möjligheter som skogsbruket i vidaste mening erbjuder bättre tas till vara. Det innebär att en målmedveten och konsekvent satsning bör göras på att vidareförädla träråvaran i skogsl</w:t>
      </w:r>
      <w:r w:rsidRPr="004A2F3B">
        <w:rPr>
          <w:snapToGrid w:val="0"/>
          <w:lang w:eastAsia="sv-SE"/>
        </w:rPr>
        <w:t>ä</w:t>
      </w:r>
      <w:r w:rsidRPr="004A2F3B">
        <w:rPr>
          <w:snapToGrid w:val="0"/>
          <w:lang w:eastAsia="sv-SE"/>
        </w:rPr>
        <w:t>nen.</w:t>
      </w:r>
    </w:p>
    <w:p w:rsidR="0035123A" w:rsidRPr="004A2F3B" w:rsidRDefault="0035123A">
      <w:pPr>
        <w:pStyle w:val="Normaltindrag"/>
        <w:rPr>
          <w:snapToGrid w:val="0"/>
          <w:lang w:eastAsia="sv-SE"/>
        </w:rPr>
      </w:pPr>
      <w:r w:rsidRPr="004A2F3B">
        <w:rPr>
          <w:snapToGrid w:val="0"/>
          <w:lang w:eastAsia="sv-SE"/>
        </w:rPr>
        <w:t>I motion 1999/2000:T205</w:t>
      </w:r>
      <w:r w:rsidRPr="004A2F3B">
        <w:rPr>
          <w:b/>
          <w:snapToGrid w:val="0"/>
          <w:lang w:eastAsia="sv-SE"/>
        </w:rPr>
        <w:t xml:space="preserve"> </w:t>
      </w:r>
      <w:r w:rsidRPr="004A2F3B">
        <w:rPr>
          <w:snapToGrid w:val="0"/>
          <w:lang w:eastAsia="sv-SE"/>
        </w:rPr>
        <w:t>(v)</w:t>
      </w:r>
      <w:r w:rsidRPr="004A2F3B">
        <w:rPr>
          <w:b/>
          <w:snapToGrid w:val="0"/>
          <w:lang w:eastAsia="sv-SE"/>
        </w:rPr>
        <w:t xml:space="preserve"> </w:t>
      </w:r>
      <w:r w:rsidRPr="004A2F3B">
        <w:rPr>
          <w:snapToGrid w:val="0"/>
          <w:lang w:eastAsia="sv-SE"/>
        </w:rPr>
        <w:t>framhålls att etanol är ett av de alternativa drivmedel som det finns goda förutsättningar för att producera i Sverige. Motionärerna anför att användningen av etanol inte bidrar till växthuseffe</w:t>
      </w:r>
      <w:r w:rsidRPr="004A2F3B">
        <w:rPr>
          <w:snapToGrid w:val="0"/>
          <w:lang w:eastAsia="sv-SE"/>
        </w:rPr>
        <w:t>k</w:t>
      </w:r>
      <w:r w:rsidRPr="004A2F3B">
        <w:rPr>
          <w:snapToGrid w:val="0"/>
          <w:lang w:eastAsia="sv-SE"/>
        </w:rPr>
        <w:t>ten utan tvärtom ger etanol mindre luftföroreningar. Det innebär ett stort steg på vägen mot ett ekologiskt hållbart samhälle. Dessutom skapar framstäl</w:t>
      </w:r>
      <w:r w:rsidRPr="004A2F3B">
        <w:rPr>
          <w:snapToGrid w:val="0"/>
          <w:lang w:eastAsia="sv-SE"/>
        </w:rPr>
        <w:t>l</w:t>
      </w:r>
      <w:r w:rsidRPr="004A2F3B">
        <w:rPr>
          <w:snapToGrid w:val="0"/>
          <w:lang w:eastAsia="sv-SE"/>
        </w:rPr>
        <w:t>ningen av etanol arbetstillfällen med god regional spridning, i både tillver</w:t>
      </w:r>
      <w:r w:rsidRPr="004A2F3B">
        <w:rPr>
          <w:snapToGrid w:val="0"/>
          <w:lang w:eastAsia="sv-SE"/>
        </w:rPr>
        <w:t>k</w:t>
      </w:r>
      <w:r w:rsidRPr="004A2F3B">
        <w:rPr>
          <w:snapToGrid w:val="0"/>
          <w:lang w:eastAsia="sv-SE"/>
        </w:rPr>
        <w:t>nings- och distributionsledet. En inblandning av 5 % etanol i bensin och diesel sen</w:t>
      </w:r>
      <w:r w:rsidRPr="004A2F3B">
        <w:rPr>
          <w:snapToGrid w:val="0"/>
          <w:lang w:eastAsia="sv-SE"/>
        </w:rPr>
        <w:t>ast år 2006 bör, enligt motionärerna, vara ett första steg.</w:t>
      </w:r>
      <w:r w:rsidRPr="004A2F3B">
        <w:rPr>
          <w:snapToGrid w:val="0"/>
          <w:sz w:val="18"/>
          <w:lang w:eastAsia="sv-SE"/>
        </w:rPr>
        <w:t xml:space="preserve"> </w:t>
      </w:r>
      <w:r w:rsidRPr="004A2F3B">
        <w:rPr>
          <w:snapToGrid w:val="0"/>
          <w:lang w:eastAsia="sv-SE"/>
        </w:rPr>
        <w:t>Det skulle i dag motsvara en produktion av etanol på drygt 300 miljoner liter.</w:t>
      </w:r>
      <w:r w:rsidRPr="004A2F3B">
        <w:rPr>
          <w:snapToGrid w:val="0"/>
          <w:sz w:val="18"/>
          <w:lang w:eastAsia="sv-SE"/>
        </w:rPr>
        <w:t xml:space="preserve"> M</w:t>
      </w:r>
      <w:r w:rsidRPr="004A2F3B">
        <w:rPr>
          <w:snapToGrid w:val="0"/>
          <w:lang w:eastAsia="sv-SE"/>
        </w:rPr>
        <w:t>otion</w:t>
      </w:r>
      <w:r w:rsidRPr="004A2F3B">
        <w:rPr>
          <w:snapToGrid w:val="0"/>
          <w:lang w:eastAsia="sv-SE"/>
        </w:rPr>
        <w:t>ä</w:t>
      </w:r>
      <w:r w:rsidRPr="004A2F3B">
        <w:rPr>
          <w:snapToGrid w:val="0"/>
          <w:lang w:eastAsia="sv-SE"/>
        </w:rPr>
        <w:t>rerna föreslår att processen med omställning till etanoldrift sker genom la</w:t>
      </w:r>
      <w:r w:rsidRPr="004A2F3B">
        <w:rPr>
          <w:snapToGrid w:val="0"/>
          <w:lang w:eastAsia="sv-SE"/>
        </w:rPr>
        <w:t>g</w:t>
      </w:r>
      <w:r w:rsidRPr="004A2F3B">
        <w:rPr>
          <w:snapToGrid w:val="0"/>
          <w:lang w:eastAsia="sv-SE"/>
        </w:rPr>
        <w:t>stiftning. Lagstiftningen bör bl.a. innehålla krav på att en viss andel av de drivmedel som säljs skall vara förnyb</w:t>
      </w:r>
      <w:r w:rsidRPr="004A2F3B">
        <w:rPr>
          <w:snapToGrid w:val="0"/>
          <w:lang w:eastAsia="sv-SE"/>
        </w:rPr>
        <w:t>a</w:t>
      </w:r>
      <w:r w:rsidRPr="004A2F3B">
        <w:rPr>
          <w:snapToGrid w:val="0"/>
          <w:lang w:eastAsia="sv-SE"/>
        </w:rPr>
        <w:t>ra.</w:t>
      </w:r>
    </w:p>
    <w:p w:rsidR="0035123A" w:rsidRPr="004A2F3B" w:rsidRDefault="0035123A">
      <w:pPr>
        <w:pStyle w:val="Rubrik3"/>
      </w:pPr>
      <w:bookmarkStart w:id="58" w:name="_Toc477687841"/>
      <w:r w:rsidRPr="004A2F3B">
        <w:t>Vissa kompletterande uppgifter</w:t>
      </w:r>
      <w:bookmarkEnd w:id="58"/>
    </w:p>
    <w:p w:rsidR="0035123A" w:rsidRPr="004A2F3B" w:rsidRDefault="0035123A">
      <w:r w:rsidRPr="004A2F3B">
        <w:t>Enligt uppgift från Energimyndigheten svarar biobränslen i dag för ca 19 % av landets energitillförsel. Användningen har stadigt ökat under den senaste 20-årsperioden. Biobränslen anses inte bidra till växthuseffekten. En potent</w:t>
      </w:r>
      <w:r w:rsidRPr="004A2F3B">
        <w:t>i</w:t>
      </w:r>
      <w:r w:rsidRPr="004A2F3B">
        <w:t>al för ytterligare uttag av biobränslen från skogen redovisas också i olika beräkningar. Energimyndighetens uppfattning är att beräkningarna samma</w:t>
      </w:r>
      <w:r w:rsidRPr="004A2F3B">
        <w:t>n</w:t>
      </w:r>
      <w:r w:rsidRPr="004A2F3B">
        <w:t>taget visar på möjligheter att utnyttja betydligt större volymer biobränsle, dock under beaktande av ekologiska restriktioner, kompensationsgödsling och/eller askåterföring för att upprätthålla en långsiktig näringsbalans i ma</w:t>
      </w:r>
      <w:r w:rsidRPr="004A2F3B">
        <w:t>r</w:t>
      </w:r>
      <w:r w:rsidRPr="004A2F3B">
        <w:t>ken. En stor kapacitet för produktion av förädlade biobränslen finns redan i dag i landet, men efterfrågan har inte ökat i motsvarande ta</w:t>
      </w:r>
      <w:r w:rsidRPr="004A2F3B">
        <w:t>kt. Avsättningen är i dagsläget cirka hälften av tillgänglig produktionskapacitet. Marknadsu</w:t>
      </w:r>
      <w:r w:rsidRPr="004A2F3B">
        <w:t>t</w:t>
      </w:r>
      <w:r w:rsidRPr="004A2F3B">
        <w:t xml:space="preserve">vecklande insatser är därför viktiga för sektorns utveckling. </w:t>
      </w:r>
    </w:p>
    <w:p w:rsidR="0035123A" w:rsidRPr="004A2F3B" w:rsidRDefault="0035123A">
      <w:pPr>
        <w:pStyle w:val="Normaltindrag"/>
        <w:rPr>
          <w:snapToGrid w:val="0"/>
          <w:lang w:eastAsia="sv-SE"/>
        </w:rPr>
      </w:pPr>
      <w:r w:rsidRPr="004A2F3B">
        <w:rPr>
          <w:snapToGrid w:val="0"/>
          <w:lang w:eastAsia="sv-SE"/>
        </w:rPr>
        <w:t>För att få en ökad kunskap om bioenergi som system pågår för närvarande, inom ramen för energiforskningsprogrammet, projektet Systemstudier Bio-energi</w:t>
      </w:r>
      <w:r w:rsidRPr="004A2F3B">
        <w:rPr>
          <w:i/>
          <w:snapToGrid w:val="0"/>
          <w:lang w:eastAsia="sv-SE"/>
        </w:rPr>
        <w:t>.</w:t>
      </w:r>
      <w:r w:rsidRPr="004A2F3B">
        <w:rPr>
          <w:rFonts w:ascii="TimesNewRoman" w:hAnsi="TimesNewRoman"/>
          <w:snapToGrid w:val="0"/>
          <w:lang w:eastAsia="sv-SE"/>
        </w:rPr>
        <w:t xml:space="preserve"> </w:t>
      </w:r>
      <w:r w:rsidRPr="004A2F3B">
        <w:rPr>
          <w:snapToGrid w:val="0"/>
          <w:lang w:eastAsia="sv-SE"/>
        </w:rPr>
        <w:t>Totalt satsas 30 miljoner kronor på bioenergiprogrammet årligen under åren 1998–2004.</w:t>
      </w:r>
      <w:r w:rsidRPr="004A2F3B">
        <w:rPr>
          <w:rFonts w:ascii="TimesNewRoman" w:hAnsi="TimesNewRoman"/>
          <w:snapToGrid w:val="0"/>
          <w:lang w:eastAsia="sv-SE"/>
        </w:rPr>
        <w:t xml:space="preserve"> </w:t>
      </w:r>
      <w:r w:rsidRPr="004A2F3B">
        <w:rPr>
          <w:snapToGrid w:val="0"/>
          <w:lang w:eastAsia="sv-SE"/>
        </w:rPr>
        <w:t>Den tidigare forskningen kring bioenergisystem har främst inriktats på produktionen av biomassa för energiändamål från skogs- och jordbruk. För en fortsatt expansion av produktion och användning av bioenergi behöver hela kedjan från produktion till användning studeras i</w:t>
      </w:r>
      <w:r w:rsidRPr="004A2F3B">
        <w:rPr>
          <w:snapToGrid w:val="0"/>
          <w:lang w:eastAsia="sv-SE"/>
        </w:rPr>
        <w:t>n</w:t>
      </w:r>
      <w:r w:rsidRPr="004A2F3B">
        <w:rPr>
          <w:snapToGrid w:val="0"/>
          <w:lang w:eastAsia="sv-SE"/>
        </w:rPr>
        <w:t xml:space="preserve">kluderande även logistik, distribution, samhällsekonomisk betydelse och påverkan samt miljömässiga effekter. </w:t>
      </w:r>
      <w:r w:rsidRPr="004A2F3B">
        <w:rPr>
          <w:color w:val="000000"/>
        </w:rPr>
        <w:t>Det innebär en ansats med betydande fokus äv</w:t>
      </w:r>
      <w:r w:rsidRPr="004A2F3B">
        <w:rPr>
          <w:color w:val="000000"/>
        </w:rPr>
        <w:t>en på senare led i kedjan, dvs. omvandling och slutanvän</w:t>
      </w:r>
      <w:r w:rsidRPr="004A2F3B">
        <w:rPr>
          <w:color w:val="000000"/>
        </w:rPr>
        <w:t>d</w:t>
      </w:r>
      <w:r w:rsidRPr="004A2F3B">
        <w:rPr>
          <w:color w:val="000000"/>
        </w:rPr>
        <w:t xml:space="preserve">ning. </w:t>
      </w:r>
    </w:p>
    <w:p w:rsidR="0035123A" w:rsidRPr="004A2F3B" w:rsidRDefault="0035123A">
      <w:pPr>
        <w:pStyle w:val="Normaltindrag"/>
      </w:pPr>
      <w:r w:rsidRPr="004A2F3B">
        <w:t>Beskattning av fordonsbränslen regleras av det s.k. mineraloljedirektivet (rådets direktiv 92/81/EEG om harmonisering av strukturerna för punktska</w:t>
      </w:r>
      <w:r w:rsidRPr="004A2F3B">
        <w:t>t</w:t>
      </w:r>
      <w:r w:rsidRPr="004A2F3B">
        <w:t>ter på mineraloljor). Av direktivet följer att vissa minimiskattenivåer måste iakttas vad gäller beskattningen av samtliga fordonsbränslen, dvs. såväl fossila som förnybara drivmedel.</w:t>
      </w:r>
    </w:p>
    <w:p w:rsidR="0035123A" w:rsidRPr="004A2F3B" w:rsidRDefault="0035123A">
      <w:pPr>
        <w:pStyle w:val="Normaltindrag"/>
      </w:pPr>
      <w:r w:rsidRPr="004A2F3B">
        <w:t>Mineraloljedirektivet ger dock medlemsländerna möjlighet att medge skattelättnader för bränslen som används i försöksverksamhet inom ramen för pilotprojekt, som syftar till att utveckla mer miljövänliga bränslen. Reg</w:t>
      </w:r>
      <w:r w:rsidRPr="004A2F3B">
        <w:t>e</w:t>
      </w:r>
      <w:r w:rsidRPr="004A2F3B">
        <w:t>ringen har från år 1995 och fram till februari 1998 beviljat – med stöd av bestämmelser om pilotprojekt i lagen (1994:1776) om skatt på energi (2 kap. 12 §) – ett tjugotal företag befrielse från skatt på etanol.</w:t>
      </w:r>
    </w:p>
    <w:p w:rsidR="0035123A" w:rsidRPr="004A2F3B" w:rsidRDefault="0035123A">
      <w:pPr>
        <w:pStyle w:val="Normaltindrag"/>
      </w:pPr>
      <w:r w:rsidRPr="004A2F3B">
        <w:t>I 1999 års ekonomiska vårproposition (prop. 1998/99:100) meddelades att regeringen avsåg att lämna in en ansökan till EG-kommissionen för att kunna medge skatttebefrielse för biodrivmedel. Enligt uppgift från Regeringskan-sliet har någon ansökan till kommissionen ännu inte inlämnats om undantag enl</w:t>
      </w:r>
      <w:r w:rsidRPr="004A2F3B">
        <w:t>igt mineraloljedirektivet för att kunna medge generell skattebefrielse eller nedsättning av skatt för bio</w:t>
      </w:r>
      <w:r w:rsidRPr="004A2F3B">
        <w:t>d</w:t>
      </w:r>
      <w:r w:rsidRPr="004A2F3B">
        <w:t>rivmedel.</w:t>
      </w:r>
    </w:p>
    <w:p w:rsidR="0035123A" w:rsidRPr="004A2F3B" w:rsidRDefault="0035123A">
      <w:pPr>
        <w:pStyle w:val="Normaltindrag"/>
      </w:pPr>
      <w:r w:rsidRPr="004A2F3B">
        <w:t>I betänkande 1999/2000:SkU8 behandlade skatteutskottet bl.a. ett förslag till ändring i miljöbalken angående begränsad inblandning av etanol i bensin till en volymhalt om högst 5 %. Vid kammarbehandlingen i december 1999 beslöt riksdagen att återförvisa ärendet till skatteutskottet för ytterligare beredning. Ärendet behandlades på nytt i betänkande 1999/2000:SkU11. På förslag av skatteutskotte</w:t>
      </w:r>
      <w:r w:rsidRPr="004A2F3B">
        <w:t>t i sistnämnda betänkande beslöt riksdagen att göra ett tillkännagivande till regeringen i fråga om högsta tillåtna volymhalt et</w:t>
      </w:r>
      <w:r w:rsidRPr="004A2F3B">
        <w:t>a</w:t>
      </w:r>
      <w:r w:rsidRPr="004A2F3B">
        <w:t>nol i bensin. I betänkandet tillkännagav utskottet att det är viktigt att reg</w:t>
      </w:r>
      <w:r w:rsidRPr="004A2F3B">
        <w:t>e</w:t>
      </w:r>
      <w:r w:rsidRPr="004A2F3B">
        <w:t>ringen följer utvecklingen av produktionsmetoder samt eventuellt nya fors</w:t>
      </w:r>
      <w:r w:rsidRPr="004A2F3B">
        <w:t>k</w:t>
      </w:r>
      <w:r w:rsidRPr="004A2F3B">
        <w:t>ningsrön vad gäller etanolinblandning i drivmedel. Utskottet anförde att om det ges anledning till antagande att maximivärdet för etanolinblandning i bensin bör förändras bör detta aktualiseras under de fortsatta förhandlingarna me</w:t>
      </w:r>
      <w:r w:rsidRPr="004A2F3B">
        <w:t>d EU. Vidare ansåg utskottet att regeringen i avvaktan på ytterligare b</w:t>
      </w:r>
      <w:r w:rsidRPr="004A2F3B">
        <w:t>e</w:t>
      </w:r>
      <w:r w:rsidRPr="004A2F3B">
        <w:t>redning på området bör pröva möjligheten att kommissionen lämnar dispens från direktivets bestä</w:t>
      </w:r>
      <w:r w:rsidRPr="004A2F3B">
        <w:t>m</w:t>
      </w:r>
      <w:r w:rsidRPr="004A2F3B">
        <w:t>melser om högsta tillåtna volymhalt etanol i bensin.</w:t>
      </w:r>
    </w:p>
    <w:p w:rsidR="0035123A" w:rsidRPr="004A2F3B" w:rsidRDefault="0035123A">
      <w:pPr>
        <w:pStyle w:val="Normaltindrag"/>
        <w:rPr>
          <w:sz w:val="18"/>
        </w:rPr>
      </w:pPr>
      <w:r w:rsidRPr="004A2F3B">
        <w:t>Inom ramen för energiforskningsprogrammet finansierar Energimyndi</w:t>
      </w:r>
      <w:r w:rsidRPr="004A2F3B">
        <w:t>g</w:t>
      </w:r>
      <w:r w:rsidRPr="004A2F3B">
        <w:t>heten forskning och utveckling kring produktion och användning av altern</w:t>
      </w:r>
      <w:r w:rsidRPr="004A2F3B">
        <w:t>a</w:t>
      </w:r>
      <w:r w:rsidRPr="004A2F3B">
        <w:t>tiva drivmedel i syfte att utveckla befintlig teknik och ta fram ny teknik. Insatserna inom programmet för utveckling av etanolproduktion har i huvu</w:t>
      </w:r>
      <w:r w:rsidRPr="004A2F3B">
        <w:t>d</w:t>
      </w:r>
      <w:r w:rsidRPr="004A2F3B">
        <w:t>sak koncentrerats till skogsråvara. Etanolen används inom transportsektorn för fordonsdrift. Programmet omfattar grundläggande forskningsfrågor, teknikutveckling och arbeten i pilotskala. I dag används etanol som drivm</w:t>
      </w:r>
      <w:r w:rsidRPr="004A2F3B">
        <w:t>e</w:t>
      </w:r>
      <w:r w:rsidRPr="004A2F3B">
        <w:t>del främst i innerstadsbussar, vilket ger minskade utsläpp av partikla</w:t>
      </w:r>
      <w:r w:rsidRPr="004A2F3B">
        <w:t>r samt av svavel- och kväveoxider. Stöd har bl.a. utgått till projektering av en pil</w:t>
      </w:r>
      <w:r w:rsidRPr="004A2F3B">
        <w:t>o</w:t>
      </w:r>
      <w:r w:rsidRPr="004A2F3B">
        <w:t>tanläggning för produktion av etanol från skogsråvaror i Örnsköldsvik samt för uppbyggnad av en processutvecklingsenhet vid Lunds universitet. Totalt satsas 30 miljoner kronor årligen på etanolprogrammet under åren 1998–2004. Målet är att ge tekniskt, vetenskapligt och ekonomiskt underlag för att framställa etanol i större skala till lägre kostnader. Dessutom pågår separata projekt för bl.a. biogasdrivna lastbilar, produkti</w:t>
      </w:r>
      <w:r w:rsidRPr="004A2F3B">
        <w:t>on av biobaserad metanol och blandning av dies</w:t>
      </w:r>
      <w:r w:rsidRPr="004A2F3B">
        <w:t>e</w:t>
      </w:r>
      <w:r w:rsidRPr="004A2F3B">
        <w:t xml:space="preserve">lolja och etanol. </w:t>
      </w:r>
    </w:p>
    <w:p w:rsidR="0035123A" w:rsidRPr="004A2F3B" w:rsidRDefault="0035123A">
      <w:pPr>
        <w:pStyle w:val="Rubrik3"/>
      </w:pPr>
      <w:bookmarkStart w:id="59" w:name="_Toc477687842"/>
      <w:r w:rsidRPr="004A2F3B">
        <w:t>Utskottets ställningstagande</w:t>
      </w:r>
      <w:bookmarkEnd w:id="59"/>
    </w:p>
    <w:p w:rsidR="0035123A" w:rsidRPr="004A2F3B" w:rsidRDefault="0035123A">
      <w:r w:rsidRPr="004A2F3B">
        <w:t>Utskottet ställer sig bakom bedömningen i motionerna 1999/2000:N228 (m) och 1999/2000:N389 (c) att en ökad biobränsleanvändning är nödvändig som ett led i energiomställningen. Det behövs dock ökad kunskap om vad som krävs för att miljömålen i skogen skall kunna uppnås. Inom ramen för energ</w:t>
      </w:r>
      <w:r w:rsidRPr="004A2F3B">
        <w:t>i</w:t>
      </w:r>
      <w:r w:rsidRPr="004A2F3B">
        <w:t>forskningsprogrammet satsas det totalt, enligt tidigare redovisning, 30 milj</w:t>
      </w:r>
      <w:r w:rsidRPr="004A2F3B">
        <w:t>o</w:t>
      </w:r>
      <w:r w:rsidRPr="004A2F3B">
        <w:t>ner kronor på bioenergiprogrammet årligen under åren 1998–2004. När utskottet behandlade motsvarande motionsyrkanden i det energipolitiska betänkandet våren 1999 (bet. 1998/99:NU8 s. 25) bedömde utskottet bl.a. att det är viktigt att ökningen av biobränsleanvändningen i energisektorn kan ske i en sådan takt att miljö- och hälsomässiga konsekvenser kan beaktas. Vidare underströk utskottet vikten av att den utbyggnad av biobränsleba</w:t>
      </w:r>
      <w:r w:rsidRPr="004A2F3B">
        <w:t>serad kraftvärme som ingår i omställningsprogrammet genomförs på ett miljöa</w:t>
      </w:r>
      <w:r w:rsidRPr="004A2F3B">
        <w:t>c</w:t>
      </w:r>
      <w:r w:rsidRPr="004A2F3B">
        <w:t>ceptabelt sätt. Utskottet bedömde också att den lagstiftning och de regler som i dag finns för den aktuella typen av anläggningar är en god grund för att utbyggnaden kan ske miljöanpassat. Den miljöbevakning som utförs av myndigheter inom energi-, miljö- och skogssektorerna samt från forskarsa</w:t>
      </w:r>
      <w:r w:rsidRPr="004A2F3B">
        <w:t>m</w:t>
      </w:r>
      <w:r w:rsidRPr="004A2F3B">
        <w:t>hället säkerställer att den bevakning av effekterna på skogen som efterlyses i motion 1999/2000:N228 (m) kommer att bli utförd. Utskottets up</w:t>
      </w:r>
      <w:r w:rsidRPr="004A2F3B">
        <w:t>pfattning är att förra årets ställningstagande alltjämt är aktuellt varför någon särskild miljökonsekvensbeskrivning inte är påkallad. Med det sagda avstyrks de nämnda motionerna i här berörda delar.</w:t>
      </w:r>
    </w:p>
    <w:p w:rsidR="0035123A" w:rsidRPr="004A2F3B" w:rsidRDefault="0035123A">
      <w:pPr>
        <w:pStyle w:val="Normaltindrag"/>
      </w:pPr>
      <w:r w:rsidRPr="004A2F3B">
        <w:t>I motion 1999/2000:T205 (v) framhålls att etanol är ett av de alternativa drivmedel som det finns goda förutsättningar för att producera i Sverige. Senast frågan togs upp av riksdagen var i samband med skatteutskottets betänkande (bet. 1999/2000:SkU11). Riksdagen beslöt då, som tidigare nämnts, att göra ett til</w:t>
      </w:r>
      <w:r w:rsidRPr="004A2F3B">
        <w:t>lkännagivande till regeringen i fråga om högsta tillåtna volymhalt etanol i bensin. Enligt utskottets mening bör det nu aktuella m</w:t>
      </w:r>
      <w:r w:rsidRPr="004A2F3B">
        <w:t>o</w:t>
      </w:r>
      <w:r w:rsidRPr="004A2F3B">
        <w:t>tionsyrkandet för närvarande inte föranleda någon åtgärd från riksdagens sida.</w:t>
      </w:r>
    </w:p>
    <w:p w:rsidR="0035123A" w:rsidRPr="004A2F3B" w:rsidRDefault="0035123A">
      <w:pPr>
        <w:pStyle w:val="Normaltindrag"/>
      </w:pPr>
      <w:r w:rsidRPr="004A2F3B">
        <w:t>Med det sagda avstyrker utskottet samtliga här aktuella yrkanden.</w:t>
      </w:r>
    </w:p>
    <w:p w:rsidR="0035123A" w:rsidRPr="004A2F3B" w:rsidRDefault="0035123A">
      <w:pPr>
        <w:pStyle w:val="Rubrik2"/>
      </w:pPr>
      <w:bookmarkStart w:id="60" w:name="_Toc477687843"/>
      <w:r w:rsidRPr="004A2F3B">
        <w:t>Hemställan</w:t>
      </w:r>
      <w:bookmarkEnd w:id="60"/>
    </w:p>
    <w:p w:rsidR="0035123A" w:rsidRPr="004A2F3B" w:rsidRDefault="0035123A">
      <w:pPr>
        <w:pStyle w:val="Odefinierat"/>
      </w:pPr>
      <w:r w:rsidRPr="004A2F3B">
        <w:t>Utskottet hemställer</w:t>
      </w:r>
    </w:p>
    <w:p w:rsidR="0035123A" w:rsidRPr="004A2F3B" w:rsidRDefault="0035123A">
      <w:pPr>
        <w:pStyle w:val="hembetr"/>
      </w:pPr>
      <w:r w:rsidRPr="004A2F3B">
        <w:t xml:space="preserve">1. beträffande </w:t>
      </w:r>
      <w:r w:rsidRPr="004A2F3B">
        <w:rPr>
          <w:i/>
        </w:rPr>
        <w:t>riktlinjer för energipolitiken</w:t>
      </w:r>
    </w:p>
    <w:p w:rsidR="0035123A" w:rsidRPr="004A2F3B" w:rsidRDefault="0035123A">
      <w:pPr>
        <w:pStyle w:val="hemtext"/>
      </w:pPr>
      <w:r w:rsidRPr="004A2F3B">
        <w:t xml:space="preserve">att riksdagen avslår motionerna 1999/2000:Sk692 yrkande 28, 1999/2000:MJ547 yrkande 6, 1999/2000:N222 yrkandena 1 och 2, 1999/2000:N228 yrkandena 2–4, 9–11, 13, 14, 16, 18, 23, 26 och 28, 1999/2000:N245 yrkande 2, </w:t>
      </w:r>
      <w:r w:rsidRPr="004A2F3B">
        <w:rPr>
          <w:rFonts w:eastAsia="MS Gothic"/>
        </w:rPr>
        <w:t xml:space="preserve">1999/2000:N261, </w:t>
      </w:r>
      <w:r w:rsidRPr="004A2F3B">
        <w:t>1999/2000:N274 y</w:t>
      </w:r>
      <w:r w:rsidRPr="004A2F3B">
        <w:t>r</w:t>
      </w:r>
      <w:r w:rsidRPr="004A2F3B">
        <w:t>kandena 1, 2, 4–6 och 12, 1999/2000:N293, 1999/2000:N356 yrkande 1 och 1999/2000:N383 yrka</w:t>
      </w:r>
      <w:r w:rsidRPr="004A2F3B">
        <w:t>n</w:t>
      </w:r>
      <w:r w:rsidRPr="004A2F3B">
        <w:t>dena 1 och 5,</w:t>
      </w:r>
    </w:p>
    <w:p w:rsidR="0035123A" w:rsidRPr="004A2F3B" w:rsidRDefault="0035123A">
      <w:pPr>
        <w:pStyle w:val="Reseftermom"/>
      </w:pPr>
      <w:r w:rsidRPr="004A2F3B">
        <w:t>res. 1 (m, fp)</w:t>
      </w:r>
    </w:p>
    <w:p w:rsidR="0035123A" w:rsidRPr="004A2F3B" w:rsidRDefault="0035123A">
      <w:pPr>
        <w:pStyle w:val="Reseftermom"/>
      </w:pPr>
      <w:r w:rsidRPr="004A2F3B">
        <w:t>res. 2 (kd)</w:t>
      </w:r>
    </w:p>
    <w:p w:rsidR="0035123A" w:rsidRPr="004A2F3B" w:rsidRDefault="0035123A">
      <w:pPr>
        <w:pStyle w:val="Reseftermom"/>
      </w:pPr>
      <w:r w:rsidRPr="004A2F3B">
        <w:t>res. 3 (mp)</w:t>
      </w:r>
    </w:p>
    <w:p w:rsidR="0035123A" w:rsidRPr="004A2F3B" w:rsidRDefault="0035123A">
      <w:pPr>
        <w:pStyle w:val="hembetr"/>
      </w:pPr>
      <w:r w:rsidRPr="004A2F3B">
        <w:t xml:space="preserve">2. beträffande </w:t>
      </w:r>
      <w:r w:rsidRPr="004A2F3B">
        <w:rPr>
          <w:i/>
        </w:rPr>
        <w:t>fråga om ny folkomröstning om kärnkraften</w:t>
      </w:r>
    </w:p>
    <w:p w:rsidR="0035123A" w:rsidRPr="004A2F3B" w:rsidRDefault="0035123A">
      <w:pPr>
        <w:pStyle w:val="hemtext"/>
      </w:pPr>
      <w:r w:rsidRPr="004A2F3B">
        <w:t>att riksdagen avslår motionerna 1999/2000:N207, 1999/2000:N210, 1999/2000:N222 yrkande 3 och 1999/2000:N228 y</w:t>
      </w:r>
      <w:r w:rsidRPr="004A2F3B">
        <w:t>r</w:t>
      </w:r>
      <w:r w:rsidRPr="004A2F3B">
        <w:t>kande 12,</w:t>
      </w:r>
    </w:p>
    <w:p w:rsidR="0035123A" w:rsidRPr="004A2F3B" w:rsidRDefault="0035123A">
      <w:pPr>
        <w:pStyle w:val="Reseftermom"/>
      </w:pPr>
      <w:r w:rsidRPr="004A2F3B">
        <w:t>res. 4 (m, kd, fp)</w:t>
      </w:r>
    </w:p>
    <w:p w:rsidR="0035123A" w:rsidRPr="004A2F3B" w:rsidRDefault="0035123A">
      <w:pPr>
        <w:pStyle w:val="Reseftermom"/>
      </w:pPr>
      <w:r w:rsidRPr="004A2F3B">
        <w:t>res. 5 (mp) – motiv.</w:t>
      </w:r>
    </w:p>
    <w:p w:rsidR="0035123A" w:rsidRPr="004A2F3B" w:rsidRDefault="0035123A">
      <w:pPr>
        <w:pStyle w:val="hembetr"/>
      </w:pPr>
      <w:r w:rsidRPr="004A2F3B">
        <w:t xml:space="preserve">3. beträffande </w:t>
      </w:r>
      <w:r w:rsidRPr="004A2F3B">
        <w:rPr>
          <w:i/>
        </w:rPr>
        <w:t>6 § i kärntekniklagen</w:t>
      </w:r>
    </w:p>
    <w:p w:rsidR="0035123A" w:rsidRPr="004A2F3B" w:rsidRDefault="0035123A">
      <w:pPr>
        <w:pStyle w:val="hemtext"/>
      </w:pPr>
      <w:r w:rsidRPr="004A2F3B">
        <w:t>att riksdagen avslår motionerna 1999/2000:N228 yrkandena 7 och 8, 1999/2000:N295 och 1999/2000:N383 yrkande 11,</w:t>
      </w:r>
    </w:p>
    <w:p w:rsidR="0035123A" w:rsidRPr="004A2F3B" w:rsidRDefault="0035123A">
      <w:pPr>
        <w:pStyle w:val="Reseftermom"/>
      </w:pPr>
      <w:r w:rsidRPr="004A2F3B">
        <w:t>res. 6 (m, kd, fp)</w:t>
      </w:r>
    </w:p>
    <w:p w:rsidR="0035123A" w:rsidRPr="004A2F3B" w:rsidRDefault="0035123A">
      <w:pPr>
        <w:pStyle w:val="hembetr"/>
      </w:pPr>
      <w:r w:rsidRPr="004A2F3B">
        <w:t xml:space="preserve">4. beträffande </w:t>
      </w:r>
      <w:r w:rsidRPr="004A2F3B">
        <w:rPr>
          <w:i/>
        </w:rPr>
        <w:t>säkerhetskrav i kärntekniklagen</w:t>
      </w:r>
    </w:p>
    <w:p w:rsidR="0035123A" w:rsidRPr="004A2F3B" w:rsidRDefault="0035123A">
      <w:pPr>
        <w:pStyle w:val="hemtext"/>
      </w:pPr>
      <w:r w:rsidRPr="004A2F3B">
        <w:t>att riksdagen avslår motion 1999/2000:N274 yrkande 3,</w:t>
      </w:r>
    </w:p>
    <w:p w:rsidR="0035123A" w:rsidRPr="004A2F3B" w:rsidRDefault="0035123A">
      <w:pPr>
        <w:pStyle w:val="Reseftermom"/>
      </w:pPr>
      <w:r w:rsidRPr="004A2F3B">
        <w:t>res. 7 (mp)</w:t>
      </w:r>
    </w:p>
    <w:p w:rsidR="0035123A" w:rsidRPr="004A2F3B" w:rsidRDefault="0035123A">
      <w:pPr>
        <w:pStyle w:val="hembetr"/>
        <w:rPr>
          <w:i/>
        </w:rPr>
      </w:pPr>
      <w:r w:rsidRPr="004A2F3B">
        <w:t xml:space="preserve">5. beträffande </w:t>
      </w:r>
      <w:r w:rsidRPr="004A2F3B">
        <w:rPr>
          <w:i/>
        </w:rPr>
        <w:t>MOX-bränsle</w:t>
      </w:r>
    </w:p>
    <w:p w:rsidR="0035123A" w:rsidRPr="004A2F3B" w:rsidRDefault="0035123A">
      <w:pPr>
        <w:pStyle w:val="hemtext"/>
      </w:pPr>
      <w:r w:rsidRPr="004A2F3B">
        <w:t>att riksdagen avslår motion 1999/2000:N227 yrkandena 1 och 3–5,</w:t>
      </w:r>
    </w:p>
    <w:p w:rsidR="0035123A" w:rsidRPr="004A2F3B" w:rsidRDefault="0035123A">
      <w:pPr>
        <w:pStyle w:val="Reseftermom"/>
      </w:pPr>
      <w:r w:rsidRPr="004A2F3B">
        <w:t>res. 8 (mp)</w:t>
      </w:r>
    </w:p>
    <w:p w:rsidR="0035123A" w:rsidRPr="004A2F3B" w:rsidRDefault="0035123A">
      <w:pPr>
        <w:pStyle w:val="hembetr"/>
      </w:pPr>
      <w:r w:rsidRPr="004A2F3B">
        <w:t xml:space="preserve">6. beträffande </w:t>
      </w:r>
      <w:r w:rsidRPr="004A2F3B">
        <w:rPr>
          <w:i/>
        </w:rPr>
        <w:t>reservkraftsproduktion</w:t>
      </w:r>
    </w:p>
    <w:p w:rsidR="0035123A" w:rsidRPr="004A2F3B" w:rsidRDefault="0035123A">
      <w:pPr>
        <w:pStyle w:val="hemtext"/>
      </w:pPr>
      <w:r w:rsidRPr="004A2F3B">
        <w:t>att riksdagen avslår motion 1999/2000:N325,</w:t>
      </w:r>
    </w:p>
    <w:p w:rsidR="0035123A" w:rsidRPr="004A2F3B" w:rsidRDefault="0035123A">
      <w:pPr>
        <w:pStyle w:val="hembetr"/>
      </w:pPr>
      <w:r w:rsidRPr="004A2F3B">
        <w:t xml:space="preserve">7. beträffande </w:t>
      </w:r>
      <w:r w:rsidRPr="004A2F3B">
        <w:rPr>
          <w:i/>
        </w:rPr>
        <w:t>tillsyn av fjärrvärme</w:t>
      </w:r>
    </w:p>
    <w:p w:rsidR="0035123A" w:rsidRPr="004A2F3B" w:rsidRDefault="0035123A">
      <w:pPr>
        <w:pStyle w:val="hemtext"/>
      </w:pPr>
      <w:r w:rsidRPr="004A2F3B">
        <w:t>att riksdagen avslår motionerna 1999/2000:N215 och 1999/2000:N228 yrkande 22 i denna del,</w:t>
      </w:r>
    </w:p>
    <w:p w:rsidR="0035123A" w:rsidRPr="004A2F3B" w:rsidRDefault="0035123A">
      <w:pPr>
        <w:pStyle w:val="hembetr"/>
      </w:pPr>
      <w:r w:rsidRPr="004A2F3B">
        <w:t xml:space="preserve">8. beträffande </w:t>
      </w:r>
      <w:r w:rsidRPr="004A2F3B">
        <w:rPr>
          <w:i/>
        </w:rPr>
        <w:t>vindkraft</w:t>
      </w:r>
    </w:p>
    <w:p w:rsidR="0035123A" w:rsidRPr="004A2F3B" w:rsidRDefault="0035123A">
      <w:pPr>
        <w:pStyle w:val="hemtext"/>
      </w:pPr>
      <w:r w:rsidRPr="004A2F3B">
        <w:t>att riksdagen avslår motionerna 1999/2000:N275 yrkandena 1 och 10, 1999/2000:N276 yrkande 1 och 1999/2000:N280,</w:t>
      </w:r>
    </w:p>
    <w:p w:rsidR="0035123A" w:rsidRPr="004A2F3B" w:rsidRDefault="0035123A">
      <w:pPr>
        <w:pStyle w:val="Reseftermom"/>
      </w:pPr>
      <w:r w:rsidRPr="004A2F3B">
        <w:t>res. 9 (mp)</w:t>
      </w:r>
    </w:p>
    <w:p w:rsidR="0035123A" w:rsidRPr="004A2F3B" w:rsidRDefault="0035123A">
      <w:pPr>
        <w:pStyle w:val="hembetr"/>
      </w:pPr>
      <w:r w:rsidRPr="004A2F3B">
        <w:t xml:space="preserve">9. beträffande </w:t>
      </w:r>
      <w:r w:rsidRPr="004A2F3B">
        <w:rPr>
          <w:i/>
        </w:rPr>
        <w:t>vissa biobränslefrågor</w:t>
      </w:r>
    </w:p>
    <w:p w:rsidR="0035123A" w:rsidRPr="004A2F3B" w:rsidRDefault="0035123A">
      <w:pPr>
        <w:pStyle w:val="hemtext"/>
      </w:pPr>
      <w:r w:rsidRPr="004A2F3B">
        <w:t>att riksdagen avslår motionerna 1999/2000:T205 yrkande 4, 1999/2000:N228 yrkande 19 och 1999/2000:N389 yrkande 4.</w:t>
      </w:r>
      <w:bookmarkStart w:id="61" w:name="Nästa_Hpunkt"/>
      <w:bookmarkEnd w:id="61"/>
    </w:p>
    <w:p w:rsidR="0035123A" w:rsidRPr="004A2F3B" w:rsidRDefault="0035123A">
      <w:pPr>
        <w:pStyle w:val="Reseftermom"/>
      </w:pPr>
      <w:r w:rsidRPr="004A2F3B">
        <w:t>res. 10 (m)</w:t>
      </w:r>
    </w:p>
    <w:p w:rsidR="0035123A" w:rsidRPr="004A2F3B" w:rsidRDefault="0035123A">
      <w:pPr>
        <w:pStyle w:val="Stockholm"/>
      </w:pPr>
      <w:r w:rsidRPr="004A2F3B">
        <w:t xml:space="preserve">Stockholm den 7 mars 2000 </w:t>
      </w:r>
    </w:p>
    <w:p w:rsidR="0035123A" w:rsidRPr="004A2F3B" w:rsidRDefault="0035123A">
      <w:pPr>
        <w:pStyle w:val="Vgnar"/>
      </w:pPr>
      <w:r w:rsidRPr="004A2F3B">
        <w:t>På näringsutskottets vägnar</w:t>
      </w:r>
    </w:p>
    <w:p w:rsidR="0035123A" w:rsidRPr="004A2F3B" w:rsidRDefault="0035123A">
      <w:pPr>
        <w:pStyle w:val="Ordfnamn"/>
      </w:pPr>
      <w:bookmarkStart w:id="62" w:name="Ordförande"/>
      <w:bookmarkEnd w:id="62"/>
      <w:r w:rsidRPr="004A2F3B">
        <w:t xml:space="preserve">Per Westerberg </w:t>
      </w:r>
    </w:p>
    <w:p w:rsidR="0035123A" w:rsidRPr="004A2F3B" w:rsidRDefault="0035123A">
      <w:pPr>
        <w:pStyle w:val="Deltagare"/>
      </w:pPr>
      <w:bookmarkStart w:id="63" w:name="Deltagare"/>
      <w:bookmarkEnd w:id="63"/>
      <w:r w:rsidRPr="004A2F3B">
        <w:t>I beslutet har deltagit: Per Westerberg (m), Barbro Andersson Öhrn (s), Lennart Beijer (v), Göran Hägglund (kd), Karin Falkmer (m), Sylvia Lin</w:t>
      </w:r>
      <w:r w:rsidRPr="004A2F3B">
        <w:t>d</w:t>
      </w:r>
      <w:r w:rsidRPr="004A2F3B">
        <w:t>gren (s), Ola Karlsson (m), Nils-Göran Holmqvist (s), Marie Granlund (s), Gunilla Wahlén (v), Inger Strömbom (kd), Ola Sundell (m), Ingegerd Saar</w:t>
      </w:r>
      <w:r w:rsidRPr="004A2F3B">
        <w:t>i</w:t>
      </w:r>
      <w:r w:rsidRPr="004A2F3B">
        <w:t>nen (mp), Åke Sandström (c), Eva Flyborg (fp), Anne Ludvigsson (s) och Karl Gustav Abramsson (s).</w:t>
      </w:r>
    </w:p>
    <w:p w:rsidR="0035123A" w:rsidRPr="004A2F3B" w:rsidRDefault="0035123A">
      <w:pPr>
        <w:pStyle w:val="Rubrik1"/>
      </w:pPr>
      <w:bookmarkStart w:id="64" w:name="_Toc477687844"/>
      <w:r w:rsidRPr="004A2F3B">
        <w:t>Reservationer</w:t>
      </w:r>
      <w:bookmarkEnd w:id="64"/>
    </w:p>
    <w:p w:rsidR="0035123A" w:rsidRPr="004A2F3B" w:rsidRDefault="0035123A">
      <w:pPr>
        <w:pStyle w:val="Rubrik2"/>
        <w:spacing w:before="123"/>
        <w:rPr>
          <w:rFonts w:eastAsia="MS Gothic"/>
          <w:lang w:eastAsia="ja-JP"/>
        </w:rPr>
      </w:pPr>
      <w:bookmarkStart w:id="65" w:name="Nästa_Reservation"/>
      <w:bookmarkStart w:id="66" w:name="_Toc477687845"/>
      <w:bookmarkEnd w:id="65"/>
      <w:r w:rsidRPr="004A2F3B">
        <w:rPr>
          <w:rFonts w:eastAsia="MS Gothic"/>
          <w:lang w:eastAsia="ja-JP"/>
        </w:rPr>
        <w:t>1. Riktlinjer för energipolitiken (mom. 1)</w:t>
      </w:r>
      <w:bookmarkEnd w:id="66"/>
    </w:p>
    <w:p w:rsidR="0035123A" w:rsidRPr="004A2F3B" w:rsidRDefault="0035123A">
      <w:pPr>
        <w:rPr>
          <w:rFonts w:eastAsia="MS Gothic"/>
        </w:rPr>
      </w:pPr>
      <w:r w:rsidRPr="004A2F3B">
        <w:rPr>
          <w:rFonts w:eastAsia="MS Gothic"/>
        </w:rPr>
        <w:t>Per Westerberg (m), Karin Falkmer (m), Ola Karlsson (m), Ola Sundell (m) och Eva Flyborg (fp) anser</w:t>
      </w:r>
    </w:p>
    <w:p w:rsidR="0035123A" w:rsidRPr="004A2F3B" w:rsidRDefault="0035123A">
      <w:pPr>
        <w:rPr>
          <w:rFonts w:eastAsia="MS Gothic"/>
        </w:rPr>
      </w:pPr>
      <w:r w:rsidRPr="004A2F3B">
        <w:rPr>
          <w:rFonts w:eastAsia="MS Gothic"/>
          <w:i/>
        </w:rPr>
        <w:t xml:space="preserve">dels </w:t>
      </w:r>
      <w:r w:rsidRPr="004A2F3B">
        <w:rPr>
          <w:rFonts w:eastAsia="MS Gothic"/>
        </w:rPr>
        <w:t>att utskottets ställningstagande i avsnittet om riktlinjer för energipolit</w:t>
      </w:r>
      <w:r w:rsidRPr="004A2F3B">
        <w:rPr>
          <w:rFonts w:eastAsia="MS Gothic"/>
        </w:rPr>
        <w:t>i</w:t>
      </w:r>
      <w:r w:rsidRPr="004A2F3B">
        <w:rPr>
          <w:rFonts w:eastAsia="MS Gothic"/>
        </w:rPr>
        <w:t>ken bort ha följande lydelse:</w:t>
      </w:r>
    </w:p>
    <w:p w:rsidR="0035123A" w:rsidRPr="004A2F3B" w:rsidRDefault="0035123A">
      <w:pPr>
        <w:pStyle w:val="Normaltindrag"/>
      </w:pPr>
      <w:r w:rsidRPr="004A2F3B">
        <w:rPr>
          <w:rFonts w:eastAsia="MS Gothic"/>
        </w:rPr>
        <w:t>I linje med vad som anförs i motionerna 1999/2000:Sk692 (m), 1999/2000: N222 (m), 1999/2000:N228 (m), 1999/2000:N245 (m) och 1999/2000:N293 (m) anser utskottet att 1997 års energipolitiska beslut bör återkallas. I stället bör riksdagen skyndsamt anta nya energipolitiska riktlinjer. Sverige skall dra nytta av de resurser som står till folkhushållets förfogande. De energipoliti</w:t>
      </w:r>
      <w:r w:rsidRPr="004A2F3B">
        <w:rPr>
          <w:rFonts w:eastAsia="MS Gothic"/>
        </w:rPr>
        <w:t>s</w:t>
      </w:r>
      <w:r w:rsidRPr="004A2F3B">
        <w:rPr>
          <w:rFonts w:eastAsia="MS Gothic"/>
        </w:rPr>
        <w:t>ka riktlinjer som antogs år 1997 skadar Sverige som industrination</w:t>
      </w:r>
      <w:r w:rsidRPr="004A2F3B">
        <w:t>.</w:t>
      </w:r>
      <w:r w:rsidRPr="004A2F3B">
        <w:rPr>
          <w:snapToGrid w:val="0"/>
          <w:lang w:eastAsia="sv-SE"/>
        </w:rPr>
        <w:t xml:space="preserve"> </w:t>
      </w:r>
      <w:r w:rsidRPr="004A2F3B">
        <w:t>Särskilt allvarligt är beslutet om att påbörja</w:t>
      </w:r>
      <w:r w:rsidRPr="004A2F3B">
        <w:rPr>
          <w:snapToGrid w:val="0"/>
          <w:lang w:eastAsia="sv-SE"/>
        </w:rPr>
        <w:t xml:space="preserve"> en förtida avveckling av kärnkraften. Det innebär en kapitalförstöring som saknar motstycke och som kommer att medföra välfärdsför</w:t>
      </w:r>
      <w:r w:rsidRPr="004A2F3B">
        <w:rPr>
          <w:snapToGrid w:val="0"/>
          <w:sz w:val="18"/>
          <w:lang w:eastAsia="sv-SE"/>
        </w:rPr>
        <w:t xml:space="preserve">luster. Miljön </w:t>
      </w:r>
      <w:r w:rsidRPr="004A2F3B">
        <w:t>skadas och det blir svårare att bekämpa arbetslösheten.</w:t>
      </w:r>
      <w:r w:rsidRPr="004A2F3B">
        <w:rPr>
          <w:snapToGrid w:val="0"/>
          <w:lang w:eastAsia="sv-SE"/>
        </w:rPr>
        <w:t xml:space="preserve"> Mot denna bakgrund anser utskottet att beslutet att stänga Barsebäck 1 skall rivas upp, så att kärnkraftverket kan drivas vidare så länge reaktorerna uppfyller miljö- och säkerhetskraven. Vidare </w:t>
      </w:r>
      <w:r w:rsidRPr="004A2F3B">
        <w:rPr>
          <w:snapToGrid w:val="0"/>
          <w:lang w:eastAsia="sv-SE"/>
        </w:rPr>
        <w:t>måste lagen om kärnkraftens avveckling, som kränker väsentliga rättsgrundsatser, up</w:t>
      </w:r>
      <w:r w:rsidRPr="004A2F3B">
        <w:rPr>
          <w:snapToGrid w:val="0"/>
          <w:lang w:eastAsia="sv-SE"/>
        </w:rPr>
        <w:t>p</w:t>
      </w:r>
      <w:r w:rsidRPr="004A2F3B">
        <w:rPr>
          <w:snapToGrid w:val="0"/>
          <w:lang w:eastAsia="sv-SE"/>
        </w:rPr>
        <w:t>hävas.</w:t>
      </w:r>
    </w:p>
    <w:p w:rsidR="0035123A" w:rsidRPr="004A2F3B" w:rsidRDefault="0035123A">
      <w:pPr>
        <w:pStyle w:val="Normaltindrag"/>
      </w:pPr>
      <w:r w:rsidRPr="004A2F3B">
        <w:rPr>
          <w:snapToGrid w:val="0"/>
          <w:lang w:eastAsia="sv-SE"/>
        </w:rPr>
        <w:t>För utskottets vidkommande är växthusgasernas klimatpåverkan särskilt oroande. Enligt utskottets mening saknar regeringen en samlad klimatpolitisk linje, varför det finns mycket starka skäl för att genomföra en bred miljöko</w:t>
      </w:r>
      <w:r w:rsidRPr="004A2F3B">
        <w:rPr>
          <w:snapToGrid w:val="0"/>
          <w:lang w:eastAsia="sv-SE"/>
        </w:rPr>
        <w:t>n</w:t>
      </w:r>
      <w:r w:rsidRPr="004A2F3B">
        <w:rPr>
          <w:snapToGrid w:val="0"/>
          <w:lang w:eastAsia="sv-SE"/>
        </w:rPr>
        <w:t>sekvensanalys av en kärnkraftsavveckling i Sverige. Regeringen bör därför snarast tillsätta en miljökonsekvensutredning, som bl.a. redovisar konse</w:t>
      </w:r>
      <w:r w:rsidRPr="004A2F3B">
        <w:rPr>
          <w:snapToGrid w:val="0"/>
          <w:lang w:eastAsia="sv-SE"/>
        </w:rPr>
        <w:t>k</w:t>
      </w:r>
      <w:r w:rsidRPr="004A2F3B">
        <w:rPr>
          <w:snapToGrid w:val="0"/>
          <w:lang w:eastAsia="sv-SE"/>
        </w:rPr>
        <w:t>venserna av ett ökat beroende av el från exempelvis danska kol- och oljeb</w:t>
      </w:r>
      <w:r w:rsidRPr="004A2F3B">
        <w:rPr>
          <w:snapToGrid w:val="0"/>
          <w:lang w:eastAsia="sv-SE"/>
        </w:rPr>
        <w:t>a</w:t>
      </w:r>
      <w:r w:rsidRPr="004A2F3B">
        <w:rPr>
          <w:snapToGrid w:val="0"/>
          <w:lang w:eastAsia="sv-SE"/>
        </w:rPr>
        <w:t xml:space="preserve">serade elproduktionsenheter. </w:t>
      </w:r>
    </w:p>
    <w:p w:rsidR="0035123A" w:rsidRPr="004A2F3B" w:rsidRDefault="0035123A">
      <w:pPr>
        <w:pStyle w:val="Normaltindrag"/>
        <w:rPr>
          <w:snapToGrid w:val="0"/>
          <w:lang w:eastAsia="sv-SE"/>
        </w:rPr>
      </w:pPr>
      <w:r w:rsidRPr="004A2F3B">
        <w:rPr>
          <w:snapToGrid w:val="0"/>
          <w:lang w:eastAsia="sv-SE"/>
        </w:rPr>
        <w:t>Utskottet konstaterar att det fortfarande råder oklarhet om Vattenfall AB:s framtida roll. Enligt utskottets mening skall Vattenfall vara ett strikt affär</w:t>
      </w:r>
      <w:r w:rsidRPr="004A2F3B">
        <w:rPr>
          <w:snapToGrid w:val="0"/>
          <w:lang w:eastAsia="sv-SE"/>
        </w:rPr>
        <w:t>s</w:t>
      </w:r>
      <w:r w:rsidRPr="004A2F3B">
        <w:rPr>
          <w:snapToGrid w:val="0"/>
          <w:lang w:eastAsia="sv-SE"/>
        </w:rPr>
        <w:t>mässigt bolag som deltar i konkurrensen på jämbördiga villkor med andra kraftproducenter. Under de fem år som har gått sedan bolagiseringen har Vattenfalls ledning lyckats etablera bolaget som en professionell, trovärdig och oberoende aktör på kraftmarknaden. Alla de mål som riksdagen satte upp vid bolagiseringen har uppfyllts. Enligt utskottets mening skadar den ökade politiska styrningen förtroendet för Vattenfall inom och utom landet. Bol</w:t>
      </w:r>
      <w:r w:rsidRPr="004A2F3B">
        <w:rPr>
          <w:snapToGrid w:val="0"/>
          <w:lang w:eastAsia="sv-SE"/>
        </w:rPr>
        <w:t>a</w:t>
      </w:r>
      <w:r w:rsidRPr="004A2F3B">
        <w:rPr>
          <w:snapToGrid w:val="0"/>
          <w:lang w:eastAsia="sv-SE"/>
        </w:rPr>
        <w:t>gets fortsatta utveckling hämmas när politiska skäl lägger hinder</w:t>
      </w:r>
      <w:r w:rsidRPr="004A2F3B">
        <w:rPr>
          <w:snapToGrid w:val="0"/>
          <w:lang w:eastAsia="sv-SE"/>
        </w:rPr>
        <w:t xml:space="preserve"> i vägen för ett affärsmässigt agera</w:t>
      </w:r>
      <w:r w:rsidRPr="004A2F3B">
        <w:rPr>
          <w:snapToGrid w:val="0"/>
          <w:lang w:eastAsia="sv-SE"/>
        </w:rPr>
        <w:t>n</w:t>
      </w:r>
      <w:r w:rsidRPr="004A2F3B">
        <w:rPr>
          <w:snapToGrid w:val="0"/>
          <w:lang w:eastAsia="sv-SE"/>
        </w:rPr>
        <w:t xml:space="preserve">de. </w:t>
      </w:r>
    </w:p>
    <w:p w:rsidR="0035123A" w:rsidRPr="004A2F3B" w:rsidRDefault="0035123A">
      <w:pPr>
        <w:pStyle w:val="Normaltindrag"/>
      </w:pPr>
      <w:r w:rsidRPr="004A2F3B">
        <w:rPr>
          <w:snapToGrid w:val="0"/>
          <w:lang w:eastAsia="sv-SE"/>
        </w:rPr>
        <w:t>Politiseringen riskerar också att snedvrida konkurrensen. När staten b</w:t>
      </w:r>
      <w:r w:rsidRPr="004A2F3B">
        <w:rPr>
          <w:snapToGrid w:val="0"/>
          <w:lang w:eastAsia="sv-SE"/>
        </w:rPr>
        <w:t>e</w:t>
      </w:r>
      <w:r w:rsidRPr="004A2F3B">
        <w:rPr>
          <w:snapToGrid w:val="0"/>
          <w:lang w:eastAsia="sv-SE"/>
        </w:rPr>
        <w:t>stämmer spelreglerna på en återigen alltmer politiskt styrd energimarknad och samtidigt ökar den politiska kontrollen över det största företaget på denna marknad uppstår en skadlig intressesammanblandning. Risken är dessutom överhängande att det uppstår skadliga spridningseffekter, dvs. att politiseringen skapar en generell osäkerhet om den roll som stora statliga företag spelar på konkurrensutsatta marknader.</w:t>
      </w:r>
    </w:p>
    <w:p w:rsidR="0035123A" w:rsidRPr="004A2F3B" w:rsidRDefault="0035123A">
      <w:pPr>
        <w:pStyle w:val="Normaltindrag"/>
        <w:rPr>
          <w:snapToGrid w:val="0"/>
          <w:lang w:eastAsia="sv-SE"/>
        </w:rPr>
      </w:pPr>
      <w:r w:rsidRPr="004A2F3B">
        <w:rPr>
          <w:snapToGrid w:val="0"/>
          <w:lang w:eastAsia="sv-SE"/>
        </w:rPr>
        <w:t>Utskottet anser därför att Vattenfall även fortsättningsvis skall bedriva sin verksamhet självstä</w:t>
      </w:r>
      <w:r w:rsidRPr="004A2F3B">
        <w:rPr>
          <w:snapToGrid w:val="0"/>
          <w:lang w:eastAsia="sv-SE"/>
        </w:rPr>
        <w:t xml:space="preserve">ndigt och på affärsmässiga grunder samt att ägandet i Vattenfall skall breddas. </w:t>
      </w:r>
    </w:p>
    <w:p w:rsidR="0035123A" w:rsidRPr="004A2F3B" w:rsidRDefault="0035123A">
      <w:pPr>
        <w:pStyle w:val="Normaltindrag"/>
        <w:rPr>
          <w:rFonts w:eastAsia="MS Gothic"/>
        </w:rPr>
      </w:pPr>
      <w:r w:rsidRPr="004A2F3B">
        <w:rPr>
          <w:rFonts w:eastAsia="MS Gothic"/>
        </w:rPr>
        <w:t>Sammanfattningsvis vill utskottet framhålla att energipolitiken skall vara ett instrument för att nå övergripande mål som konkurrenskraft, god miljö och välfärd. Enligt utskottets mening bör effektiviseringen och hushållningen med energiresurser fortsätta på de villkor som en fri energ</w:t>
      </w:r>
      <w:r w:rsidRPr="004A2F3B">
        <w:rPr>
          <w:rFonts w:eastAsia="MS Gothic"/>
        </w:rPr>
        <w:t>i</w:t>
      </w:r>
      <w:r w:rsidRPr="004A2F3B">
        <w:rPr>
          <w:rFonts w:eastAsia="MS Gothic"/>
        </w:rPr>
        <w:t>marknad anger.</w:t>
      </w:r>
    </w:p>
    <w:p w:rsidR="0035123A" w:rsidRPr="004A2F3B" w:rsidRDefault="0035123A">
      <w:pPr>
        <w:pStyle w:val="Normaltindrag"/>
        <w:rPr>
          <w:rFonts w:eastAsia="MS Gothic"/>
        </w:rPr>
      </w:pPr>
      <w:r w:rsidRPr="004A2F3B">
        <w:rPr>
          <w:rFonts w:eastAsia="MS Gothic"/>
        </w:rPr>
        <w:t>Med det sagda tillstyrks motionerna 1999/2000:N228 (m), 1999/2000: Sk692 (m), 1999/2000:N222 (m), 1999/2000:N245 (m), 1999/2000:N293 (m) och 1999/2000:N356 (fp) i här aktuell del. Det utskottet nu anfört ligger också delvis i linje med de i detta avsnitt berörda yrkandena i motion 1999/2000:N383 (kd). Med hänvisning till den principiella syn som i det föregående utvecklats gentemot 1997 års energipolitiska beslut och den politiska uppgörelse som inför detta avgörande träffades av berörda par</w:t>
      </w:r>
      <w:r w:rsidRPr="004A2F3B">
        <w:rPr>
          <w:rFonts w:eastAsia="MS Gothic"/>
        </w:rPr>
        <w:t>ter avstyrker utskottet vidare motionerna 1999/2000:N261 (v), 1999/2000:N274 (mp) och 1999/2000:MJ547 (mp).</w:t>
      </w:r>
    </w:p>
    <w:p w:rsidR="0035123A" w:rsidRPr="004A2F3B" w:rsidRDefault="0035123A">
      <w:pPr>
        <w:pStyle w:val="Normaltindrag"/>
      </w:pPr>
      <w:r w:rsidRPr="004A2F3B">
        <w:t>Utskottet vill härutöver bestämt avvisa den syn som uttrycks i motion 1999/2000:N274 (mp) om hur ekonomiska styrmedel skall utnyttjas inom energipolitiken. Att använda ekonomiska styrmedel i syfte att uppnå en slutlig avveckling av kärnkraften till år 2010 är enligt utskottets uppfattning inte realistiskt. En sådan energipolitik skulle få förödande konsekvenser för svenskt näringsliv och därmed för sy</w:t>
      </w:r>
      <w:r w:rsidRPr="004A2F3B">
        <w:t>sselsättning, välfärd och konkurren</w:t>
      </w:r>
      <w:r w:rsidRPr="004A2F3B">
        <w:t>s</w:t>
      </w:r>
      <w:r w:rsidRPr="004A2F3B">
        <w:t>kraft. Denna politik skulle även få till följd en drastiskt försämrad miljö med negativ klimatpåverkan. I detta sammanhang avstyrker också utskottet de delar i motionen som berör ekonomiska styrmedel under namnet skattevä</w:t>
      </w:r>
      <w:r w:rsidRPr="004A2F3B">
        <w:t>x</w:t>
      </w:r>
      <w:r w:rsidRPr="004A2F3B">
        <w:t>ling, som på ett godtyckligt sätt riskerar att slå ut industriföretag och därmed sysse</w:t>
      </w:r>
      <w:r w:rsidRPr="004A2F3B">
        <w:t>l</w:t>
      </w:r>
      <w:r w:rsidRPr="004A2F3B">
        <w:t xml:space="preserve">sättning i landet. </w:t>
      </w:r>
    </w:p>
    <w:p w:rsidR="0035123A" w:rsidRPr="004A2F3B" w:rsidRDefault="0035123A">
      <w:pPr>
        <w:pStyle w:val="Normaltindrag"/>
        <w:rPr>
          <w:rFonts w:eastAsia="MS Gothic"/>
        </w:rPr>
      </w:pPr>
      <w:r w:rsidRPr="004A2F3B">
        <w:rPr>
          <w:rFonts w:eastAsia="MS Gothic"/>
        </w:rPr>
        <w:t>Det utskottet nu anfört om energipolitikens inriktning bör riksdagen som sin mening ge regeringen till känna.</w:t>
      </w:r>
    </w:p>
    <w:p w:rsidR="0035123A" w:rsidRPr="004A2F3B" w:rsidRDefault="0035123A">
      <w:pPr>
        <w:rPr>
          <w:rFonts w:eastAsia="MS Gothic"/>
        </w:rPr>
      </w:pPr>
      <w:r w:rsidRPr="004A2F3B">
        <w:rPr>
          <w:rFonts w:eastAsia="MS Gothic"/>
          <w:i/>
        </w:rPr>
        <w:t xml:space="preserve">dels </w:t>
      </w:r>
      <w:r w:rsidRPr="004A2F3B">
        <w:rPr>
          <w:rFonts w:eastAsia="MS Gothic"/>
        </w:rPr>
        <w:t>att utskottets hemställan under 1 bort ha följande lydelse:</w:t>
      </w:r>
    </w:p>
    <w:p w:rsidR="0035123A" w:rsidRPr="004A2F3B" w:rsidRDefault="0035123A">
      <w:pPr>
        <w:pStyle w:val="hembetr"/>
        <w:rPr>
          <w:rFonts w:eastAsia="MS Gothic"/>
        </w:rPr>
      </w:pPr>
      <w:r w:rsidRPr="004A2F3B">
        <w:rPr>
          <w:rFonts w:eastAsia="MS Gothic"/>
        </w:rPr>
        <w:t xml:space="preserve">1. beträffande </w:t>
      </w:r>
      <w:r w:rsidRPr="004A2F3B">
        <w:rPr>
          <w:rFonts w:eastAsia="MS Gothic"/>
          <w:i/>
        </w:rPr>
        <w:t>riktlinjer för energipolitiken</w:t>
      </w:r>
    </w:p>
    <w:p w:rsidR="0035123A" w:rsidRPr="004A2F3B" w:rsidRDefault="0035123A">
      <w:pPr>
        <w:pStyle w:val="hemtext"/>
        <w:rPr>
          <w:rFonts w:eastAsia="MS Gothic"/>
        </w:rPr>
      </w:pPr>
      <w:r w:rsidRPr="004A2F3B">
        <w:rPr>
          <w:rFonts w:eastAsia="MS Gothic"/>
        </w:rPr>
        <w:t>att riksdagen med bifall till motionerna 1999/2000:Sk692 yrkande 28, 1999/2000:N222 yrkandena 1 och 2, 1999/2000:N228 yrkandena 2–4, 9–11, 13, 14, 16, 18, 23, 26 och 28, 1999/2000:N245 yrkande 2 och 1999/2000:N293, med anledning av motionerna 1999/2000:N356 y</w:t>
      </w:r>
      <w:r w:rsidRPr="004A2F3B">
        <w:rPr>
          <w:rFonts w:eastAsia="MS Gothic"/>
        </w:rPr>
        <w:t>r</w:t>
      </w:r>
      <w:r w:rsidRPr="004A2F3B">
        <w:rPr>
          <w:rFonts w:eastAsia="MS Gothic"/>
        </w:rPr>
        <w:t>kande 1 och 1999/2000:N383 yrkandena 1 och 5 och med avslag på motionerna 1999/2000:MJ547 yrkande 6, 1999/2000:N261 och 1999/2000:N274 yrkandena 1, 2, 4–6 och 12 som sin mening ger reg</w:t>
      </w:r>
      <w:r w:rsidRPr="004A2F3B">
        <w:rPr>
          <w:rFonts w:eastAsia="MS Gothic"/>
        </w:rPr>
        <w:t>e</w:t>
      </w:r>
      <w:r w:rsidRPr="004A2F3B">
        <w:rPr>
          <w:rFonts w:eastAsia="MS Gothic"/>
        </w:rPr>
        <w:t>ringen till känna vad utskottet a</w:t>
      </w:r>
      <w:r w:rsidRPr="004A2F3B">
        <w:rPr>
          <w:rFonts w:eastAsia="MS Gothic"/>
        </w:rPr>
        <w:t>n</w:t>
      </w:r>
      <w:r w:rsidRPr="004A2F3B">
        <w:rPr>
          <w:rFonts w:eastAsia="MS Gothic"/>
        </w:rPr>
        <w:t>fört.</w:t>
      </w:r>
    </w:p>
    <w:p w:rsidR="0035123A" w:rsidRPr="004A2F3B" w:rsidRDefault="0035123A">
      <w:pPr>
        <w:pStyle w:val="Rubrik2"/>
        <w:rPr>
          <w:rFonts w:eastAsia="MS Gothic"/>
        </w:rPr>
      </w:pPr>
      <w:bookmarkStart w:id="67" w:name="_Toc477687846"/>
      <w:r w:rsidRPr="004A2F3B">
        <w:rPr>
          <w:rFonts w:eastAsia="MS Gothic"/>
        </w:rPr>
        <w:t>2. Riktlinjer för energipolitiken (mom. 1)</w:t>
      </w:r>
      <w:bookmarkEnd w:id="67"/>
    </w:p>
    <w:p w:rsidR="0035123A" w:rsidRPr="004A2F3B" w:rsidRDefault="0035123A">
      <w:pPr>
        <w:rPr>
          <w:rFonts w:eastAsia="MS Gothic"/>
        </w:rPr>
      </w:pPr>
      <w:r w:rsidRPr="004A2F3B">
        <w:rPr>
          <w:rFonts w:eastAsia="MS Gothic"/>
        </w:rPr>
        <w:t>Göran Hägglund och Inger Strömbom (båda kd) anser</w:t>
      </w:r>
    </w:p>
    <w:p w:rsidR="0035123A" w:rsidRPr="004A2F3B" w:rsidRDefault="0035123A">
      <w:pPr>
        <w:rPr>
          <w:rFonts w:eastAsia="MS Gothic"/>
          <w:i/>
        </w:rPr>
      </w:pPr>
      <w:r w:rsidRPr="004A2F3B">
        <w:rPr>
          <w:rFonts w:eastAsia="MS Gothic"/>
          <w:i/>
        </w:rPr>
        <w:t xml:space="preserve">dels </w:t>
      </w:r>
      <w:r w:rsidRPr="004A2F3B">
        <w:rPr>
          <w:rFonts w:eastAsia="MS Gothic"/>
        </w:rPr>
        <w:t>att utskottets ställningstagande i avsnittet om riktlinjer för energipolit</w:t>
      </w:r>
      <w:r w:rsidRPr="004A2F3B">
        <w:rPr>
          <w:rFonts w:eastAsia="MS Gothic"/>
        </w:rPr>
        <w:t>i</w:t>
      </w:r>
      <w:r w:rsidRPr="004A2F3B">
        <w:rPr>
          <w:rFonts w:eastAsia="MS Gothic"/>
        </w:rPr>
        <w:t>ken bort ha följande lydelse:</w:t>
      </w:r>
    </w:p>
    <w:p w:rsidR="0035123A" w:rsidRPr="004A2F3B" w:rsidRDefault="0035123A">
      <w:pPr>
        <w:pStyle w:val="Normaltindrag"/>
        <w:rPr>
          <w:rFonts w:eastAsia="MS Gothic"/>
        </w:rPr>
      </w:pPr>
      <w:r w:rsidRPr="004A2F3B">
        <w:rPr>
          <w:rFonts w:eastAsia="MS Gothic"/>
        </w:rPr>
        <w:t>I likhet med vad som anförs i motion 1999/2000:N383 (kd) anser utskottet att målet bör vara att åstadkomma ett ekologiskt uthålligt energisystem, där den negativa påverkan på hälsa, klimat och miljö är så liten som möjligt. Sveriges energiförsörjning skall tryggas genom en långsiktig och medveten energipolitik med fasta spelregler där inhemska förnybara energikällor och bränslen utgör en växa</w:t>
      </w:r>
      <w:r w:rsidRPr="004A2F3B">
        <w:rPr>
          <w:rFonts w:eastAsia="MS Gothic"/>
        </w:rPr>
        <w:t>n</w:t>
      </w:r>
      <w:r w:rsidRPr="004A2F3B">
        <w:rPr>
          <w:rFonts w:eastAsia="MS Gothic"/>
        </w:rPr>
        <w:t xml:space="preserve">de bas. </w:t>
      </w:r>
    </w:p>
    <w:p w:rsidR="0035123A" w:rsidRPr="004A2F3B" w:rsidRDefault="0035123A">
      <w:pPr>
        <w:pStyle w:val="Normaltindrag"/>
        <w:rPr>
          <w:snapToGrid w:val="0"/>
          <w:lang w:eastAsia="sv-SE"/>
        </w:rPr>
      </w:pPr>
      <w:r w:rsidRPr="004A2F3B">
        <w:rPr>
          <w:rFonts w:eastAsia="MS Gothic"/>
        </w:rPr>
        <w:t>Enligt utskottets uppfattning bör energipolitiken inriktas på att åstadko</w:t>
      </w:r>
      <w:r w:rsidRPr="004A2F3B">
        <w:rPr>
          <w:rFonts w:eastAsia="MS Gothic"/>
        </w:rPr>
        <w:t>m</w:t>
      </w:r>
      <w:r w:rsidRPr="004A2F3B">
        <w:rPr>
          <w:rFonts w:eastAsia="MS Gothic"/>
        </w:rPr>
        <w:t xml:space="preserve">ma breda politiska uppgörelser och långsiktigt stabila spelregler för aktörerna på elmarknaden. </w:t>
      </w:r>
      <w:r w:rsidRPr="004A2F3B">
        <w:rPr>
          <w:snapToGrid w:val="0"/>
          <w:lang w:eastAsia="sv-SE"/>
        </w:rPr>
        <w:t>Utgångspunkten skall vara att genom eleffektivisering samt utveckling och infasning av förnybar elproduktion fasa ut kärnkraften och – så småningom – även energisystem som bygger på fossila bränslen. Målet är ett omställningsarbete som syftar till att bygga ett ekologiskt uthålligt energ</w:t>
      </w:r>
      <w:r w:rsidRPr="004A2F3B">
        <w:rPr>
          <w:snapToGrid w:val="0"/>
          <w:lang w:eastAsia="sv-SE"/>
        </w:rPr>
        <w:t>i</w:t>
      </w:r>
      <w:r w:rsidRPr="004A2F3B">
        <w:rPr>
          <w:snapToGrid w:val="0"/>
          <w:lang w:eastAsia="sv-SE"/>
        </w:rPr>
        <w:t>system utan drastiska prisförändringar, risk för elbrist och därmed ytterligare påfrestningar på välfärd och sysselsättning. I</w:t>
      </w:r>
      <w:r w:rsidRPr="004A2F3B">
        <w:rPr>
          <w:snapToGrid w:val="0"/>
          <w:lang w:eastAsia="sv-SE"/>
        </w:rPr>
        <w:t>ndustri och hushåll skall gara</w:t>
      </w:r>
      <w:r w:rsidRPr="004A2F3B">
        <w:rPr>
          <w:snapToGrid w:val="0"/>
          <w:lang w:eastAsia="sv-SE"/>
        </w:rPr>
        <w:t>n</w:t>
      </w:r>
      <w:r w:rsidRPr="004A2F3B">
        <w:rPr>
          <w:snapToGrid w:val="0"/>
          <w:lang w:eastAsia="sv-SE"/>
        </w:rPr>
        <w:t>teras säkra elleveranser till fortsatt konkurrenskraftiga och rimliga priser. Stängningen av Barsebäck 1 innebär att svensk elförsörjning, miljö, ekonomi och svenskt industriklimat försämras. Utskottet anser vidare att det saknas en samlad klimatpolitisk linje. Det är minst sagt uppseendeväckande att reg</w:t>
      </w:r>
      <w:r w:rsidRPr="004A2F3B">
        <w:rPr>
          <w:snapToGrid w:val="0"/>
          <w:lang w:eastAsia="sv-SE"/>
        </w:rPr>
        <w:t>e</w:t>
      </w:r>
      <w:r w:rsidRPr="004A2F3B">
        <w:rPr>
          <w:snapToGrid w:val="0"/>
          <w:lang w:eastAsia="sv-SE"/>
        </w:rPr>
        <w:t>ringen och riksdagsmajoriteten inte låtit göra någon som helst miljöko</w:t>
      </w:r>
      <w:r w:rsidRPr="004A2F3B">
        <w:rPr>
          <w:snapToGrid w:val="0"/>
          <w:lang w:eastAsia="sv-SE"/>
        </w:rPr>
        <w:t>n</w:t>
      </w:r>
      <w:r w:rsidRPr="004A2F3B">
        <w:rPr>
          <w:snapToGrid w:val="0"/>
          <w:lang w:eastAsia="sv-SE"/>
        </w:rPr>
        <w:t>sekvensanalys. De ökade koldioxidutsläppen, som kommer att bli följden av en ökad fossilbränsleanvändnin</w:t>
      </w:r>
      <w:r w:rsidRPr="004A2F3B">
        <w:rPr>
          <w:snapToGrid w:val="0"/>
          <w:lang w:eastAsia="sv-SE"/>
        </w:rPr>
        <w:t>g, går stick i stäv med det s.k. Kyotoprot</w:t>
      </w:r>
      <w:r w:rsidRPr="004A2F3B">
        <w:rPr>
          <w:snapToGrid w:val="0"/>
          <w:lang w:eastAsia="sv-SE"/>
        </w:rPr>
        <w:t>o</w:t>
      </w:r>
      <w:r w:rsidRPr="004A2F3B">
        <w:rPr>
          <w:snapToGrid w:val="0"/>
          <w:lang w:eastAsia="sv-SE"/>
        </w:rPr>
        <w:t>kollets intenti</w:t>
      </w:r>
      <w:r w:rsidRPr="004A2F3B">
        <w:rPr>
          <w:snapToGrid w:val="0"/>
          <w:lang w:eastAsia="sv-SE"/>
        </w:rPr>
        <w:t>o</w:t>
      </w:r>
      <w:r w:rsidRPr="004A2F3B">
        <w:rPr>
          <w:snapToGrid w:val="0"/>
          <w:lang w:eastAsia="sv-SE"/>
        </w:rPr>
        <w:t>ner.</w:t>
      </w:r>
    </w:p>
    <w:p w:rsidR="0035123A" w:rsidRPr="004A2F3B" w:rsidRDefault="0035123A">
      <w:pPr>
        <w:pStyle w:val="Normaltindrag"/>
        <w:rPr>
          <w:snapToGrid w:val="0"/>
          <w:lang w:eastAsia="sv-SE"/>
        </w:rPr>
      </w:pPr>
      <w:r w:rsidRPr="004A2F3B">
        <w:rPr>
          <w:snapToGrid w:val="0"/>
          <w:lang w:eastAsia="sv-SE"/>
        </w:rPr>
        <w:t>Mot denna bakgrund anser utskottet att beslutet att stänga Barsebäck 1 bör rivas upp, så att verket kan drivas vidare tills motsvarande mängd el kan tillföras och/eller sparas bort.</w:t>
      </w:r>
    </w:p>
    <w:p w:rsidR="0035123A" w:rsidRPr="004A2F3B" w:rsidRDefault="0035123A">
      <w:pPr>
        <w:pStyle w:val="Normaltindrag"/>
        <w:rPr>
          <w:snapToGrid w:val="0"/>
          <w:lang w:eastAsia="sv-SE"/>
        </w:rPr>
      </w:pPr>
      <w:r w:rsidRPr="004A2F3B">
        <w:rPr>
          <w:snapToGrid w:val="0"/>
          <w:lang w:eastAsia="sv-SE"/>
        </w:rPr>
        <w:t>Med det sagda tillstyrker utskottet de här aktuella yrkandena i motion 1999/2000:N383 (kd). Det utskottet nu anfört ligger också delvis i linje med de i detta avsnitt berörda yrkandena i motion 1999/2000:N228 (m).</w:t>
      </w:r>
    </w:p>
    <w:p w:rsidR="0035123A" w:rsidRPr="004A2F3B" w:rsidRDefault="0035123A">
      <w:pPr>
        <w:pStyle w:val="Normaltindrag"/>
      </w:pPr>
      <w:r w:rsidRPr="004A2F3B">
        <w:t>Som framgår av redovisningen som nyss lämnades är det utskottets up</w:t>
      </w:r>
      <w:r w:rsidRPr="004A2F3B">
        <w:t>p</w:t>
      </w:r>
      <w:r w:rsidRPr="004A2F3B">
        <w:t>fattning att energipolitiken är ett instrument för att nå övergripande mål som konkurrenskraft, god miljö och välfärd. Mot denna bakgrund måste utskottet bestämt avvisa den syn som uttrycks i motion 1999/2000:N274 (mp) om hur ekonomiska styrmedel skall användas inom energipolitiken. Att använda ekonomiska styrmedel i syfte att uppnå en slutlig avveckling av kärnkraften till år 2010 är enligt utskottets uppfattning inte realistiskt. En sådan energ</w:t>
      </w:r>
      <w:r w:rsidRPr="004A2F3B">
        <w:t>i</w:t>
      </w:r>
      <w:r w:rsidRPr="004A2F3B">
        <w:t>politik skulle få förödande konsekvenser för svenskt närings</w:t>
      </w:r>
      <w:r w:rsidRPr="004A2F3B">
        <w:t xml:space="preserve">liv och därmed för sysselsättning, välfärd och konkurrenskraft. Denna politik skulle även få till följd en drastiskt försämrad miljö med negativ klimatpåverkan. </w:t>
      </w:r>
    </w:p>
    <w:p w:rsidR="0035123A" w:rsidRPr="004A2F3B" w:rsidRDefault="0035123A">
      <w:pPr>
        <w:pStyle w:val="Normaltindrag"/>
      </w:pPr>
      <w:r w:rsidRPr="004A2F3B">
        <w:t>Det utskottet nu anfört om energipolitikens inriktning bör riksdagen som sin mening ge regeringen till känna.</w:t>
      </w:r>
    </w:p>
    <w:p w:rsidR="0035123A" w:rsidRPr="004A2F3B" w:rsidRDefault="0035123A">
      <w:r w:rsidRPr="004A2F3B">
        <w:rPr>
          <w:i/>
        </w:rPr>
        <w:t xml:space="preserve">dels </w:t>
      </w:r>
      <w:r w:rsidRPr="004A2F3B">
        <w:t>att utskottets hemställan under 1 bort ha följande lydelse:</w:t>
      </w:r>
    </w:p>
    <w:p w:rsidR="0035123A" w:rsidRPr="004A2F3B" w:rsidRDefault="0035123A">
      <w:pPr>
        <w:pStyle w:val="hembetr"/>
        <w:rPr>
          <w:i/>
        </w:rPr>
      </w:pPr>
      <w:r w:rsidRPr="004A2F3B">
        <w:t xml:space="preserve">1. beträffande </w:t>
      </w:r>
      <w:r w:rsidRPr="004A2F3B">
        <w:rPr>
          <w:i/>
        </w:rPr>
        <w:t>riktlinjer för energipolitiken</w:t>
      </w:r>
    </w:p>
    <w:p w:rsidR="0035123A" w:rsidRPr="004A2F3B" w:rsidRDefault="0035123A">
      <w:pPr>
        <w:pStyle w:val="hemtext"/>
        <w:rPr>
          <w:rFonts w:eastAsia="MS Gothic"/>
        </w:rPr>
      </w:pPr>
      <w:r w:rsidRPr="004A2F3B">
        <w:t xml:space="preserve">att riksdagen med bifall till motion 1999/2000:N383 yrkandena 1 och 5, med anledning av motionerna </w:t>
      </w:r>
      <w:r w:rsidRPr="004A2F3B">
        <w:rPr>
          <w:rFonts w:eastAsia="MS Gothic"/>
        </w:rPr>
        <w:t xml:space="preserve">1999/2000:Sk692 yrkande 28, 1999/2000:N222 yrkandena 1 och 2, </w:t>
      </w:r>
      <w:r w:rsidRPr="004A2F3B">
        <w:t xml:space="preserve">1999/2000:N228 yrkandena </w:t>
      </w:r>
      <w:r w:rsidRPr="004A2F3B">
        <w:rPr>
          <w:rFonts w:eastAsia="MS Gothic"/>
        </w:rPr>
        <w:t>2–4, 9–11, 13, 14, 16, 18, 23, 26 och 28, 1999/2000:N245 yrkande 2, 1999/2000:N293 och 1999/2000:N356 yrkande 1 och med avslag på motionerna 1999/2000:MJ547 yrkande 6, 1999/2000:N261 och 1999/2000:N274 yrkandena 1, 2, 4–6 och 12 som sin mening ger reg</w:t>
      </w:r>
      <w:r w:rsidRPr="004A2F3B">
        <w:rPr>
          <w:rFonts w:eastAsia="MS Gothic"/>
        </w:rPr>
        <w:t>e</w:t>
      </w:r>
      <w:r w:rsidRPr="004A2F3B">
        <w:rPr>
          <w:rFonts w:eastAsia="MS Gothic"/>
        </w:rPr>
        <w:t>ringen till känna vad utskottet a</w:t>
      </w:r>
      <w:r w:rsidRPr="004A2F3B">
        <w:rPr>
          <w:rFonts w:eastAsia="MS Gothic"/>
        </w:rPr>
        <w:t>n</w:t>
      </w:r>
      <w:r w:rsidRPr="004A2F3B">
        <w:rPr>
          <w:rFonts w:eastAsia="MS Gothic"/>
        </w:rPr>
        <w:t>fört.</w:t>
      </w:r>
    </w:p>
    <w:p w:rsidR="0035123A" w:rsidRPr="004A2F3B" w:rsidRDefault="0035123A">
      <w:pPr>
        <w:pStyle w:val="hemtext"/>
      </w:pPr>
    </w:p>
    <w:p w:rsidR="0035123A" w:rsidRPr="004A2F3B" w:rsidRDefault="0035123A">
      <w:pPr>
        <w:pStyle w:val="Rubrik2"/>
        <w:spacing w:before="123"/>
        <w:rPr>
          <w:rFonts w:eastAsia="MS Gothic"/>
        </w:rPr>
      </w:pPr>
      <w:bookmarkStart w:id="68" w:name="_Toc477687847"/>
      <w:r w:rsidRPr="004A2F3B">
        <w:rPr>
          <w:rFonts w:eastAsia="MS Gothic"/>
        </w:rPr>
        <w:t>3. Riktlinjer för energipolitiken (mom. 1)</w:t>
      </w:r>
      <w:bookmarkEnd w:id="68"/>
    </w:p>
    <w:p w:rsidR="0035123A" w:rsidRPr="004A2F3B" w:rsidRDefault="0035123A">
      <w:pPr>
        <w:pStyle w:val="Citat"/>
        <w:spacing w:before="122" w:line="245" w:lineRule="exact"/>
        <w:rPr>
          <w:rFonts w:eastAsia="MS Gothic"/>
        </w:rPr>
      </w:pPr>
      <w:r w:rsidRPr="004A2F3B">
        <w:rPr>
          <w:rFonts w:eastAsia="MS Gothic"/>
        </w:rPr>
        <w:t>Ingegerd Saarinen (mp) anser</w:t>
      </w:r>
    </w:p>
    <w:p w:rsidR="0035123A" w:rsidRPr="004A2F3B" w:rsidRDefault="0035123A">
      <w:pPr>
        <w:pStyle w:val="Brdtext2"/>
        <w:rPr>
          <w:i w:val="0"/>
        </w:rPr>
      </w:pPr>
      <w:r w:rsidRPr="004A2F3B">
        <w:t>dels</w:t>
      </w:r>
      <w:r w:rsidRPr="004A2F3B">
        <w:rPr>
          <w:i w:val="0"/>
        </w:rPr>
        <w:t xml:space="preserve"> att utskottets ställningstagande i avsnittet om riktlinjer för energipolit</w:t>
      </w:r>
      <w:r w:rsidRPr="004A2F3B">
        <w:rPr>
          <w:i w:val="0"/>
        </w:rPr>
        <w:t>i</w:t>
      </w:r>
      <w:r w:rsidRPr="004A2F3B">
        <w:rPr>
          <w:i w:val="0"/>
        </w:rPr>
        <w:t>ken bort ha följande lydelse:</w:t>
      </w:r>
    </w:p>
    <w:p w:rsidR="0035123A" w:rsidRPr="004A2F3B" w:rsidRDefault="0035123A">
      <w:pPr>
        <w:pStyle w:val="Normaltindrag"/>
      </w:pPr>
      <w:r w:rsidRPr="004A2F3B">
        <w:t>Utskottet vill ansluta sig till den principiella syn på energipolitikens u</w:t>
      </w:r>
      <w:r w:rsidRPr="004A2F3B">
        <w:t>t</w:t>
      </w:r>
      <w:r w:rsidRPr="004A2F3B">
        <w:t>formning som uttrycks i motion 1999/2000:N274 (mp). Energisystemet måste genomgå en total omställning till en elproduktion med förnybara ene</w:t>
      </w:r>
      <w:r w:rsidRPr="004A2F3B">
        <w:t>r</w:t>
      </w:r>
      <w:r w:rsidRPr="004A2F3B">
        <w:t>gislag och en slutgiltig avveckling av kärnkraften till år 2010. Detta år bör återinföras som slutår för kärnkraftsavvecklingen. Under de närmaste fem åren bör minst tre kärnkraftsreaktorer stängas, samtidigt som koldioxidu</w:t>
      </w:r>
      <w:r w:rsidRPr="004A2F3B">
        <w:t>t</w:t>
      </w:r>
      <w:r w:rsidRPr="004A2F3B">
        <w:t xml:space="preserve">släppen från energisektorn minskar. </w:t>
      </w:r>
    </w:p>
    <w:p w:rsidR="0035123A" w:rsidRPr="004A2F3B" w:rsidRDefault="0035123A">
      <w:pPr>
        <w:pStyle w:val="Normaltindrag"/>
      </w:pPr>
      <w:r w:rsidRPr="004A2F3B">
        <w:t>Utskottet anser att den svenska energipolitikens mål skall vara att inom ramen för en ekologiskt bärkraftig u</w:t>
      </w:r>
      <w:r w:rsidRPr="004A2F3B">
        <w:t>tveckling på kort och lång sikt skapa förutsättningar för att förse landet med förnybar energi på ett sätt som me</w:t>
      </w:r>
      <w:r w:rsidRPr="004A2F3B">
        <w:t>d</w:t>
      </w:r>
      <w:r w:rsidRPr="004A2F3B">
        <w:t>för att näringslivet ges konkurrenskraftiga villkor och hushållen får rimliga totalkostnader. En skatteväxling med högre skatter på energi och miljöu</w:t>
      </w:r>
      <w:r w:rsidRPr="004A2F3B">
        <w:t>t</w:t>
      </w:r>
      <w:r w:rsidRPr="004A2F3B">
        <w:t>släpp och lägre skatter på arbete bör genomföras. Den allmänna energiska</w:t>
      </w:r>
      <w:r w:rsidRPr="004A2F3B">
        <w:t>t</w:t>
      </w:r>
      <w:r w:rsidRPr="004A2F3B">
        <w:t>ten, som bör utgå med en enhetlig skatt per kWh, bör kompletteras med produktions- och miljörelaterade skatter. Med utgångspunkt i nyssnämnda mål för energipolitiken bör såväl</w:t>
      </w:r>
      <w:r w:rsidRPr="004A2F3B">
        <w:t xml:space="preserve"> kärnkraften som fossila bränslen avvecklas ur det svenska energisystemet. Kärnkraften bör avvecklas helt, medan må</w:t>
      </w:r>
      <w:r w:rsidRPr="004A2F3B">
        <w:t>l</w:t>
      </w:r>
      <w:r w:rsidRPr="004A2F3B">
        <w:t>sättningen för fossila bränslen bör vara att användningen skall minska med minst 80 %. Samtidigt bör målet vara att bortfallet av energi inte skall ersä</w:t>
      </w:r>
      <w:r w:rsidRPr="004A2F3B">
        <w:t>t</w:t>
      </w:r>
      <w:r w:rsidRPr="004A2F3B">
        <w:t>tas fullt ut. En minskad andel kärnkraftsproducerad elektricitet bör kompe</w:t>
      </w:r>
      <w:r w:rsidRPr="004A2F3B">
        <w:t>n</w:t>
      </w:r>
      <w:r w:rsidRPr="004A2F3B">
        <w:t>seras dels av en minskad elanvändning genom konvertering från eluppvär</w:t>
      </w:r>
      <w:r w:rsidRPr="004A2F3B">
        <w:t>m</w:t>
      </w:r>
      <w:r w:rsidRPr="004A2F3B">
        <w:t>ning samt effektivare elanvändning och hushållning, dels av en utbyggnad av ny elproduktion med f</w:t>
      </w:r>
      <w:r w:rsidRPr="004A2F3B">
        <w:t xml:space="preserve">örnybara energislag. Även för miljövänliga energislag gäller det att finna en optimal snarare än en maximal nivå på användningen. Vikten av en effektivisering av energianvändningen kan därför inte nog understrykas. </w:t>
      </w:r>
    </w:p>
    <w:p w:rsidR="0035123A" w:rsidRPr="004A2F3B" w:rsidRDefault="0035123A">
      <w:pPr>
        <w:pStyle w:val="Normaltindrag"/>
      </w:pPr>
      <w:r w:rsidRPr="004A2F3B">
        <w:t>Utskottet förordar mot denna bakgrund en strategi som går ut på att aktivt utnyttja marknadsekonomiska styrmedel för att åstadkomma huvuddelen av kärnkraftsavvecklingen. Alla energislag skall betala sina fulla kostnader. Effekterna av dessa styrmedel kommer emellertid inte att nås så fort att de</w:t>
      </w:r>
      <w:r w:rsidRPr="004A2F3B">
        <w:t xml:space="preserve"> kan utnyttjas för inledningen av kärnkraftsavvecklingen. För att åstadkomma en påbörjad avveckling av kärnkraften och för att säkerställa att avvecklin</w:t>
      </w:r>
      <w:r w:rsidRPr="004A2F3B">
        <w:t>g</w:t>
      </w:r>
      <w:r w:rsidRPr="004A2F3B">
        <w:t>en sker i en jämn och rimlig takt behövs därför en kompletterande lagstif</w:t>
      </w:r>
      <w:r w:rsidRPr="004A2F3B">
        <w:t>t</w:t>
      </w:r>
      <w:r w:rsidRPr="004A2F3B">
        <w:t xml:space="preserve">ning i form av en avvecklingslag. Med utnyttjandet av ekonomiska styrmedel och bestämmelserna i lagen om kärnkraftens avveckling är det utskottets uppfattning att tre kärnkraftsreaktorer kan stängas under de närmaste fem åren. </w:t>
      </w:r>
    </w:p>
    <w:p w:rsidR="0035123A" w:rsidRPr="004A2F3B" w:rsidRDefault="0035123A">
      <w:pPr>
        <w:pStyle w:val="Normaltindrag"/>
        <w:rPr>
          <w:rFonts w:eastAsia="MS Gothic"/>
        </w:rPr>
      </w:pPr>
      <w:r w:rsidRPr="004A2F3B">
        <w:rPr>
          <w:rFonts w:eastAsia="MS Gothic"/>
        </w:rPr>
        <w:t>Med det sagda tillstyrker utskottet de aktuella yrkandena</w:t>
      </w:r>
      <w:r w:rsidRPr="004A2F3B">
        <w:rPr>
          <w:rFonts w:eastAsia="MS Gothic"/>
        </w:rPr>
        <w:t xml:space="preserve"> i motion 1999/2000:N274 (mp). Övriga här behandlade motioner avstyrks i berörda delar. Det utskottet nu har anfört bör riksdagen som sin mening ge regerin</w:t>
      </w:r>
      <w:r w:rsidRPr="004A2F3B">
        <w:rPr>
          <w:rFonts w:eastAsia="MS Gothic"/>
        </w:rPr>
        <w:t>g</w:t>
      </w:r>
      <w:r w:rsidRPr="004A2F3B">
        <w:rPr>
          <w:rFonts w:eastAsia="MS Gothic"/>
        </w:rPr>
        <w:t>en till kä</w:t>
      </w:r>
      <w:r w:rsidRPr="004A2F3B">
        <w:rPr>
          <w:rFonts w:eastAsia="MS Gothic"/>
        </w:rPr>
        <w:t>n</w:t>
      </w:r>
      <w:r w:rsidRPr="004A2F3B">
        <w:rPr>
          <w:rFonts w:eastAsia="MS Gothic"/>
        </w:rPr>
        <w:t>na.</w:t>
      </w:r>
    </w:p>
    <w:p w:rsidR="0035123A" w:rsidRPr="004A2F3B" w:rsidRDefault="0035123A">
      <w:pPr>
        <w:rPr>
          <w:rFonts w:eastAsia="MS Gothic"/>
        </w:rPr>
      </w:pPr>
      <w:r w:rsidRPr="004A2F3B">
        <w:rPr>
          <w:rFonts w:eastAsia="MS Gothic"/>
          <w:i/>
        </w:rPr>
        <w:t xml:space="preserve">dels </w:t>
      </w:r>
      <w:r w:rsidRPr="004A2F3B">
        <w:rPr>
          <w:rFonts w:eastAsia="MS Gothic"/>
        </w:rPr>
        <w:t>att utskottets hemställan under 1 bort ha följande lydelse:</w:t>
      </w:r>
    </w:p>
    <w:p w:rsidR="0035123A" w:rsidRPr="004A2F3B" w:rsidRDefault="0035123A">
      <w:pPr>
        <w:pStyle w:val="hembetr"/>
        <w:rPr>
          <w:rFonts w:eastAsia="MS Gothic"/>
        </w:rPr>
      </w:pPr>
      <w:r w:rsidRPr="004A2F3B">
        <w:rPr>
          <w:rFonts w:eastAsia="MS Gothic"/>
        </w:rPr>
        <w:t xml:space="preserve">1. beträffande </w:t>
      </w:r>
      <w:r w:rsidRPr="004A2F3B">
        <w:rPr>
          <w:rFonts w:eastAsia="MS Gothic"/>
          <w:i/>
        </w:rPr>
        <w:t>riktlinjer för energipolitiken</w:t>
      </w:r>
    </w:p>
    <w:p w:rsidR="0035123A" w:rsidRPr="004A2F3B" w:rsidRDefault="0035123A">
      <w:pPr>
        <w:pStyle w:val="hemtext"/>
        <w:rPr>
          <w:rFonts w:eastAsia="MS Gothic"/>
        </w:rPr>
      </w:pPr>
      <w:r w:rsidRPr="004A2F3B">
        <w:rPr>
          <w:rFonts w:eastAsia="MS Gothic"/>
        </w:rPr>
        <w:t xml:space="preserve">att riksdagen med bifall till motion 1999/2000:N274 yrkandena 1, 2, 4–6 och 12 och med avslag på motionerna 1999/2000:Sk692 yrkande 28, 1999/2000:MJ547 yrkande 6, 1999/2000:N222 yrkandena 1 och 2, 1999/2000:N228 yrkandena </w:t>
      </w:r>
      <w:r w:rsidRPr="004A2F3B">
        <w:t>2–4, 9–11, 13, 14, 16, 18, 23, 26 och 28</w:t>
      </w:r>
      <w:r w:rsidRPr="004A2F3B">
        <w:rPr>
          <w:rFonts w:eastAsia="MS Gothic"/>
        </w:rPr>
        <w:t>, 1999/2000:N245 yrkande 2, 1999/2000:N261, 1999/2000:N293, 1999/2000:N356 yrkande 1 och 1999/2000:N383 yrkandena 1 och 5 som sin mening ger regeringen till känna vad utsko</w:t>
      </w:r>
      <w:r w:rsidRPr="004A2F3B">
        <w:rPr>
          <w:rFonts w:eastAsia="MS Gothic"/>
        </w:rPr>
        <w:t>t</w:t>
      </w:r>
      <w:r w:rsidRPr="004A2F3B">
        <w:rPr>
          <w:rFonts w:eastAsia="MS Gothic"/>
        </w:rPr>
        <w:t>tet anfört.</w:t>
      </w:r>
    </w:p>
    <w:p w:rsidR="0035123A" w:rsidRPr="004A2F3B" w:rsidRDefault="0035123A">
      <w:pPr>
        <w:pStyle w:val="Rubrik2"/>
      </w:pPr>
      <w:bookmarkStart w:id="69" w:name="_Toc477687848"/>
      <w:r w:rsidRPr="004A2F3B">
        <w:t>4. Fråga om ny folkomröstning om kärnkraften (mom. 2)</w:t>
      </w:r>
      <w:bookmarkEnd w:id="69"/>
    </w:p>
    <w:p w:rsidR="0035123A" w:rsidRPr="004A2F3B" w:rsidRDefault="0035123A">
      <w:r w:rsidRPr="004A2F3B">
        <w:t>Per Westerberg (m), Göran Hägglund (kd), Karin Falkmer (m), Ola Karlsson (m), Inger Strömbom (kd), Ola Sundell (m) och Eva Fl</w:t>
      </w:r>
      <w:r w:rsidRPr="004A2F3B">
        <w:t>y</w:t>
      </w:r>
      <w:r w:rsidRPr="004A2F3B">
        <w:t>borg (fp) anser</w:t>
      </w:r>
    </w:p>
    <w:p w:rsidR="0035123A" w:rsidRPr="004A2F3B" w:rsidRDefault="0035123A">
      <w:r w:rsidRPr="004A2F3B">
        <w:rPr>
          <w:i/>
        </w:rPr>
        <w:t xml:space="preserve">dels </w:t>
      </w:r>
      <w:r w:rsidRPr="004A2F3B">
        <w:t>att utskottets ställningstagande i avsnittet om fråga om ny folkomrös</w:t>
      </w:r>
      <w:r w:rsidRPr="004A2F3B">
        <w:t>t</w:t>
      </w:r>
      <w:r w:rsidRPr="004A2F3B">
        <w:t>ning om kärnkraften bort ha följande lydelse:</w:t>
      </w:r>
    </w:p>
    <w:p w:rsidR="0035123A" w:rsidRPr="004A2F3B" w:rsidRDefault="0035123A">
      <w:pPr>
        <w:pStyle w:val="Normaltindrag"/>
      </w:pPr>
      <w:r w:rsidRPr="004A2F3B">
        <w:t>Folkomröstningen om kärnkraften i Sverige genomfördes den 23 mars 1980, d.v.s. i dagarna för 20 år sedan. Under denna 20-årsperiod har avs</w:t>
      </w:r>
      <w:r w:rsidRPr="004A2F3B">
        <w:t>e</w:t>
      </w:r>
      <w:r w:rsidRPr="004A2F3B">
        <w:t>värda tekniska framsteg gjorts inom många områden, inklusive energiomr</w:t>
      </w:r>
      <w:r w:rsidRPr="004A2F3B">
        <w:t>å</w:t>
      </w:r>
      <w:r w:rsidRPr="004A2F3B">
        <w:t>det. Samtidigt har ökad insikt vunnits om olika energikällors miljöeffekter, t.ex. i fråga om utsläppen av koldioxid.</w:t>
      </w:r>
    </w:p>
    <w:p w:rsidR="0035123A" w:rsidRPr="004A2F3B" w:rsidRDefault="0035123A">
      <w:pPr>
        <w:pStyle w:val="Normaltindrag"/>
      </w:pPr>
      <w:r w:rsidRPr="004A2F3B">
        <w:t>Till detta kommer att såväl väljargrupper som riksdagens sammansättning har förändrats sedan folkomröstningen genomfördes De drygt 2 miljoner väljare som har tillkommit sedan år 1980 har inte fått uttala sig i kärnkraft</w:t>
      </w:r>
      <w:r w:rsidRPr="004A2F3B">
        <w:t>s</w:t>
      </w:r>
      <w:r w:rsidRPr="004A2F3B">
        <w:t>frågan. Av dagens aktiva riksdagsledamöter och ersättare satt bara 16 i rik</w:t>
      </w:r>
      <w:r w:rsidRPr="004A2F3B">
        <w:t>s</w:t>
      </w:r>
      <w:r w:rsidRPr="004A2F3B">
        <w:t>dagen vid tiden för folkomröstningen. Kärnkraftstekniken har vidare varit föremål för en snabb utveckling, inte minst på säkerhetsområdet. I diskussi</w:t>
      </w:r>
      <w:r w:rsidRPr="004A2F3B">
        <w:t>o</w:t>
      </w:r>
      <w:r w:rsidRPr="004A2F3B">
        <w:t>nen inför folkomröstningen fanns det inga reservationer för att nya tekniska innovationer kan förändra såväl säkerhets- som miljöaspekter av kärnkraf</w:t>
      </w:r>
      <w:r w:rsidRPr="004A2F3B">
        <w:t>t</w:t>
      </w:r>
      <w:r w:rsidRPr="004A2F3B">
        <w:t>s</w:t>
      </w:r>
      <w:r w:rsidRPr="004A2F3B">
        <w:softHyphen/>
        <w:t>användningen. Ett beslut grundat på 1980 års tekniska utvecklingsnivå skulle alltså gälla också fra</w:t>
      </w:r>
      <w:r w:rsidRPr="004A2F3B">
        <w:t>m</w:t>
      </w:r>
      <w:r w:rsidRPr="004A2F3B">
        <w:t>deles.</w:t>
      </w:r>
    </w:p>
    <w:p w:rsidR="0035123A" w:rsidRPr="004A2F3B" w:rsidRDefault="0035123A">
      <w:pPr>
        <w:pStyle w:val="Normaltindrag"/>
      </w:pPr>
      <w:r w:rsidRPr="004A2F3B">
        <w:t>Med den redovisade bakgrun</w:t>
      </w:r>
      <w:r w:rsidRPr="004A2F3B">
        <w:t>den har utskottet velat peka på det orimliga i att dagens – men också morgondagens – energipolitik skall styras utifrån 1980 års folkomröstning och de förhållanden som då var kända. Utformnin</w:t>
      </w:r>
      <w:r w:rsidRPr="004A2F3B">
        <w:t>g</w:t>
      </w:r>
      <w:r w:rsidRPr="004A2F3B">
        <w:t xml:space="preserve">en av energipolitiken måste självfallet påverkas av de nya omständigheter som tillkommit under perioden sedan folkomröstningen: energifrågornas globala karaktär har inte minst genom växthuseffekten blivit allt tydligare; bedömningen av de svenska kärnkraftsreaktorernas tekniska livslängd har förändrats jämfört med den </w:t>
      </w:r>
      <w:r w:rsidRPr="004A2F3B">
        <w:t>25-åriga livslängd som låg till grund för 1980 års beslut om avveckling till år 2010; den svenska elmarknaden har avregle</w:t>
      </w:r>
      <w:r w:rsidRPr="004A2F3B">
        <w:softHyphen/>
        <w:t xml:space="preserve">rats, och elkunderna har därigenom fått större makt att påverka de produkter och de tjänster som erbjuds. Dessutom är det orimligt att dagens väljarkår inte skall kunna påverka energipolitiken, utan att denna – nästan dogmatiskt – skall styras av en folkomröstning som ligger 20 år tillbaka. </w:t>
      </w:r>
    </w:p>
    <w:p w:rsidR="0035123A" w:rsidRPr="004A2F3B" w:rsidRDefault="0035123A">
      <w:pPr>
        <w:pStyle w:val="Normaltindrag"/>
      </w:pPr>
      <w:r w:rsidRPr="004A2F3B">
        <w:t>Enligt utskottets mening måste en ny energipolitik utformas utifrån nu kända förhållanden och uti</w:t>
      </w:r>
      <w:r w:rsidRPr="004A2F3B">
        <w:t>från uppfattningen hos dagens väljargrupper. För energipolitiken måste det långsiktiga målet vara att energisystemet successivt ställs om till ett ekologiskt hållbart energisystem. För detta krävs långsiktigt hållbara ramar och villkor för den successiva omställningen, miljöanpas</w:t>
      </w:r>
      <w:r w:rsidRPr="004A2F3B">
        <w:t>s</w:t>
      </w:r>
      <w:r w:rsidRPr="004A2F3B">
        <w:t>ningen och förnyelsen av energiproduktionen. Omställningen av energipr</w:t>
      </w:r>
      <w:r w:rsidRPr="004A2F3B">
        <w:t>o</w:t>
      </w:r>
      <w:r w:rsidRPr="004A2F3B">
        <w:t>duktionen måste också utformas så att den bidrar till att öka sysselsättningen och främja välståndet. För att detta skall vara möjligt finner utskottet att besl</w:t>
      </w:r>
      <w:r w:rsidRPr="004A2F3B">
        <w:t>utet om avvecklingen av Barsebäcksreaktorerna måste upphävas. En förtida avveckling riskerar bl.a. att få allvarliga konsekvenser för vår miljö, vår ekonomi och för el- och värmeförsörjningen i Sydsverige. Vidare risk</w:t>
      </w:r>
      <w:r w:rsidRPr="004A2F3B">
        <w:t>e</w:t>
      </w:r>
      <w:r w:rsidRPr="004A2F3B">
        <w:t>ras allvarliga regionala konsekvenser i de delar av landet som redan i dag är hårt drabbade av arbetslöshet. Kärnkraftsreaktorerna skall inte avvecklas genom årtalsbestämda politiska beslut utan då de inte länge uppfyller gälla</w:t>
      </w:r>
      <w:r w:rsidRPr="004A2F3B">
        <w:t>n</w:t>
      </w:r>
      <w:r w:rsidRPr="004A2F3B">
        <w:t>de säkerhets- och mi</w:t>
      </w:r>
      <w:r w:rsidRPr="004A2F3B">
        <w:t>l</w:t>
      </w:r>
      <w:r w:rsidRPr="004A2F3B">
        <w:t xml:space="preserve">jökrav. </w:t>
      </w:r>
    </w:p>
    <w:p w:rsidR="0035123A" w:rsidRPr="004A2F3B" w:rsidRDefault="0035123A">
      <w:pPr>
        <w:pStyle w:val="Normaltindrag"/>
      </w:pPr>
      <w:r w:rsidRPr="004A2F3B">
        <w:t xml:space="preserve">Beslut om den nya energipolitiken i </w:t>
      </w:r>
      <w:r w:rsidRPr="004A2F3B">
        <w:t>enlighet med vad utskottet här har skisserat bör med fördel kunna fattas av riksdagen. Om det emellertid visar sig omöjligt att nå bred enighet om detta synsätt bör frågan om en ny fol</w:t>
      </w:r>
      <w:r w:rsidRPr="004A2F3B">
        <w:t>k</w:t>
      </w:r>
      <w:r w:rsidRPr="004A2F3B">
        <w:t>omröstning aktualiseras.</w:t>
      </w:r>
    </w:p>
    <w:p w:rsidR="0035123A" w:rsidRPr="004A2F3B" w:rsidRDefault="0035123A">
      <w:pPr>
        <w:pStyle w:val="Normaltindrag"/>
      </w:pPr>
      <w:r w:rsidRPr="004A2F3B">
        <w:t>Vad utskottet här har anfört bör riksdagen som sin mening ge regeringen till känna. Därmed blir motionerna 1999/2000:N210 (m) och 1999/2000: N228 (m) tillgodosedda i här berörda delar. Det sagda ligger också delvis i linje med vad som anförs i övriga här behandlade motioner.</w:t>
      </w:r>
    </w:p>
    <w:p w:rsidR="0035123A" w:rsidRPr="004A2F3B" w:rsidRDefault="0035123A">
      <w:r w:rsidRPr="004A2F3B">
        <w:rPr>
          <w:i/>
        </w:rPr>
        <w:t>dels</w:t>
      </w:r>
      <w:r w:rsidRPr="004A2F3B">
        <w:t xml:space="preserve"> att utskottets hemställan under 2 bort ha följande lydelse:</w:t>
      </w:r>
    </w:p>
    <w:p w:rsidR="0035123A" w:rsidRPr="004A2F3B" w:rsidRDefault="0035123A">
      <w:pPr>
        <w:pStyle w:val="hembetr"/>
      </w:pPr>
      <w:r w:rsidRPr="004A2F3B">
        <w:t xml:space="preserve">2. beträffande </w:t>
      </w:r>
      <w:r w:rsidRPr="004A2F3B">
        <w:rPr>
          <w:i/>
        </w:rPr>
        <w:t>fråga om ny folkomröstning om kärnkraften</w:t>
      </w:r>
    </w:p>
    <w:p w:rsidR="0035123A" w:rsidRPr="004A2F3B" w:rsidRDefault="0035123A">
      <w:pPr>
        <w:pStyle w:val="hemtext"/>
        <w:rPr>
          <w:rFonts w:eastAsia="MS Gothic"/>
        </w:rPr>
      </w:pPr>
      <w:r w:rsidRPr="004A2F3B">
        <w:t xml:space="preserve">att riksdagen </w:t>
      </w:r>
      <w:r w:rsidRPr="004A2F3B">
        <w:rPr>
          <w:rFonts w:eastAsia="MS Gothic"/>
        </w:rPr>
        <w:t>med bifall till motionerna 1999/2000:N210 och 1999/2000:N228 yrkande 12 och med anledning av motionerna 1999/2000:N207 och 1999/2000:N222 yrkande 3 som sin mening ger regeringen till känna vad utskottet a</w:t>
      </w:r>
      <w:r w:rsidRPr="004A2F3B">
        <w:rPr>
          <w:rFonts w:eastAsia="MS Gothic"/>
        </w:rPr>
        <w:t>n</w:t>
      </w:r>
      <w:r w:rsidRPr="004A2F3B">
        <w:rPr>
          <w:rFonts w:eastAsia="MS Gothic"/>
        </w:rPr>
        <w:t>fört.</w:t>
      </w:r>
    </w:p>
    <w:p w:rsidR="0035123A" w:rsidRPr="004A2F3B" w:rsidRDefault="0035123A">
      <w:pPr>
        <w:pStyle w:val="Rubrik2"/>
        <w:rPr>
          <w:rFonts w:eastAsia="MS Gothic"/>
        </w:rPr>
      </w:pPr>
      <w:bookmarkStart w:id="70" w:name="_Toc477687849"/>
      <w:r w:rsidRPr="004A2F3B">
        <w:rPr>
          <w:rFonts w:eastAsia="MS Gothic"/>
        </w:rPr>
        <w:t>5. Fråga om ny folkomröstning om kärnkraften (mom. 2, motiveringen)</w:t>
      </w:r>
      <w:bookmarkEnd w:id="70"/>
    </w:p>
    <w:p w:rsidR="0035123A" w:rsidRPr="004A2F3B" w:rsidRDefault="0035123A">
      <w:pPr>
        <w:rPr>
          <w:rFonts w:eastAsia="MS Gothic"/>
        </w:rPr>
      </w:pPr>
      <w:r w:rsidRPr="004A2F3B">
        <w:rPr>
          <w:rFonts w:eastAsia="MS Gothic"/>
        </w:rPr>
        <w:t>Ingegerd Saarinen (mp) anser</w:t>
      </w:r>
      <w:r w:rsidRPr="004A2F3B">
        <w:rPr>
          <w:rFonts w:eastAsia="MS Gothic"/>
          <w:i/>
        </w:rPr>
        <w:t xml:space="preserve"> </w:t>
      </w:r>
      <w:r w:rsidRPr="004A2F3B">
        <w:rPr>
          <w:rFonts w:eastAsia="MS Gothic"/>
        </w:rPr>
        <w:t>att utskottets ställningstagande i avsnittet om fråga om ny folkomröstning om kärnkraften bort ha följande lydelse:</w:t>
      </w:r>
    </w:p>
    <w:p w:rsidR="0035123A" w:rsidRPr="004A2F3B" w:rsidRDefault="0035123A">
      <w:pPr>
        <w:pStyle w:val="Normaltindrag"/>
        <w:rPr>
          <w:rFonts w:eastAsia="MS Gothic"/>
        </w:rPr>
      </w:pPr>
      <w:r w:rsidRPr="004A2F3B">
        <w:rPr>
          <w:rFonts w:eastAsia="MS Gothic"/>
        </w:rPr>
        <w:t>Enligt utskottets uppfattning ligger folkomröstningsresultatet från den 23 mars 1980 fast. Energisystemet måste, såsom också anförs i motion 1999/2000:N274 (mp), genomgå en total omställning till en elproduktion med förnybara energislag och en slutlig avveckling av kärnkraften till år 2010. Detta synsätt ligger helt i överensstämmelse med vad linje 2 lovade inför folkomröstningen. Det sagda i</w:t>
      </w:r>
      <w:r w:rsidRPr="004A2F3B">
        <w:rPr>
          <w:rFonts w:eastAsia="MS Gothic"/>
        </w:rPr>
        <w:t>nnebär att utskottet förordar att år 2010 skall återinföras som s.k. slutår för kärnkraften.</w:t>
      </w:r>
    </w:p>
    <w:p w:rsidR="0035123A" w:rsidRPr="004A2F3B" w:rsidRDefault="0035123A">
      <w:pPr>
        <w:pStyle w:val="Normaltindrag"/>
        <w:rPr>
          <w:rFonts w:eastAsia="MS Gothic"/>
        </w:rPr>
      </w:pPr>
      <w:r w:rsidRPr="004A2F3B">
        <w:rPr>
          <w:rFonts w:eastAsia="MS Gothic"/>
        </w:rPr>
        <w:t>Utskottet anser mot denna bakgrund att det inte finns anledning att aktual</w:t>
      </w:r>
      <w:r w:rsidRPr="004A2F3B">
        <w:rPr>
          <w:rFonts w:eastAsia="MS Gothic"/>
        </w:rPr>
        <w:t>i</w:t>
      </w:r>
      <w:r w:rsidRPr="004A2F3B">
        <w:rPr>
          <w:rFonts w:eastAsia="MS Gothic"/>
        </w:rPr>
        <w:t>sera frågan om en ny folkomröstning om kärnkraften.</w:t>
      </w:r>
    </w:p>
    <w:p w:rsidR="0035123A" w:rsidRPr="004A2F3B" w:rsidRDefault="0035123A">
      <w:pPr>
        <w:pStyle w:val="Normaltindrag"/>
        <w:rPr>
          <w:rFonts w:eastAsia="MS Gothic"/>
        </w:rPr>
      </w:pPr>
      <w:r w:rsidRPr="004A2F3B">
        <w:t>Med det sagda avstyrker utskottet motionerna 1999/2000:N228 (m), 1999/2000:N207 (m), 1999/2000:N210 (m) och 1999/2000:N222 (m) i här berörda delar.</w:t>
      </w:r>
    </w:p>
    <w:p w:rsidR="0035123A" w:rsidRPr="004A2F3B" w:rsidRDefault="0035123A">
      <w:pPr>
        <w:pStyle w:val="Rubrik2"/>
      </w:pPr>
      <w:bookmarkStart w:id="71" w:name="_Toc477687850"/>
      <w:r w:rsidRPr="004A2F3B">
        <w:t>6. 6 § i kärntekniklagen (mom. 3)</w:t>
      </w:r>
      <w:bookmarkEnd w:id="71"/>
    </w:p>
    <w:p w:rsidR="0035123A" w:rsidRPr="004A2F3B" w:rsidRDefault="0035123A">
      <w:r w:rsidRPr="004A2F3B">
        <w:t>Per Westerberg (m), Göran Hägglund (kd), Karin Falkmer (m), Ola Karlsson (m), Inger Strömbom (kd), Ola Sundell (m) och Eva Flyborg (fp) anser</w:t>
      </w:r>
    </w:p>
    <w:p w:rsidR="0035123A" w:rsidRPr="004A2F3B" w:rsidRDefault="0035123A">
      <w:r w:rsidRPr="004A2F3B">
        <w:rPr>
          <w:i/>
        </w:rPr>
        <w:t xml:space="preserve">dels </w:t>
      </w:r>
      <w:r w:rsidRPr="004A2F3B">
        <w:t>att utskottets ställningstagande i avsnittet om 6 § i kärntekniklagen bort ha följande lydelse:</w:t>
      </w:r>
    </w:p>
    <w:p w:rsidR="0035123A" w:rsidRPr="004A2F3B" w:rsidRDefault="0035123A">
      <w:pPr>
        <w:pStyle w:val="Normaltindrag"/>
      </w:pPr>
      <w:r w:rsidRPr="004A2F3B">
        <w:t>Utskottets bestämda uppfattning är att riksdagen måste upphäva den b</w:t>
      </w:r>
      <w:r w:rsidRPr="004A2F3B">
        <w:t>e</w:t>
      </w:r>
      <w:r w:rsidRPr="004A2F3B">
        <w:t>stämmelse i kärntekniklagen (6 §) som förbjuder vissa typer av kärnteknisk forskning – tankeförbudet. Som anförs i motionerna 1999/2000:N295 (kd, m, fp) och 1999/2000:N228 (m) handlar det om att förhindra att kvalificerade svenska kärntekniker och forskare står bredvid och passivt betraktar en u</w:t>
      </w:r>
      <w:r w:rsidRPr="004A2F3B">
        <w:t>t</w:t>
      </w:r>
      <w:r w:rsidRPr="004A2F3B">
        <w:t>veckling som kan leda till resultat av stort intresse även för vårt land. U</w:t>
      </w:r>
      <w:r w:rsidRPr="004A2F3B">
        <w:t>t</w:t>
      </w:r>
      <w:r w:rsidRPr="004A2F3B">
        <w:t xml:space="preserve">skottet hyser farhågor för att tankeförbudsparagrafen kan få skadliga effekter genom att försvåra forskning kring effektivare utnyttjande </w:t>
      </w:r>
      <w:r w:rsidRPr="004A2F3B">
        <w:t>av kärnbränslet, minimering av avfallsmängder, transmutation av befintligt kärnavfall m.m. Det är i dag omöjligt att veta hur forskningen inom kärnteknikområdet ko</w:t>
      </w:r>
      <w:r w:rsidRPr="004A2F3B">
        <w:t>m</w:t>
      </w:r>
      <w:r w:rsidRPr="004A2F3B">
        <w:t>mer att utveckla sig sett på några decenniers sikt. Den omständighet – som påtalas i motion 1999/2000:N383 (kd) – att principiell kritik mot tankeförb</w:t>
      </w:r>
      <w:r w:rsidRPr="004A2F3B">
        <w:t>u</w:t>
      </w:r>
      <w:r w:rsidRPr="004A2F3B">
        <w:t>det numera framförs helt oberoende av inställningen till kärnkraftens utnyt</w:t>
      </w:r>
      <w:r w:rsidRPr="004A2F3B">
        <w:t>t</w:t>
      </w:r>
      <w:r w:rsidRPr="004A2F3B">
        <w:t>jande i Sverige borde tala för att bestämmelsen blir för</w:t>
      </w:r>
      <w:r w:rsidRPr="004A2F3B">
        <w:t>e</w:t>
      </w:r>
      <w:r w:rsidRPr="004A2F3B">
        <w:t xml:space="preserve">mål för omprövning. </w:t>
      </w:r>
    </w:p>
    <w:p w:rsidR="0035123A" w:rsidRPr="004A2F3B" w:rsidRDefault="0035123A">
      <w:pPr>
        <w:pStyle w:val="Normaltindrag"/>
      </w:pPr>
      <w:r w:rsidRPr="004A2F3B">
        <w:t>Med det sagda tillstyrker utskottet de aktu</w:t>
      </w:r>
      <w:r w:rsidRPr="004A2F3B">
        <w:t>ella yrkandena i motionerna 1999/2000:N228 (m), 1999/2000:N295 (kd, m, fp) och 1999/2000:N383 (kd). Regeringen bör återkomma till riksdagen med förslag om upphävande av den aktuella bestämmelsen i kärntekniklagen.</w:t>
      </w:r>
    </w:p>
    <w:p w:rsidR="0035123A" w:rsidRPr="004A2F3B" w:rsidRDefault="0035123A">
      <w:pPr>
        <w:spacing w:before="123"/>
      </w:pPr>
      <w:r w:rsidRPr="004A2F3B">
        <w:rPr>
          <w:i/>
        </w:rPr>
        <w:t>dels</w:t>
      </w:r>
      <w:r w:rsidRPr="004A2F3B">
        <w:t xml:space="preserve"> att utskottets hemställan under 3 bort ha följande lydelse:</w:t>
      </w:r>
    </w:p>
    <w:p w:rsidR="0035123A" w:rsidRPr="004A2F3B" w:rsidRDefault="0035123A">
      <w:pPr>
        <w:pStyle w:val="hembetr"/>
      </w:pPr>
      <w:r w:rsidRPr="004A2F3B">
        <w:t xml:space="preserve">3. beträffande </w:t>
      </w:r>
      <w:r w:rsidRPr="004A2F3B">
        <w:rPr>
          <w:i/>
        </w:rPr>
        <w:t>6 §</w:t>
      </w:r>
      <w:r w:rsidRPr="004A2F3B">
        <w:t xml:space="preserve"> </w:t>
      </w:r>
      <w:r w:rsidRPr="004A2F3B">
        <w:rPr>
          <w:i/>
        </w:rPr>
        <w:t>i kärntekniklagen</w:t>
      </w:r>
    </w:p>
    <w:p w:rsidR="0035123A" w:rsidRPr="004A2F3B" w:rsidRDefault="0035123A">
      <w:pPr>
        <w:pStyle w:val="hemtext"/>
        <w:rPr>
          <w:rFonts w:eastAsia="MS Gothic"/>
        </w:rPr>
      </w:pPr>
      <w:r w:rsidRPr="004A2F3B">
        <w:t>att riksdagen med bifall till motionerna 1999/2000:N228 yrkandena 7 och 8, 1999/2000:N295 och 1999/2000:N383 yrkande 11 som sin m</w:t>
      </w:r>
      <w:r w:rsidRPr="004A2F3B">
        <w:t>e</w:t>
      </w:r>
      <w:r w:rsidRPr="004A2F3B">
        <w:t>ning ger r</w:t>
      </w:r>
      <w:r w:rsidRPr="004A2F3B">
        <w:t>e</w:t>
      </w:r>
      <w:r w:rsidRPr="004A2F3B">
        <w:t>geringen till känna vad utskottet anfört.</w:t>
      </w:r>
    </w:p>
    <w:p w:rsidR="0035123A" w:rsidRPr="004A2F3B" w:rsidRDefault="0035123A">
      <w:pPr>
        <w:pStyle w:val="Rubrik2"/>
      </w:pPr>
      <w:bookmarkStart w:id="72" w:name="_Toc477687851"/>
      <w:r w:rsidRPr="004A2F3B">
        <w:t>7. Säkerhetskrav i kärntekniklagen (mom. 4)</w:t>
      </w:r>
      <w:bookmarkEnd w:id="72"/>
    </w:p>
    <w:p w:rsidR="0035123A" w:rsidRPr="004A2F3B" w:rsidRDefault="0035123A">
      <w:r w:rsidRPr="004A2F3B">
        <w:t>Ingegerd Saarinen (mp) anser</w:t>
      </w:r>
    </w:p>
    <w:p w:rsidR="0035123A" w:rsidRPr="004A2F3B" w:rsidRDefault="0035123A">
      <w:r w:rsidRPr="004A2F3B">
        <w:rPr>
          <w:i/>
        </w:rPr>
        <w:t xml:space="preserve">dels </w:t>
      </w:r>
      <w:r w:rsidRPr="004A2F3B">
        <w:t>att utskottets ställningstagande i avsnittet om säkerhetskrav i kärnte</w:t>
      </w:r>
      <w:r w:rsidRPr="004A2F3B">
        <w:t>k</w:t>
      </w:r>
      <w:r w:rsidRPr="004A2F3B">
        <w:t>niklagen bort ha följande lydelse:</w:t>
      </w:r>
    </w:p>
    <w:p w:rsidR="0035123A" w:rsidRPr="004A2F3B" w:rsidRDefault="0035123A">
      <w:pPr>
        <w:pStyle w:val="Normaltindrag"/>
      </w:pPr>
      <w:r w:rsidRPr="004A2F3B">
        <w:t>Utskottet kan i enlighet med vad som anförs i motion 1999/2000:N274 (mp) konstatera att riksdagen aldrig klart uttryckt vilken säkerhetsnivå som krävs av den svenska kärnkraften. Mot denna bakgrund anser utskottet att kärntekniklagen måste preciseras och skärpas så att lagen mer detaljerat uttrycker vilken säkerhetsnivå som skall krävas för de svenska kärnkraftsr</w:t>
      </w:r>
      <w:r w:rsidRPr="004A2F3B">
        <w:t>e</w:t>
      </w:r>
      <w:r w:rsidRPr="004A2F3B">
        <w:t>aktorerna. Kraven på reaktorsäkerhet skall alltså framgå av lagen. Frågan om kärnkraftens säkerhet är inte bara en teknisk fråga, som skall hanteras av de tekniska tillsynsmyndigheterna. Utskottets uppfattning är att säkerhet också är en fråga om värdering, som bör komma till uttryck genom politiska beslut.</w:t>
      </w:r>
    </w:p>
    <w:p w:rsidR="0035123A" w:rsidRPr="004A2F3B" w:rsidRDefault="0035123A">
      <w:pPr>
        <w:pStyle w:val="Normaltindrag"/>
      </w:pPr>
      <w:r w:rsidRPr="004A2F3B">
        <w:t>Med hänvisning till vad utskottet nu anfört tillstyrks här berörda yrkanden i motion 1999/2000:N274 (mp).</w:t>
      </w:r>
    </w:p>
    <w:p w:rsidR="0035123A" w:rsidRPr="004A2F3B" w:rsidRDefault="0035123A">
      <w:r w:rsidRPr="004A2F3B">
        <w:rPr>
          <w:i/>
        </w:rPr>
        <w:t>dels</w:t>
      </w:r>
      <w:r w:rsidRPr="004A2F3B">
        <w:t xml:space="preserve"> att utskottets hemställan under 4 bort ha följande lydelse:</w:t>
      </w:r>
    </w:p>
    <w:p w:rsidR="0035123A" w:rsidRPr="004A2F3B" w:rsidRDefault="0035123A">
      <w:pPr>
        <w:pStyle w:val="hembetr"/>
      </w:pPr>
      <w:r w:rsidRPr="004A2F3B">
        <w:t xml:space="preserve">4. beträffande </w:t>
      </w:r>
      <w:r w:rsidRPr="004A2F3B">
        <w:rPr>
          <w:i/>
        </w:rPr>
        <w:t>säkerhetskrav i kärntekniklagen</w:t>
      </w:r>
    </w:p>
    <w:p w:rsidR="0035123A" w:rsidRPr="004A2F3B" w:rsidRDefault="0035123A">
      <w:pPr>
        <w:pStyle w:val="hemtext"/>
      </w:pPr>
      <w:r w:rsidRPr="004A2F3B">
        <w:t>att riksdagen med bifall till motion 1999/2000:N274 yrkande 3 som sin mening ger regeringen till känna vad utskottet anfört.</w:t>
      </w:r>
    </w:p>
    <w:p w:rsidR="0035123A" w:rsidRPr="004A2F3B" w:rsidRDefault="0035123A">
      <w:pPr>
        <w:pStyle w:val="Rubrik2"/>
      </w:pPr>
      <w:bookmarkStart w:id="73" w:name="_Toc477687852"/>
      <w:r w:rsidRPr="004A2F3B">
        <w:t>8. MOX-bränsle (mom. 5)</w:t>
      </w:r>
      <w:bookmarkEnd w:id="73"/>
      <w:r w:rsidRPr="004A2F3B">
        <w:t xml:space="preserve"> </w:t>
      </w:r>
    </w:p>
    <w:p w:rsidR="0035123A" w:rsidRPr="004A2F3B" w:rsidRDefault="0035123A">
      <w:r w:rsidRPr="004A2F3B">
        <w:t>Ingegerd Saarinen (mp) anser</w:t>
      </w:r>
    </w:p>
    <w:p w:rsidR="0035123A" w:rsidRPr="004A2F3B" w:rsidRDefault="0035123A">
      <w:r w:rsidRPr="004A2F3B">
        <w:rPr>
          <w:i/>
        </w:rPr>
        <w:t xml:space="preserve">dels </w:t>
      </w:r>
      <w:r w:rsidRPr="004A2F3B">
        <w:t>att utskottets ställningstagande i avsnittet om MOX-bränsle bort ha följande lydelse:</w:t>
      </w:r>
    </w:p>
    <w:p w:rsidR="0035123A" w:rsidRPr="004A2F3B" w:rsidRDefault="0035123A">
      <w:pPr>
        <w:pStyle w:val="Normaltindrag"/>
      </w:pPr>
      <w:r w:rsidRPr="004A2F3B">
        <w:t>Av den tidigare redogörelsen framgår att Regeringskansliet för närvarande bereder en ansökan från OKG AB om att få införa och använda MOX-bränsle till kärnkraftverket i Oskarshamn. Utskottet vill för sin del – i likhet med vad som sägs i motion 1999/2000:N227 (mp) – konstatera att riskerna med det s.k. MOX-bränslet är uppenbara. Det är en felsyn att tro att pluton</w:t>
      </w:r>
      <w:r w:rsidRPr="004A2F3B">
        <w:t>i</w:t>
      </w:r>
      <w:r w:rsidRPr="004A2F3B">
        <w:t>umberget kan minskas genom att använda detta bränsle. I stället blir det mer plutonium, som kommer i omlopp. Enligt utskottets uppfattning är det av största vikt att ingen framställning sker av MOX-bränsle i Sverige. Inte he</w:t>
      </w:r>
      <w:r w:rsidRPr="004A2F3B">
        <w:t>l</w:t>
      </w:r>
      <w:r w:rsidRPr="004A2F3B">
        <w:t>ler skall MOX-bränsle användas i de svenska reaktorerna. Dessutom måste en eventuell införsel till Sverige stoppas. Därtill vill utskottet uppmärksa</w:t>
      </w:r>
      <w:r w:rsidRPr="004A2F3B">
        <w:t>m</w:t>
      </w:r>
      <w:r w:rsidRPr="004A2F3B">
        <w:t>ma de stora risker som är förenade med slutförvar av MOX-avfall. Pluto-</w:t>
      </w:r>
      <w:r w:rsidRPr="004A2F3B">
        <w:br/>
        <w:t>ni</w:t>
      </w:r>
      <w:r w:rsidRPr="004A2F3B">
        <w:t>u</w:t>
      </w:r>
      <w:r w:rsidRPr="004A2F3B">
        <w:t>minnehållet gör det farligare att hantera än vanligt uranbräns</w:t>
      </w:r>
      <w:r w:rsidRPr="004A2F3B">
        <w:t>le.</w:t>
      </w:r>
    </w:p>
    <w:p w:rsidR="0035123A" w:rsidRPr="004A2F3B" w:rsidRDefault="0035123A">
      <w:pPr>
        <w:pStyle w:val="Normaltindrag"/>
      </w:pPr>
      <w:r w:rsidRPr="004A2F3B">
        <w:t>Utskottet anser mot denna bakgrund att det är motiverat att tillsätta en u</w:t>
      </w:r>
      <w:r w:rsidRPr="004A2F3B">
        <w:t>t</w:t>
      </w:r>
      <w:r w:rsidRPr="004A2F3B">
        <w:t>redning som snarast presenterar en lösning när det gäller hanteringen av det svenska plutoniumet som finns i Sellafield.</w:t>
      </w:r>
    </w:p>
    <w:p w:rsidR="0035123A" w:rsidRPr="004A2F3B" w:rsidRDefault="0035123A">
      <w:pPr>
        <w:pStyle w:val="Normaltindrag"/>
      </w:pPr>
      <w:r w:rsidRPr="004A2F3B">
        <w:t>Med det sagda tillstyrker utskottet de aktuella yrkandena i den nämnda motionen.</w:t>
      </w:r>
    </w:p>
    <w:p w:rsidR="0035123A" w:rsidRPr="004A2F3B" w:rsidRDefault="0035123A">
      <w:r w:rsidRPr="004A2F3B">
        <w:rPr>
          <w:i/>
        </w:rPr>
        <w:t>dels</w:t>
      </w:r>
      <w:r w:rsidRPr="004A2F3B">
        <w:t xml:space="preserve"> att utskottets hemställan under 5 bort ha följande lydelse:</w:t>
      </w:r>
    </w:p>
    <w:p w:rsidR="0035123A" w:rsidRPr="004A2F3B" w:rsidRDefault="0035123A">
      <w:pPr>
        <w:pStyle w:val="hembetr"/>
        <w:rPr>
          <w:i/>
        </w:rPr>
      </w:pPr>
      <w:r w:rsidRPr="004A2F3B">
        <w:t xml:space="preserve">5. beträffande </w:t>
      </w:r>
      <w:r w:rsidRPr="004A2F3B">
        <w:rPr>
          <w:i/>
        </w:rPr>
        <w:t>MOX-bränsle</w:t>
      </w:r>
    </w:p>
    <w:p w:rsidR="0035123A" w:rsidRPr="004A2F3B" w:rsidRDefault="0035123A">
      <w:pPr>
        <w:pStyle w:val="hemtext"/>
      </w:pPr>
      <w:r w:rsidRPr="004A2F3B">
        <w:t>att riksdagen med bifall till motion 1999/2000:N227 yrkandena 1 och 3–5 som sin mening ger regeringen till känna vad utskottet anfört.</w:t>
      </w:r>
    </w:p>
    <w:p w:rsidR="0035123A" w:rsidRPr="004A2F3B" w:rsidRDefault="0035123A">
      <w:pPr>
        <w:pStyle w:val="Rubrik2"/>
      </w:pPr>
      <w:bookmarkStart w:id="74" w:name="_Toc477687853"/>
      <w:r w:rsidRPr="004A2F3B">
        <w:t>9. Vindkraft (mom. 8)</w:t>
      </w:r>
      <w:bookmarkEnd w:id="74"/>
    </w:p>
    <w:p w:rsidR="0035123A" w:rsidRPr="004A2F3B" w:rsidRDefault="0035123A">
      <w:r w:rsidRPr="004A2F3B">
        <w:t>Ingegerd Saarinen (mp) anser</w:t>
      </w:r>
    </w:p>
    <w:p w:rsidR="0035123A" w:rsidRPr="004A2F3B" w:rsidRDefault="0035123A">
      <w:r w:rsidRPr="004A2F3B">
        <w:rPr>
          <w:i/>
        </w:rPr>
        <w:t xml:space="preserve">dels </w:t>
      </w:r>
      <w:r w:rsidRPr="004A2F3B">
        <w:t>att utskottets ställningstagande i avsnittet om vindkraft bort ha följande lydelse:</w:t>
      </w:r>
    </w:p>
    <w:p w:rsidR="0035123A" w:rsidRPr="004A2F3B" w:rsidRDefault="0035123A">
      <w:pPr>
        <w:pStyle w:val="Normaltindrag"/>
      </w:pPr>
      <w:r w:rsidRPr="004A2F3B">
        <w:t>Enligt utskottets uppfattning är vindkraft en miljövänlig energiresurs med stor potential. Därför behövs det en kraftfull satsning på vindenergi som ett led i det pågående omställningsarbetet. Liksom Vindkraftsutredningen anser utskottet att ett mål för vindkraftsutbyggnaden behövs för att kunna hävda vindkraftsintresset som ett riksintresse i planering och tillståndsgivning. Utskottet föreslår därför – i enlighet med det fö</w:t>
      </w:r>
      <w:r w:rsidRPr="004A2F3B">
        <w:t>rslag som läggs fram i motion 1999/2000:N275 (mp) – att ett rimligt mål bör vara att öka den årliga elpr</w:t>
      </w:r>
      <w:r w:rsidRPr="004A2F3B">
        <w:t>o</w:t>
      </w:r>
      <w:r w:rsidRPr="004A2F3B">
        <w:t xml:space="preserve">duktionen från vindkraftverk med 12 TWh. </w:t>
      </w:r>
    </w:p>
    <w:p w:rsidR="0035123A" w:rsidRPr="004A2F3B" w:rsidRDefault="0035123A">
      <w:pPr>
        <w:pStyle w:val="Normaltindrag"/>
      </w:pPr>
      <w:r w:rsidRPr="004A2F3B">
        <w:t>Omfattande vindkraftsutbyggnad kan innebära behov av ett förstärkt elnät med betydande kostnader som följd. Utbyggnad av de lokala och regionala näten är inte enbart ett intresse som berör vindkraftsexploatörer, nätägare och elkonsumenter. En kraftfull vindkraftsutbyggnad är, menar utskottet, av allmänt intresse. Det är därför viktigt att hitta ett system för kos</w:t>
      </w:r>
      <w:r w:rsidRPr="004A2F3B">
        <w:t>tnadsförde</w:t>
      </w:r>
      <w:r w:rsidRPr="004A2F3B">
        <w:t>l</w:t>
      </w:r>
      <w:r w:rsidRPr="004A2F3B">
        <w:t>ning där lokala lösningar skapas i en avvägning mellan de olika aktörernas intressen. Enligt utskottets mening bör därför en utredning ges i uppdag att utreda frågan om utbyggnad av elnätet i samband med en vindkraftsutbyg</w:t>
      </w:r>
      <w:r w:rsidRPr="004A2F3B">
        <w:t>g</w:t>
      </w:r>
      <w:r w:rsidRPr="004A2F3B">
        <w:t>nad. Finansieringen av utbyggnaden av elnätet måste på ett bättre sätt än i dag fördelas mellan aktörerna utifrån deras intressen. Utredningen bör bl.a. beakta att vindkraftsexploatören måste ha incitament till kostnadseffektiva nätanslutningar, att regional utveckling och gles</w:t>
      </w:r>
      <w:r w:rsidRPr="004A2F3B">
        <w:t>bygdsutveckling avspeglas i systemet för kostnadsfördelning och att systemet har en koppling till ko</w:t>
      </w:r>
      <w:r w:rsidRPr="004A2F3B">
        <w:t>m</w:t>
      </w:r>
      <w:r w:rsidRPr="004A2F3B">
        <w:t>munernas plan</w:t>
      </w:r>
      <w:r w:rsidRPr="004A2F3B">
        <w:t>e</w:t>
      </w:r>
      <w:r w:rsidRPr="004A2F3B">
        <w:t xml:space="preserve">ring. </w:t>
      </w:r>
    </w:p>
    <w:p w:rsidR="0035123A" w:rsidRPr="004A2F3B" w:rsidRDefault="0035123A">
      <w:pPr>
        <w:pStyle w:val="Normaltindrag"/>
      </w:pPr>
      <w:r w:rsidRPr="004A2F3B">
        <w:t>Vad utskottet nu anfört om en ökad satsning på vindkraft bör riksdagen med anledning av de aktuella motionerna som sin mening ge regeringen till känna.</w:t>
      </w:r>
    </w:p>
    <w:p w:rsidR="0035123A" w:rsidRPr="004A2F3B" w:rsidRDefault="0035123A">
      <w:r w:rsidRPr="004A2F3B">
        <w:rPr>
          <w:i/>
        </w:rPr>
        <w:t>dels</w:t>
      </w:r>
      <w:r w:rsidRPr="004A2F3B">
        <w:t xml:space="preserve"> att utskottets hemställan under 8 bort ha följande lydelse:</w:t>
      </w:r>
    </w:p>
    <w:p w:rsidR="0035123A" w:rsidRPr="004A2F3B" w:rsidRDefault="0035123A">
      <w:pPr>
        <w:pStyle w:val="hembetr"/>
      </w:pPr>
      <w:r w:rsidRPr="004A2F3B">
        <w:t xml:space="preserve">8. beträffande </w:t>
      </w:r>
      <w:r w:rsidRPr="004A2F3B">
        <w:rPr>
          <w:i/>
        </w:rPr>
        <w:t>vindkraft</w:t>
      </w:r>
    </w:p>
    <w:p w:rsidR="0035123A" w:rsidRPr="004A2F3B" w:rsidRDefault="0035123A">
      <w:pPr>
        <w:pStyle w:val="hemtext"/>
      </w:pPr>
      <w:r w:rsidRPr="004A2F3B">
        <w:t>att riksdagen med bifall till motion 1999/2000:N275 yrkandena 1 och 10 och med avslag på motionerna 1999/2000:N276 yrkande 1 och 1999/2000:N280 som sin mening ger regeringen till känna vad u</w:t>
      </w:r>
      <w:r w:rsidRPr="004A2F3B">
        <w:t>t</w:t>
      </w:r>
      <w:r w:rsidRPr="004A2F3B">
        <w:t>skottet anfört.</w:t>
      </w:r>
    </w:p>
    <w:p w:rsidR="0035123A" w:rsidRPr="004A2F3B" w:rsidRDefault="0035123A">
      <w:pPr>
        <w:pStyle w:val="Rubrik2"/>
      </w:pPr>
      <w:bookmarkStart w:id="75" w:name="_Toc477687854"/>
      <w:r w:rsidRPr="004A2F3B">
        <w:t>10. Vissa biobränslefrågor (mom. 9)</w:t>
      </w:r>
      <w:bookmarkEnd w:id="75"/>
    </w:p>
    <w:p w:rsidR="0035123A" w:rsidRPr="004A2F3B" w:rsidRDefault="0035123A">
      <w:r w:rsidRPr="004A2F3B">
        <w:t>Per Westerberg, Karin Falkmer, Ola Karlsson och Ola Sundell (alla m) anser</w:t>
      </w:r>
    </w:p>
    <w:p w:rsidR="0035123A" w:rsidRPr="004A2F3B" w:rsidRDefault="0035123A">
      <w:r w:rsidRPr="004A2F3B">
        <w:rPr>
          <w:i/>
        </w:rPr>
        <w:t xml:space="preserve">dels </w:t>
      </w:r>
      <w:r w:rsidRPr="004A2F3B">
        <w:t>att utskottets ställningstagande i avsnittet om vissa biobränslefrågor bort ha följande lydelse:</w:t>
      </w:r>
    </w:p>
    <w:p w:rsidR="0035123A" w:rsidRPr="004A2F3B" w:rsidRDefault="0035123A">
      <w:pPr>
        <w:pStyle w:val="Normaltindrag"/>
      </w:pPr>
      <w:r w:rsidRPr="004A2F3B">
        <w:t>Enligt utskottets uppfattning är en ökad användning av biobränslen positiv, inte minst för att den inte bidrar till växthuseffekten. Emellertid kan biobränslen innehålla utsläpp av cancerframkallande, polyaromatiska kolv</w:t>
      </w:r>
      <w:r w:rsidRPr="004A2F3B">
        <w:t>ä</w:t>
      </w:r>
      <w:r w:rsidRPr="004A2F3B">
        <w:t>ten och andra miljö- och hälsoskadliga substanser. Dessutom framförs farh</w:t>
      </w:r>
      <w:r w:rsidRPr="004A2F3B">
        <w:t>å</w:t>
      </w:r>
      <w:r w:rsidRPr="004A2F3B">
        <w:t xml:space="preserve">gor för att den biologiska mångfalden i de svenska skogarna kan komma att hotas av ett ökat hyggesuttag. </w:t>
      </w:r>
    </w:p>
    <w:p w:rsidR="0035123A" w:rsidRPr="004A2F3B" w:rsidRDefault="0035123A">
      <w:pPr>
        <w:pStyle w:val="Normaltindrag"/>
      </w:pPr>
      <w:r w:rsidRPr="004A2F3B">
        <w:t>Utskottet ser med oro på att det saknas långsiktig forskning om effekterna av en forcerad storskalig biobränsleanvändning. Utskottet ansluter sig därför till förslaget i motion 1999/2000:N228 (m) att en ordentlig miljökonsekven</w:t>
      </w:r>
      <w:r w:rsidRPr="004A2F3B">
        <w:t>s</w:t>
      </w:r>
      <w:r w:rsidRPr="004A2F3B">
        <w:t>beskrivning bör göras innan en storskalig satsning på biobränsleanvändning kan initieras i Sverige. Utskottet anser mot bakgrund av vad som nu har sagt att riksdagen hos regeringen bör begära en miljökonsekvensbeskrivning av de effekter som kommer att uppstå av en ökad energitillförsel från biobrän</w:t>
      </w:r>
      <w:r w:rsidRPr="004A2F3B">
        <w:t>s</w:t>
      </w:r>
      <w:r w:rsidRPr="004A2F3B">
        <w:t>lebaserad pr</w:t>
      </w:r>
      <w:r w:rsidRPr="004A2F3B">
        <w:t>o</w:t>
      </w:r>
      <w:r w:rsidRPr="004A2F3B">
        <w:t>duktion.</w:t>
      </w:r>
    </w:p>
    <w:p w:rsidR="0035123A" w:rsidRPr="004A2F3B" w:rsidRDefault="0035123A">
      <w:pPr>
        <w:pStyle w:val="Normaltindrag"/>
      </w:pPr>
      <w:r w:rsidRPr="004A2F3B">
        <w:t>Med det anförda tillstyrker utskottet det aktuella yrkandet i nämnda m</w:t>
      </w:r>
      <w:r w:rsidRPr="004A2F3B">
        <w:t>o</w:t>
      </w:r>
      <w:r w:rsidRPr="004A2F3B">
        <w:t>tion.</w:t>
      </w:r>
    </w:p>
    <w:p w:rsidR="0035123A" w:rsidRPr="004A2F3B" w:rsidRDefault="0035123A">
      <w:r w:rsidRPr="004A2F3B">
        <w:rPr>
          <w:i/>
        </w:rPr>
        <w:t>dels</w:t>
      </w:r>
      <w:r w:rsidRPr="004A2F3B">
        <w:t xml:space="preserve"> att utskottets hemställan under 9 bort ha följande lydelse:</w:t>
      </w:r>
    </w:p>
    <w:p w:rsidR="0035123A" w:rsidRPr="004A2F3B" w:rsidRDefault="0035123A">
      <w:pPr>
        <w:pStyle w:val="hembetr"/>
        <w:rPr>
          <w:i/>
        </w:rPr>
      </w:pPr>
      <w:r w:rsidRPr="004A2F3B">
        <w:t xml:space="preserve">9. beträffande </w:t>
      </w:r>
      <w:r w:rsidRPr="004A2F3B">
        <w:rPr>
          <w:i/>
        </w:rPr>
        <w:t>vissa biobränslefrågor</w:t>
      </w:r>
    </w:p>
    <w:p w:rsidR="0035123A" w:rsidRPr="004A2F3B" w:rsidRDefault="0035123A">
      <w:pPr>
        <w:pStyle w:val="hemtext"/>
      </w:pPr>
      <w:r w:rsidRPr="004A2F3B">
        <w:t xml:space="preserve">att riksdagen med bifall till motion 1999/2000:N228 yrkande 19 och med avslag på motionerna 1999/2000:T205 yrkande 4 och 1999/2000:N389 yrkande 4 som sin mening ger regeringen till känna vad utskottet anfört. </w:t>
      </w:r>
    </w:p>
    <w:p w:rsidR="0035123A" w:rsidRPr="004A2F3B" w:rsidRDefault="0035123A">
      <w:pPr>
        <w:pStyle w:val="Normaltindrag"/>
      </w:pPr>
    </w:p>
    <w:p w:rsidR="0035123A" w:rsidRPr="004A2F3B" w:rsidRDefault="0035123A">
      <w:pPr>
        <w:pStyle w:val="Normaltindrag"/>
        <w:sectPr w:rsidR="00000000" w:rsidRPr="004A2F3B">
          <w:headerReference w:type="default" r:id="rId10"/>
          <w:footerReference w:type="default" r:id="rId11"/>
          <w:pgSz w:w="11906" w:h="16838" w:code="9"/>
          <w:pgMar w:top="567" w:right="4876" w:bottom="4508" w:left="1134" w:header="227" w:footer="227" w:gutter="0"/>
          <w:cols w:space="720"/>
        </w:sectPr>
      </w:pPr>
    </w:p>
    <w:p w:rsidR="0035123A" w:rsidRPr="004A2F3B" w:rsidRDefault="0035123A">
      <w:pPr>
        <w:pStyle w:val="Innehll"/>
        <w:outlineLvl w:val="0"/>
      </w:pPr>
      <w:r w:rsidRPr="004A2F3B">
        <w:t>Innehållsförteckning</w:t>
      </w:r>
    </w:p>
    <w:p w:rsidR="0035123A" w:rsidRPr="004A2F3B" w:rsidRDefault="0035123A">
      <w:pPr>
        <w:pStyle w:val="Innehll1"/>
      </w:pPr>
      <w:r w:rsidRPr="004A2F3B">
        <w:t>Ärendet</w:t>
      </w:r>
      <w:r w:rsidRPr="004A2F3B">
        <w:tab/>
        <w:t>1</w:t>
      </w:r>
    </w:p>
    <w:p w:rsidR="0035123A" w:rsidRPr="004A2F3B" w:rsidRDefault="0035123A">
      <w:pPr>
        <w:pStyle w:val="Innehll1"/>
      </w:pPr>
      <w:r w:rsidRPr="004A2F3B">
        <w:t>Sammanfattning</w:t>
      </w:r>
      <w:r w:rsidRPr="004A2F3B">
        <w:tab/>
        <w:t>1</w:t>
      </w:r>
    </w:p>
    <w:p w:rsidR="0035123A" w:rsidRPr="004A2F3B" w:rsidRDefault="0035123A">
      <w:pPr>
        <w:pStyle w:val="Innehll1"/>
      </w:pPr>
      <w:r w:rsidRPr="004A2F3B">
        <w:t>Motionerna</w:t>
      </w:r>
      <w:r w:rsidRPr="004A2F3B">
        <w:tab/>
        <w:t>2</w:t>
      </w:r>
    </w:p>
    <w:p w:rsidR="0035123A" w:rsidRPr="004A2F3B" w:rsidRDefault="0035123A">
      <w:pPr>
        <w:pStyle w:val="Innehll1"/>
      </w:pPr>
      <w:r w:rsidRPr="004A2F3B">
        <w:t>Utskottet</w:t>
      </w:r>
      <w:r w:rsidRPr="004A2F3B">
        <w:tab/>
        <w:t>5</w:t>
      </w:r>
    </w:p>
    <w:p w:rsidR="0035123A" w:rsidRPr="004A2F3B" w:rsidRDefault="0035123A">
      <w:pPr>
        <w:pStyle w:val="Innehll2"/>
      </w:pPr>
      <w:r w:rsidRPr="004A2F3B">
        <w:t>Riktlinjer för energipolitiken</w:t>
      </w:r>
      <w:r w:rsidRPr="004A2F3B">
        <w:tab/>
        <w:t>5</w:t>
      </w:r>
    </w:p>
    <w:p w:rsidR="0035123A" w:rsidRPr="004A2F3B" w:rsidRDefault="0035123A">
      <w:pPr>
        <w:pStyle w:val="Innehll3"/>
      </w:pPr>
      <w:r w:rsidRPr="004A2F3B">
        <w:t>Motionerna</w:t>
      </w:r>
      <w:r w:rsidRPr="004A2F3B">
        <w:tab/>
        <w:t>5</w:t>
      </w:r>
    </w:p>
    <w:p w:rsidR="0035123A" w:rsidRPr="004A2F3B" w:rsidRDefault="0035123A">
      <w:pPr>
        <w:pStyle w:val="Innehll3"/>
      </w:pPr>
      <w:r w:rsidRPr="004A2F3B">
        <w:t>Vissa kompletterande uppgifter</w:t>
      </w:r>
      <w:r w:rsidRPr="004A2F3B">
        <w:tab/>
        <w:t>9</w:t>
      </w:r>
    </w:p>
    <w:p w:rsidR="0035123A" w:rsidRPr="004A2F3B" w:rsidRDefault="0035123A">
      <w:pPr>
        <w:pStyle w:val="Innehll3"/>
      </w:pPr>
      <w:r w:rsidRPr="004A2F3B">
        <w:t>Utskottets ställningstagande</w:t>
      </w:r>
      <w:r w:rsidRPr="004A2F3B">
        <w:tab/>
        <w:t>12</w:t>
      </w:r>
    </w:p>
    <w:p w:rsidR="0035123A" w:rsidRPr="004A2F3B" w:rsidRDefault="0035123A">
      <w:pPr>
        <w:pStyle w:val="Innehll2"/>
      </w:pPr>
      <w:r w:rsidRPr="004A2F3B">
        <w:t>Fråga om ny folkomröstning om kärnkraften</w:t>
      </w:r>
      <w:r w:rsidRPr="004A2F3B">
        <w:tab/>
        <w:t>14</w:t>
      </w:r>
    </w:p>
    <w:p w:rsidR="0035123A" w:rsidRPr="004A2F3B" w:rsidRDefault="0035123A">
      <w:pPr>
        <w:pStyle w:val="Innehll3"/>
      </w:pPr>
      <w:r w:rsidRPr="004A2F3B">
        <w:t>Motionerna</w:t>
      </w:r>
      <w:r w:rsidRPr="004A2F3B">
        <w:tab/>
        <w:t>14</w:t>
      </w:r>
    </w:p>
    <w:p w:rsidR="0035123A" w:rsidRPr="004A2F3B" w:rsidRDefault="0035123A">
      <w:pPr>
        <w:pStyle w:val="Innehll3"/>
      </w:pPr>
      <w:r w:rsidRPr="004A2F3B">
        <w:t>Utskottets ställningstagande</w:t>
      </w:r>
      <w:r w:rsidRPr="004A2F3B">
        <w:tab/>
        <w:t>15</w:t>
      </w:r>
    </w:p>
    <w:p w:rsidR="0035123A" w:rsidRPr="004A2F3B" w:rsidRDefault="0035123A">
      <w:pPr>
        <w:pStyle w:val="Innehll2"/>
      </w:pPr>
      <w:r w:rsidRPr="004A2F3B">
        <w:t>Kärntekniklagen</w:t>
      </w:r>
      <w:r w:rsidRPr="004A2F3B">
        <w:tab/>
        <w:t>16</w:t>
      </w:r>
    </w:p>
    <w:p w:rsidR="0035123A" w:rsidRPr="004A2F3B" w:rsidRDefault="0035123A">
      <w:pPr>
        <w:pStyle w:val="Innehll3"/>
      </w:pPr>
      <w:r w:rsidRPr="004A2F3B">
        <w:t>6 § i kärntekniklagen</w:t>
      </w:r>
      <w:r w:rsidRPr="004A2F3B">
        <w:tab/>
        <w:t>16</w:t>
      </w:r>
    </w:p>
    <w:p w:rsidR="0035123A" w:rsidRPr="004A2F3B" w:rsidRDefault="0035123A">
      <w:pPr>
        <w:pStyle w:val="Innehll4"/>
      </w:pPr>
      <w:r w:rsidRPr="004A2F3B">
        <w:t>Motionerna</w:t>
      </w:r>
      <w:r w:rsidRPr="004A2F3B">
        <w:tab/>
        <w:t>16</w:t>
      </w:r>
    </w:p>
    <w:p w:rsidR="0035123A" w:rsidRPr="004A2F3B" w:rsidRDefault="0035123A">
      <w:pPr>
        <w:pStyle w:val="Innehll4"/>
      </w:pPr>
      <w:r w:rsidRPr="004A2F3B">
        <w:t>Vissa kompletterande uppgifter</w:t>
      </w:r>
      <w:r w:rsidRPr="004A2F3B">
        <w:tab/>
        <w:t>16</w:t>
      </w:r>
    </w:p>
    <w:p w:rsidR="0035123A" w:rsidRPr="004A2F3B" w:rsidRDefault="0035123A">
      <w:pPr>
        <w:pStyle w:val="Innehll3"/>
      </w:pPr>
      <w:r w:rsidRPr="004A2F3B">
        <w:t>Utskottets ställningstagande</w:t>
      </w:r>
      <w:r w:rsidRPr="004A2F3B">
        <w:tab/>
        <w:t>18</w:t>
      </w:r>
    </w:p>
    <w:p w:rsidR="0035123A" w:rsidRPr="004A2F3B" w:rsidRDefault="0035123A">
      <w:pPr>
        <w:pStyle w:val="Innehll3"/>
      </w:pPr>
      <w:r w:rsidRPr="004A2F3B">
        <w:t>Säkerhetskrav i kärntekniklagen</w:t>
      </w:r>
      <w:r w:rsidRPr="004A2F3B">
        <w:tab/>
        <w:t>18</w:t>
      </w:r>
    </w:p>
    <w:p w:rsidR="0035123A" w:rsidRPr="004A2F3B" w:rsidRDefault="0035123A">
      <w:pPr>
        <w:pStyle w:val="Innehll4"/>
      </w:pPr>
      <w:r w:rsidRPr="004A2F3B">
        <w:t>Motionen</w:t>
      </w:r>
      <w:r w:rsidRPr="004A2F3B">
        <w:tab/>
        <w:t>18</w:t>
      </w:r>
    </w:p>
    <w:p w:rsidR="0035123A" w:rsidRPr="004A2F3B" w:rsidRDefault="0035123A">
      <w:pPr>
        <w:pStyle w:val="Innehll4"/>
      </w:pPr>
      <w:r w:rsidRPr="004A2F3B">
        <w:t>Vissa kompletterande uppgifter</w:t>
      </w:r>
      <w:r w:rsidRPr="004A2F3B">
        <w:tab/>
        <w:t>18</w:t>
      </w:r>
    </w:p>
    <w:p w:rsidR="0035123A" w:rsidRPr="004A2F3B" w:rsidRDefault="0035123A">
      <w:pPr>
        <w:pStyle w:val="Innehll3"/>
      </w:pPr>
      <w:r w:rsidRPr="004A2F3B">
        <w:t>Utskottets ställningstagande</w:t>
      </w:r>
      <w:r w:rsidRPr="004A2F3B">
        <w:tab/>
        <w:t>19</w:t>
      </w:r>
    </w:p>
    <w:p w:rsidR="0035123A" w:rsidRPr="004A2F3B" w:rsidRDefault="0035123A">
      <w:pPr>
        <w:pStyle w:val="Innehll2"/>
      </w:pPr>
      <w:r w:rsidRPr="004A2F3B">
        <w:t>MOX-bränsle</w:t>
      </w:r>
      <w:r w:rsidRPr="004A2F3B">
        <w:tab/>
        <w:t>19</w:t>
      </w:r>
    </w:p>
    <w:p w:rsidR="0035123A" w:rsidRPr="004A2F3B" w:rsidRDefault="0035123A">
      <w:pPr>
        <w:pStyle w:val="Innehll3"/>
      </w:pPr>
      <w:r w:rsidRPr="004A2F3B">
        <w:t>Motionen</w:t>
      </w:r>
      <w:r w:rsidRPr="004A2F3B">
        <w:tab/>
        <w:t>19</w:t>
      </w:r>
    </w:p>
    <w:p w:rsidR="0035123A" w:rsidRPr="004A2F3B" w:rsidRDefault="0035123A">
      <w:pPr>
        <w:pStyle w:val="Innehll3"/>
      </w:pPr>
      <w:r w:rsidRPr="004A2F3B">
        <w:t>Vissa kompletterande uppgifter</w:t>
      </w:r>
      <w:r w:rsidRPr="004A2F3B">
        <w:tab/>
        <w:t>19</w:t>
      </w:r>
    </w:p>
    <w:p w:rsidR="0035123A" w:rsidRPr="004A2F3B" w:rsidRDefault="0035123A">
      <w:pPr>
        <w:pStyle w:val="Innehll3"/>
      </w:pPr>
      <w:r w:rsidRPr="004A2F3B">
        <w:t>Utskottets ställningstagande</w:t>
      </w:r>
      <w:r w:rsidRPr="004A2F3B">
        <w:tab/>
        <w:t>20</w:t>
      </w:r>
    </w:p>
    <w:p w:rsidR="0035123A" w:rsidRPr="004A2F3B" w:rsidRDefault="0035123A">
      <w:pPr>
        <w:pStyle w:val="Innehll2"/>
      </w:pPr>
      <w:r w:rsidRPr="004A2F3B">
        <w:t>Reservkraftsproduktion</w:t>
      </w:r>
      <w:r w:rsidRPr="004A2F3B">
        <w:tab/>
        <w:t>20</w:t>
      </w:r>
    </w:p>
    <w:p w:rsidR="0035123A" w:rsidRPr="004A2F3B" w:rsidRDefault="0035123A">
      <w:pPr>
        <w:pStyle w:val="Innehll3"/>
      </w:pPr>
      <w:r w:rsidRPr="004A2F3B">
        <w:t>Motionen</w:t>
      </w:r>
      <w:r w:rsidRPr="004A2F3B">
        <w:tab/>
        <w:t>20</w:t>
      </w:r>
    </w:p>
    <w:p w:rsidR="0035123A" w:rsidRPr="004A2F3B" w:rsidRDefault="0035123A">
      <w:pPr>
        <w:pStyle w:val="Innehll3"/>
      </w:pPr>
      <w:r w:rsidRPr="004A2F3B">
        <w:t>Vissa kompletterande uppgifter</w:t>
      </w:r>
      <w:r w:rsidRPr="004A2F3B">
        <w:tab/>
        <w:t>21</w:t>
      </w:r>
    </w:p>
    <w:p w:rsidR="0035123A" w:rsidRPr="004A2F3B" w:rsidRDefault="0035123A">
      <w:pPr>
        <w:pStyle w:val="Innehll3"/>
      </w:pPr>
      <w:r w:rsidRPr="004A2F3B">
        <w:t>Utskottets ställningstagande</w:t>
      </w:r>
      <w:r w:rsidRPr="004A2F3B">
        <w:tab/>
        <w:t>22</w:t>
      </w:r>
    </w:p>
    <w:p w:rsidR="0035123A" w:rsidRPr="004A2F3B" w:rsidRDefault="0035123A">
      <w:pPr>
        <w:pStyle w:val="Innehll2"/>
      </w:pPr>
      <w:r w:rsidRPr="004A2F3B">
        <w:t>Tillsyn av fjärrvärme</w:t>
      </w:r>
      <w:r w:rsidRPr="004A2F3B">
        <w:tab/>
        <w:t>23</w:t>
      </w:r>
    </w:p>
    <w:p w:rsidR="0035123A" w:rsidRPr="004A2F3B" w:rsidRDefault="0035123A">
      <w:pPr>
        <w:pStyle w:val="Innehll3"/>
      </w:pPr>
      <w:r w:rsidRPr="004A2F3B">
        <w:t>Motionerna</w:t>
      </w:r>
      <w:r w:rsidRPr="004A2F3B">
        <w:tab/>
        <w:t>23</w:t>
      </w:r>
    </w:p>
    <w:p w:rsidR="0035123A" w:rsidRPr="004A2F3B" w:rsidRDefault="0035123A">
      <w:pPr>
        <w:pStyle w:val="Innehll3"/>
      </w:pPr>
      <w:r w:rsidRPr="004A2F3B">
        <w:t>Vissa kompletterande uppgifter</w:t>
      </w:r>
      <w:r w:rsidRPr="004A2F3B">
        <w:tab/>
        <w:t>23</w:t>
      </w:r>
    </w:p>
    <w:p w:rsidR="0035123A" w:rsidRPr="004A2F3B" w:rsidRDefault="0035123A">
      <w:pPr>
        <w:pStyle w:val="Innehll3"/>
      </w:pPr>
      <w:r w:rsidRPr="004A2F3B">
        <w:t>Utskottets ställningstagande</w:t>
      </w:r>
      <w:r w:rsidRPr="004A2F3B">
        <w:tab/>
        <w:t>24</w:t>
      </w:r>
    </w:p>
    <w:p w:rsidR="0035123A" w:rsidRPr="004A2F3B" w:rsidRDefault="0035123A">
      <w:pPr>
        <w:pStyle w:val="Innehll2"/>
      </w:pPr>
      <w:r w:rsidRPr="004A2F3B">
        <w:t>Vindkraft</w:t>
      </w:r>
      <w:r w:rsidRPr="004A2F3B">
        <w:tab/>
        <w:t>25</w:t>
      </w:r>
    </w:p>
    <w:p w:rsidR="0035123A" w:rsidRPr="004A2F3B" w:rsidRDefault="0035123A">
      <w:pPr>
        <w:pStyle w:val="Innehll3"/>
      </w:pPr>
      <w:r w:rsidRPr="004A2F3B">
        <w:t>Motionerna</w:t>
      </w:r>
      <w:r w:rsidRPr="004A2F3B">
        <w:tab/>
        <w:t>25</w:t>
      </w:r>
    </w:p>
    <w:p w:rsidR="0035123A" w:rsidRPr="004A2F3B" w:rsidRDefault="0035123A">
      <w:pPr>
        <w:pStyle w:val="Innehll3"/>
      </w:pPr>
      <w:r w:rsidRPr="004A2F3B">
        <w:t>Vissa kompletterande uppgifter</w:t>
      </w:r>
      <w:r w:rsidRPr="004A2F3B">
        <w:tab/>
        <w:t>25</w:t>
      </w:r>
    </w:p>
    <w:p w:rsidR="0035123A" w:rsidRPr="004A2F3B" w:rsidRDefault="0035123A">
      <w:pPr>
        <w:pStyle w:val="Innehll3"/>
      </w:pPr>
      <w:r w:rsidRPr="004A2F3B">
        <w:t>Utskottets ställningstagande</w:t>
      </w:r>
      <w:r w:rsidRPr="004A2F3B">
        <w:tab/>
        <w:t>26</w:t>
      </w:r>
    </w:p>
    <w:p w:rsidR="0035123A" w:rsidRPr="004A2F3B" w:rsidRDefault="0035123A">
      <w:pPr>
        <w:pStyle w:val="Innehll2"/>
      </w:pPr>
      <w:r w:rsidRPr="004A2F3B">
        <w:rPr>
          <w:snapToGrid w:val="0"/>
        </w:rPr>
        <w:t>Vissa biobränslefrågor</w:t>
      </w:r>
      <w:r w:rsidRPr="004A2F3B">
        <w:tab/>
        <w:t>26</w:t>
      </w:r>
    </w:p>
    <w:p w:rsidR="0035123A" w:rsidRPr="004A2F3B" w:rsidRDefault="0035123A">
      <w:pPr>
        <w:pStyle w:val="Innehll3"/>
      </w:pPr>
      <w:r w:rsidRPr="004A2F3B">
        <w:t>Motionerna</w:t>
      </w:r>
      <w:r w:rsidRPr="004A2F3B">
        <w:tab/>
        <w:t>26</w:t>
      </w:r>
    </w:p>
    <w:p w:rsidR="0035123A" w:rsidRPr="004A2F3B" w:rsidRDefault="0035123A">
      <w:pPr>
        <w:pStyle w:val="Innehll3"/>
      </w:pPr>
      <w:r w:rsidRPr="004A2F3B">
        <w:t>Vissa kompletterande uppgifter</w:t>
      </w:r>
      <w:r w:rsidRPr="004A2F3B">
        <w:tab/>
        <w:t>27</w:t>
      </w:r>
    </w:p>
    <w:p w:rsidR="0035123A" w:rsidRPr="004A2F3B" w:rsidRDefault="0035123A">
      <w:pPr>
        <w:pStyle w:val="Innehll3"/>
      </w:pPr>
      <w:r w:rsidRPr="004A2F3B">
        <w:t>Utskottets ställningstagande</w:t>
      </w:r>
      <w:r w:rsidRPr="004A2F3B">
        <w:tab/>
        <w:t>28</w:t>
      </w:r>
    </w:p>
    <w:p w:rsidR="0035123A" w:rsidRPr="004A2F3B" w:rsidRDefault="0035123A">
      <w:pPr>
        <w:pStyle w:val="Innehll2"/>
      </w:pPr>
      <w:r w:rsidRPr="004A2F3B">
        <w:t>Hemställan</w:t>
      </w:r>
      <w:r w:rsidRPr="004A2F3B">
        <w:tab/>
        <w:t>29</w:t>
      </w:r>
    </w:p>
    <w:p w:rsidR="0035123A" w:rsidRPr="004A2F3B" w:rsidRDefault="0035123A">
      <w:pPr>
        <w:pStyle w:val="Innehll1"/>
      </w:pPr>
      <w:r w:rsidRPr="004A2F3B">
        <w:t>Reservationer</w:t>
      </w:r>
      <w:r w:rsidRPr="004A2F3B">
        <w:tab/>
        <w:t>30</w:t>
      </w:r>
    </w:p>
    <w:p w:rsidR="0035123A" w:rsidRPr="004A2F3B" w:rsidRDefault="0035123A">
      <w:pPr>
        <w:pStyle w:val="Innehll2"/>
      </w:pPr>
      <w:r w:rsidRPr="004A2F3B">
        <w:rPr>
          <w:rFonts w:eastAsia="MS Gothic"/>
        </w:rPr>
        <w:t>1. Riktlinjer för energipolitiken (m, fp)</w:t>
      </w:r>
      <w:r w:rsidRPr="004A2F3B">
        <w:tab/>
        <w:t>30</w:t>
      </w:r>
    </w:p>
    <w:p w:rsidR="0035123A" w:rsidRPr="004A2F3B" w:rsidRDefault="0035123A">
      <w:pPr>
        <w:pStyle w:val="Innehll2"/>
      </w:pPr>
      <w:r w:rsidRPr="004A2F3B">
        <w:rPr>
          <w:rFonts w:eastAsia="MS Gothic"/>
        </w:rPr>
        <w:t>2. Riktlinjer för energipolitiken (kd)</w:t>
      </w:r>
      <w:r w:rsidRPr="004A2F3B">
        <w:tab/>
        <w:t>32</w:t>
      </w:r>
    </w:p>
    <w:p w:rsidR="0035123A" w:rsidRPr="004A2F3B" w:rsidRDefault="0035123A">
      <w:pPr>
        <w:pStyle w:val="Innehll2"/>
      </w:pPr>
      <w:r w:rsidRPr="004A2F3B">
        <w:rPr>
          <w:rFonts w:eastAsia="MS Gothic"/>
        </w:rPr>
        <w:t>3. Riktlinjer för energipolitiken (mp)</w:t>
      </w:r>
      <w:r w:rsidRPr="004A2F3B">
        <w:tab/>
        <w:t>33</w:t>
      </w:r>
    </w:p>
    <w:p w:rsidR="0035123A" w:rsidRPr="004A2F3B" w:rsidRDefault="0035123A">
      <w:pPr>
        <w:pStyle w:val="Innehll2"/>
      </w:pPr>
      <w:r w:rsidRPr="004A2F3B">
        <w:t>4. Fråga om ny folkomröstning om kärnkraften (m, kd, fp)</w:t>
      </w:r>
      <w:r w:rsidRPr="004A2F3B">
        <w:tab/>
        <w:t>34</w:t>
      </w:r>
    </w:p>
    <w:p w:rsidR="0035123A" w:rsidRPr="004A2F3B" w:rsidRDefault="0035123A">
      <w:pPr>
        <w:pStyle w:val="Innehll2"/>
      </w:pPr>
      <w:r w:rsidRPr="004A2F3B">
        <w:rPr>
          <w:rFonts w:eastAsia="MS Gothic"/>
        </w:rPr>
        <w:t>5. Fråga om ny folkomröstning om kärnkraften (mp)</w:t>
      </w:r>
      <w:r w:rsidRPr="004A2F3B">
        <w:tab/>
        <w:t>36</w:t>
      </w:r>
    </w:p>
    <w:p w:rsidR="0035123A" w:rsidRPr="004A2F3B" w:rsidRDefault="0035123A">
      <w:pPr>
        <w:pStyle w:val="Innehll2"/>
      </w:pPr>
      <w:r w:rsidRPr="004A2F3B">
        <w:t>6. 6 § i kärntekniklagen (m, kd, fp)</w:t>
      </w:r>
      <w:r w:rsidRPr="004A2F3B">
        <w:tab/>
        <w:t>36</w:t>
      </w:r>
    </w:p>
    <w:p w:rsidR="0035123A" w:rsidRPr="004A2F3B" w:rsidRDefault="0035123A">
      <w:pPr>
        <w:pStyle w:val="Innehll2"/>
      </w:pPr>
      <w:r w:rsidRPr="004A2F3B">
        <w:t>7. Säkerhetskrav i kärntekniklagen (mp)</w:t>
      </w:r>
      <w:r w:rsidRPr="004A2F3B">
        <w:tab/>
        <w:t>37</w:t>
      </w:r>
    </w:p>
    <w:p w:rsidR="0035123A" w:rsidRPr="004A2F3B" w:rsidRDefault="0035123A">
      <w:pPr>
        <w:pStyle w:val="Innehll2"/>
      </w:pPr>
      <w:r w:rsidRPr="004A2F3B">
        <w:t>8. MOX-bränsle (mp)</w:t>
      </w:r>
      <w:r w:rsidRPr="004A2F3B">
        <w:tab/>
        <w:t>37</w:t>
      </w:r>
    </w:p>
    <w:p w:rsidR="0035123A" w:rsidRPr="004A2F3B" w:rsidRDefault="0035123A">
      <w:pPr>
        <w:pStyle w:val="Innehll2"/>
      </w:pPr>
      <w:r w:rsidRPr="004A2F3B">
        <w:t>9. Vindkraft (mp)</w:t>
      </w:r>
      <w:r w:rsidRPr="004A2F3B">
        <w:tab/>
        <w:t>38</w:t>
      </w:r>
    </w:p>
    <w:p w:rsidR="0035123A" w:rsidRPr="004A2F3B" w:rsidRDefault="0035123A">
      <w:pPr>
        <w:pStyle w:val="Innehll2"/>
      </w:pPr>
      <w:r w:rsidRPr="004A2F3B">
        <w:t>10. Vissa biobränslefrågor (m)</w:t>
      </w:r>
      <w:r w:rsidRPr="004A2F3B">
        <w:tab/>
        <w:t>39</w:t>
      </w:r>
    </w:p>
    <w:p w:rsidR="0035123A" w:rsidRPr="004A2F3B" w:rsidRDefault="0035123A"/>
    <w:p w:rsidR="0035123A" w:rsidRPr="004A2F3B" w:rsidRDefault="0035123A">
      <w:pPr>
        <w:pStyle w:val="Tryckort"/>
        <w:framePr w:wrap="around"/>
      </w:pPr>
      <w:r w:rsidRPr="004A2F3B">
        <w:t>Elanders Gotab, Stockholm  2000</w:t>
      </w:r>
    </w:p>
    <w:p w:rsidR="0035123A" w:rsidRPr="004A2F3B" w:rsidRDefault="0035123A">
      <w:pPr>
        <w:pStyle w:val="Normaltindrag"/>
      </w:pPr>
    </w:p>
    <w:sectPr w:rsidR="0035123A" w:rsidRPr="004A2F3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23A" w:rsidRPr="004A2F3B" w:rsidRDefault="0035123A">
      <w:pPr>
        <w:spacing w:before="0" w:line="240" w:lineRule="auto"/>
      </w:pPr>
      <w:r w:rsidRPr="004A2F3B">
        <w:separator/>
      </w:r>
    </w:p>
  </w:endnote>
  <w:endnote w:type="continuationSeparator" w:id="0">
    <w:p w:rsidR="0035123A" w:rsidRPr="004A2F3B" w:rsidRDefault="0035123A">
      <w:pPr>
        <w:spacing w:before="0" w:line="240" w:lineRule="auto"/>
      </w:pPr>
      <w:r w:rsidRPr="004A2F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3A" w:rsidRPr="004A2F3B" w:rsidRDefault="0035123A">
    <w:pPr>
      <w:pStyle w:val="SidfotH"/>
      <w:framePr w:wrap="around"/>
    </w:pPr>
    <w:r w:rsidRPr="004A2F3B">
      <w:fldChar w:fldCharType="begin" w:fldLock="1"/>
    </w:r>
    <w:r w:rsidRPr="004A2F3B">
      <w:instrText xml:space="preserve"> P</w:instrText>
    </w:r>
    <w:r w:rsidRPr="004A2F3B">
      <w:instrText>A</w:instrText>
    </w:r>
    <w:r w:rsidRPr="004A2F3B">
      <w:instrText xml:space="preserve">GE </w:instrText>
    </w:r>
    <w:r w:rsidRPr="004A2F3B">
      <w:fldChar w:fldCharType="separate"/>
    </w:r>
    <w:r w:rsidRPr="004A2F3B">
      <w:t>1</w:t>
    </w:r>
    <w:r w:rsidRPr="004A2F3B">
      <w:fldChar w:fldCharType="end"/>
    </w:r>
  </w:p>
  <w:p w:rsidR="0035123A" w:rsidRPr="004A2F3B" w:rsidRDefault="003512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3A" w:rsidRPr="004A2F3B" w:rsidRDefault="0035123A">
    <w:pPr>
      <w:pStyle w:val="SidfotH"/>
      <w:framePr w:wrap="around"/>
    </w:pPr>
    <w:r w:rsidRPr="004A2F3B">
      <w:fldChar w:fldCharType="begin" w:fldLock="1"/>
    </w:r>
    <w:r w:rsidRPr="004A2F3B">
      <w:instrText xml:space="preserve"> P</w:instrText>
    </w:r>
    <w:r w:rsidRPr="004A2F3B">
      <w:instrText>A</w:instrText>
    </w:r>
    <w:r w:rsidRPr="004A2F3B">
      <w:instrText xml:space="preserve">GE </w:instrText>
    </w:r>
    <w:r w:rsidRPr="004A2F3B">
      <w:fldChar w:fldCharType="separate"/>
    </w:r>
    <w:r w:rsidRPr="004A2F3B">
      <w:t>40</w:t>
    </w:r>
    <w:r w:rsidRPr="004A2F3B">
      <w:fldChar w:fldCharType="end"/>
    </w:r>
  </w:p>
  <w:p w:rsidR="0035123A" w:rsidRPr="004A2F3B" w:rsidRDefault="00351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23A" w:rsidRPr="004A2F3B" w:rsidRDefault="0035123A">
      <w:pPr>
        <w:pStyle w:val="Sidfot"/>
      </w:pPr>
    </w:p>
  </w:footnote>
  <w:footnote w:type="continuationSeparator" w:id="0">
    <w:p w:rsidR="0035123A" w:rsidRPr="004A2F3B" w:rsidRDefault="0035123A">
      <w:pPr>
        <w:spacing w:before="0" w:line="240" w:lineRule="auto"/>
      </w:pPr>
      <w:r w:rsidRPr="004A2F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3A" w:rsidRPr="004A2F3B" w:rsidRDefault="0035123A">
    <w:pPr>
      <w:pStyle w:val="SidhuvudKant"/>
      <w:framePr w:w="1758" w:h="2744" w:hRule="exact" w:wrap="around" w:vAnchor="page" w:hAnchor="page" w:x="7372" w:y="568" w:anchorLock="0"/>
    </w:pPr>
    <w:r w:rsidRPr="004A2F3B">
      <w:t>1999/2000:NU15</w:t>
    </w:r>
  </w:p>
  <w:p w:rsidR="0035123A" w:rsidRPr="004A2F3B" w:rsidRDefault="0035123A">
    <w:pPr>
      <w:pStyle w:val="SidhuvudKantBilaga"/>
      <w:framePr w:w="1758" w:h="2744" w:hRule="exact" w:wrap="around" w:vAnchor="page" w:hAnchor="page" w:x="7372" w:y="568" w:anchorLock="0"/>
    </w:pPr>
  </w:p>
  <w:p w:rsidR="0035123A" w:rsidRPr="004A2F3B" w:rsidRDefault="0035123A">
    <w:pPr>
      <w:pStyle w:val="SidhuvudKant"/>
      <w:framePr w:w="1758" w:h="2744" w:hRule="exact" w:wrap="around" w:vAnchor="page" w:hAnchor="page" w:x="7372" w:y="568" w:anchorLock="0"/>
    </w:pPr>
  </w:p>
  <w:p w:rsidR="0035123A" w:rsidRPr="004A2F3B" w:rsidRDefault="003512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3A" w:rsidRPr="004A2F3B" w:rsidRDefault="0035123A">
    <w:pPr>
      <w:pStyle w:val="SidhuvudKant"/>
      <w:framePr w:w="1758" w:h="2744" w:hRule="exact" w:wrap="around" w:vAnchor="page" w:hAnchor="page" w:x="7372" w:y="568" w:anchorLock="0"/>
    </w:pPr>
    <w:r w:rsidRPr="004A2F3B">
      <w:t>1999/2000:NU15</w:t>
    </w:r>
  </w:p>
  <w:p w:rsidR="0035123A" w:rsidRPr="004A2F3B" w:rsidRDefault="0035123A">
    <w:pPr>
      <w:pStyle w:val="SidhuvudKantBilaga"/>
      <w:framePr w:w="1758" w:h="2744" w:hRule="exact" w:wrap="around" w:vAnchor="page" w:hAnchor="page" w:x="7372" w:y="568" w:anchorLock="0"/>
    </w:pPr>
  </w:p>
  <w:p w:rsidR="0035123A" w:rsidRPr="004A2F3B" w:rsidRDefault="0035123A">
    <w:pPr>
      <w:pStyle w:val="SidhuvudKant"/>
      <w:framePr w:w="1758" w:h="2744" w:hRule="exact" w:wrap="around" w:vAnchor="page" w:hAnchor="page" w:x="7372" w:y="568" w:anchorLock="0"/>
    </w:pPr>
  </w:p>
  <w:p w:rsidR="0035123A" w:rsidRPr="004A2F3B" w:rsidRDefault="003512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7192"/>
    <w:multiLevelType w:val="singleLevel"/>
    <w:tmpl w:val="9AA4FDF8"/>
    <w:lvl w:ilvl="0">
      <w:start w:val="2"/>
      <w:numFmt w:val="decimal"/>
      <w:lvlText w:val="%1."/>
      <w:lvlJc w:val="left"/>
      <w:pPr>
        <w:tabs>
          <w:tab w:val="num" w:pos="1040"/>
        </w:tabs>
        <w:ind w:left="1040" w:hanging="360"/>
      </w:pPr>
      <w:rPr>
        <w:rFonts w:hint="default"/>
      </w:rPr>
    </w:lvl>
  </w:abstractNum>
  <w:abstractNum w:abstractNumId="1" w15:restartNumberingAfterBreak="0">
    <w:nsid w:val="1FC50131"/>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22636D68"/>
    <w:multiLevelType w:val="singleLevel"/>
    <w:tmpl w:val="ECF2AE32"/>
    <w:lvl w:ilvl="0">
      <w:start w:val="2"/>
      <w:numFmt w:val="decimal"/>
      <w:lvlText w:val="%1."/>
      <w:lvlJc w:val="left"/>
      <w:pPr>
        <w:tabs>
          <w:tab w:val="num" w:pos="1040"/>
        </w:tabs>
        <w:ind w:left="1040" w:hanging="360"/>
      </w:pPr>
      <w:rPr>
        <w:rFonts w:hint="default"/>
      </w:rPr>
    </w:lvl>
  </w:abstractNum>
  <w:abstractNum w:abstractNumId="3" w15:restartNumberingAfterBreak="0">
    <w:nsid w:val="3DD131F6"/>
    <w:multiLevelType w:val="singleLevel"/>
    <w:tmpl w:val="C5527BA8"/>
    <w:lvl w:ilvl="0">
      <w:start w:val="1"/>
      <w:numFmt w:val="decimal"/>
      <w:lvlText w:val="%1."/>
      <w:lvlJc w:val="left"/>
      <w:pPr>
        <w:tabs>
          <w:tab w:val="num" w:pos="1040"/>
        </w:tabs>
        <w:ind w:left="1040" w:hanging="360"/>
      </w:pPr>
      <w:rPr>
        <w:rFonts w:hint="default"/>
      </w:rPr>
    </w:lvl>
  </w:abstractNum>
  <w:abstractNum w:abstractNumId="4" w15:restartNumberingAfterBreak="0">
    <w:nsid w:val="7019438C"/>
    <w:multiLevelType w:val="singleLevel"/>
    <w:tmpl w:val="041D000F"/>
    <w:lvl w:ilvl="0">
      <w:start w:val="1"/>
      <w:numFmt w:val="decimal"/>
      <w:lvlText w:val="%1."/>
      <w:lvlJc w:val="left"/>
      <w:pPr>
        <w:tabs>
          <w:tab w:val="num" w:pos="360"/>
        </w:tabs>
        <w:ind w:left="360" w:hanging="360"/>
      </w:pPr>
      <w:rPr>
        <w:rFonts w:hint="default"/>
      </w:rPr>
    </w:lvl>
  </w:abstractNum>
  <w:num w:numId="1" w16cid:durableId="1472089314">
    <w:abstractNumId w:val="3"/>
  </w:num>
  <w:num w:numId="2" w16cid:durableId="788009818">
    <w:abstractNumId w:val="2"/>
  </w:num>
  <w:num w:numId="3" w16cid:durableId="169292699">
    <w:abstractNumId w:val="0"/>
  </w:num>
  <w:num w:numId="4" w16cid:durableId="2037582220">
    <w:abstractNumId w:val="4"/>
  </w:num>
  <w:num w:numId="5" w16cid:durableId="199105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6E494B"/>
    <w:rsid w:val="0035123A"/>
    <w:rsid w:val="004A2F3B"/>
    <w:rsid w:val="006E49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864692-E977-4F95-85C6-3CB8A717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Brdtext2">
    <w:name w:val="Body Text 2"/>
    <w:basedOn w:val="Normal"/>
    <w:semiHidden/>
    <w:rPr>
      <w:rFonts w:eastAsia="MS Gothic"/>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15943</Words>
  <Characters>100286</Characters>
  <Application>Microsoft Office Word</Application>
  <DocSecurity>4</DocSecurity>
  <Lines>1823</Lines>
  <Paragraphs>507</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Näringsutskottets betänkande</vt:lpstr>
      <vt:lpstr>Ärendet</vt:lpstr>
      <vt:lpstr>Sammanfattning</vt:lpstr>
      <vt:lpstr>Motionerna</vt:lpstr>
      <vt:lpstr>Utskottet</vt:lpstr>
      <vt:lpstr>    Riktlinjer för energipolitiken</vt:lpstr>
      <vt:lpstr>        Motionerna</vt:lpstr>
      <vt:lpstr>        Vissa kompletterande uppgifter</vt:lpstr>
      <vt:lpstr>        Utskottets ställningstagande</vt:lpstr>
      <vt:lpstr>    Fråga om ny folkomröstning om kärnkraften</vt:lpstr>
      <vt:lpstr>        Motionerna</vt:lpstr>
      <vt:lpstr>        Utskottets ställningstagande</vt:lpstr>
      <vt:lpstr>    Kärntekniklagen</vt:lpstr>
      <vt:lpstr>        6 § i kärntekniklagen</vt:lpstr>
      <vt:lpstr>        Utskottets ställningstagande</vt:lpstr>
      <vt:lpstr>        Säkerhetskrav i kärntekniklagen</vt:lpstr>
      <vt:lpstr>        Utskottets ställningstagande</vt:lpstr>
      <vt:lpstr>    MOX-bränsle</vt:lpstr>
      <vt:lpstr>        Motionen</vt:lpstr>
      <vt:lpstr>        Vissa kompletterande uppgifter</vt:lpstr>
      <vt:lpstr>        Utskottets ställningstagande</vt:lpstr>
      <vt:lpstr>    Reservkraftsproduktion</vt:lpstr>
      <vt:lpstr>        Motionen</vt:lpstr>
      <vt:lpstr>        Vissa kompletterande uppgifter</vt:lpstr>
      <vt:lpstr>        Utskottets ställningstagande</vt:lpstr>
      <vt:lpstr>    Tillsyn av fjärrvärme</vt:lpstr>
      <vt:lpstr>        Motionerna</vt:lpstr>
      <vt:lpstr>        Vissa kompletterande uppgifter</vt:lpstr>
      <vt:lpstr>        Utskottets ställningstagande</vt:lpstr>
      <vt:lpstr>    Vindkraft</vt:lpstr>
      <vt:lpstr>        Motionerna</vt:lpstr>
      <vt:lpstr>        Vissa kompletterande uppgifter</vt:lpstr>
      <vt:lpstr>        Utskottets ställningstagande</vt:lpstr>
      <vt:lpstr>    Vissa biobränslefrågor</vt:lpstr>
      <vt:lpstr>        Motionerna</vt:lpstr>
      <vt:lpstr>        Vissa kompletterande uppgifter</vt:lpstr>
      <vt:lpstr>        Utskottets ställningstagande</vt:lpstr>
      <vt:lpstr>    Hemställan</vt:lpstr>
      <vt:lpstr>Reservationer</vt:lpstr>
      <vt:lpstr>    1. Riktlinjer för energipolitiken (mom. 1)</vt:lpstr>
      <vt:lpstr>    2. Riktlinjer för energipolitiken (mom. 1)</vt:lpstr>
      <vt:lpstr>    3. Riktlinjer för energipolitiken (mom. 1)</vt:lpstr>
    </vt:vector>
  </TitlesOfParts>
  <Company>Riksdagen</Company>
  <LinksUpToDate>false</LinksUpToDate>
  <CharactersWithSpaces>115722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2000-03-16T12:27:00Z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