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17F1" w:rsidP="00DA0661">
      <w:pPr>
        <w:pStyle w:val="Title"/>
      </w:pPr>
      <w:bookmarkStart w:id="0" w:name="Start"/>
      <w:bookmarkEnd w:id="0"/>
      <w:r>
        <w:t xml:space="preserve">Svar på fråga </w:t>
      </w:r>
      <w:r w:rsidRPr="004417F1">
        <w:t>2021/22:1181</w:t>
      </w:r>
      <w:r>
        <w:t xml:space="preserve"> av </w:t>
      </w:r>
      <w:r w:rsidRPr="004417F1">
        <w:t>Anders W Jonsson</w:t>
      </w:r>
      <w:r>
        <w:t xml:space="preserve"> (C)</w:t>
      </w:r>
      <w:r>
        <w:br/>
        <w:t>gällande läkemedel till Ukraina</w:t>
      </w:r>
    </w:p>
    <w:p w:rsidR="004417F1" w:rsidRPr="00CA63C2" w:rsidP="00CA63C2">
      <w:pPr>
        <w:pStyle w:val="BodyText"/>
      </w:pPr>
      <w:r>
        <w:t xml:space="preserve">Anders W Jonsson har frågat mig </w:t>
      </w:r>
      <w:r w:rsidRPr="00CA63C2">
        <w:t>om jag är beredd att ta initiativ till ändringar för att i ett exceptionellt läge även kunna skicka läkemedel med kort utgångsdatum till krigets Ukraina</w:t>
      </w:r>
      <w:r w:rsidR="00635A0F">
        <w:t>.</w:t>
      </w:r>
    </w:p>
    <w:p w:rsidR="00B679DE" w:rsidP="00CA63C2">
      <w:pPr>
        <w:pStyle w:val="BodyText"/>
      </w:pPr>
      <w:r w:rsidRPr="00CA63C2">
        <w:t xml:space="preserve">Den ryska invasionen av Ukraina innebär ett </w:t>
      </w:r>
      <w:r>
        <w:t>mycket stort</w:t>
      </w:r>
      <w:r w:rsidRPr="00CA63C2">
        <w:t xml:space="preserve"> </w:t>
      </w:r>
      <w:r w:rsidRPr="00CA63C2">
        <w:t xml:space="preserve">mänskligt lidande. </w:t>
      </w:r>
      <w:r w:rsidRPr="00CA63C2" w:rsidR="00A6144B">
        <w:t>Regeringen</w:t>
      </w:r>
      <w:r w:rsidR="00A6144B">
        <w:t xml:space="preserve"> och myndigheterna</w:t>
      </w:r>
      <w:r w:rsidRPr="00CA63C2" w:rsidR="00A6144B">
        <w:t xml:space="preserve"> </w:t>
      </w:r>
      <w:r w:rsidR="00A6144B">
        <w:t>vidtar</w:t>
      </w:r>
      <w:r w:rsidRPr="00CA63C2" w:rsidR="00A6144B">
        <w:t xml:space="preserve"> flera olika åtgärder för att </w:t>
      </w:r>
      <w:r w:rsidR="00A6144B">
        <w:t>stötta</w:t>
      </w:r>
      <w:r w:rsidRPr="00CA63C2" w:rsidR="00A6144B">
        <w:t xml:space="preserve"> Ukraina. </w:t>
      </w:r>
      <w:r>
        <w:t xml:space="preserve">Jag är också glad för att det är många </w:t>
      </w:r>
      <w:r w:rsidR="003A25C3">
        <w:t>i Sverige</w:t>
      </w:r>
      <w:r>
        <w:t xml:space="preserve"> som vill </w:t>
      </w:r>
      <w:r w:rsidRPr="00CA63C2">
        <w:t>hjälpa till</w:t>
      </w:r>
      <w:r>
        <w:t xml:space="preserve">. </w:t>
      </w:r>
    </w:p>
    <w:p w:rsidR="004417F1" w:rsidRPr="00CA63C2" w:rsidP="00CA63C2">
      <w:pPr>
        <w:pStyle w:val="BodyText"/>
      </w:pPr>
      <w:r>
        <w:t>För att hjälpen ska göra som mest nytta behöver den</w:t>
      </w:r>
      <w:r w:rsidRPr="00CA63C2">
        <w:t xml:space="preserve"> samordnas från varje land och utgå från de behov som finns i Ukraina. </w:t>
      </w:r>
      <w:r>
        <w:t>Detta uppmärksammas alltmer och inkluderar även frågan om läkemedel.</w:t>
      </w:r>
    </w:p>
    <w:p w:rsidR="00CA63C2" w:rsidRPr="00CA63C2" w:rsidP="008B3EC2">
      <w:r w:rsidRPr="00CA63C2">
        <w:t xml:space="preserve">Ett apotek ska inte sälja läkemedel </w:t>
      </w:r>
      <w:r w:rsidR="00A101F6">
        <w:t>vars</w:t>
      </w:r>
      <w:r w:rsidRPr="00CA63C2" w:rsidR="00A101F6">
        <w:t xml:space="preserve"> </w:t>
      </w:r>
      <w:r w:rsidRPr="00CA63C2">
        <w:t>utgångsdatum passeras under användningen</w:t>
      </w:r>
      <w:r w:rsidR="00B679DE">
        <w:t xml:space="preserve"> och </w:t>
      </w:r>
      <w:r w:rsidRPr="00CA63C2">
        <w:t xml:space="preserve">plockar </w:t>
      </w:r>
      <w:r w:rsidR="00B679DE">
        <w:t>därför</w:t>
      </w:r>
      <w:r w:rsidRPr="00CA63C2">
        <w:t xml:space="preserve"> ofta bort läkemedel från sitt lager när fyra månader återstår. Dessa läkemedel är fullt möjliga att använda och </w:t>
      </w:r>
      <w:r w:rsidR="00A101F6">
        <w:t xml:space="preserve">kan </w:t>
      </w:r>
      <w:r w:rsidRPr="00CA63C2">
        <w:t>sälj</w:t>
      </w:r>
      <w:r w:rsidR="00A101F6">
        <w:t>a</w:t>
      </w:r>
      <w:r w:rsidRPr="00CA63C2">
        <w:t xml:space="preserve">s eller doneras exempelvis till Ukraina. </w:t>
      </w:r>
      <w:r w:rsidRPr="00A6144B" w:rsidR="00A6144B">
        <w:t xml:space="preserve">Läkemedel som har passerat utgångsdatum ska dock inte användas eftersom </w:t>
      </w:r>
      <w:r w:rsidR="003A25C3">
        <w:t>man inte kan</w:t>
      </w:r>
      <w:r w:rsidRPr="00A6144B" w:rsidR="00A6144B">
        <w:t xml:space="preserve"> räkna med att de har samma effekt och säkerhet</w:t>
      </w:r>
      <w:r w:rsidR="00A6144B">
        <w:t xml:space="preserve">. Men sammanfattningsvis </w:t>
      </w:r>
      <w:r w:rsidR="00A101F6">
        <w:t>hindrar inte ett</w:t>
      </w:r>
      <w:r w:rsidR="00A6144B">
        <w:t xml:space="preserve"> kort</w:t>
      </w:r>
      <w:r w:rsidRPr="00CA63C2">
        <w:t xml:space="preserve"> utgångsdatum att läkemedlen </w:t>
      </w:r>
      <w:r w:rsidR="00A6144B">
        <w:t>doneras</w:t>
      </w:r>
      <w:r w:rsidRPr="00CA63C2">
        <w:t xml:space="preserve">. </w:t>
      </w:r>
    </w:p>
    <w:p w:rsidR="004417F1" w:rsidP="00A6144B">
      <w:pPr>
        <w:pStyle w:val="BodyText"/>
        <w:rPr>
          <w:rFonts w:ascii="TimesNewRomanPSMT" w:hAnsi="TimesNewRomanPSMT" w:cs="TimesNewRomanPSMT"/>
          <w:sz w:val="23"/>
          <w:szCs w:val="23"/>
        </w:rPr>
      </w:pPr>
      <w:r>
        <w:t>Däremot är det i</w:t>
      </w:r>
      <w:r w:rsidR="00B679DE">
        <w:t xml:space="preserve"> enlighet med det europeiska läkemedelsdirektivet inte möjligt för apotek att sälja</w:t>
      </w:r>
      <w:r>
        <w:t xml:space="preserve"> eller skicka</w:t>
      </w:r>
      <w:r w:rsidR="00B679DE">
        <w:t xml:space="preserve"> läkemedel till andra </w:t>
      </w:r>
      <w:r>
        <w:t xml:space="preserve">än </w:t>
      </w:r>
      <w:r w:rsidR="00B679DE">
        <w:t xml:space="preserve">slutkonsumenter. Endast aktörer med partihandelstillstånd får sälja eller skicka läkemedel till andra mottagare, i det här fallet Ukraina. </w:t>
      </w:r>
      <w:r>
        <w:t xml:space="preserve">Detta gäller i alla EU:s medlemsländer. </w:t>
      </w:r>
      <w:r w:rsidRPr="00CA63C2" w:rsidR="00B679DE">
        <w:t xml:space="preserve">Regelverket är utformat för att säkerställa att alla </w:t>
      </w:r>
      <w:r w:rsidRPr="00CA63C2" w:rsidR="00B679DE">
        <w:t xml:space="preserve">aktörer hanterar läkemedel utifrån </w:t>
      </w:r>
      <w:r>
        <w:t>sin</w:t>
      </w:r>
      <w:r w:rsidRPr="00CA63C2" w:rsidR="00B679DE">
        <w:t xml:space="preserve"> del i distributionskedjan. Läkemedel är </w:t>
      </w:r>
      <w:r w:rsidR="00B679DE">
        <w:t xml:space="preserve">känsliga </w:t>
      </w:r>
      <w:r w:rsidRPr="00CA63C2" w:rsidR="00B679DE">
        <w:t xml:space="preserve">produkter och måste hanteras </w:t>
      </w:r>
      <w:r w:rsidR="00A101F6">
        <w:t>rätt</w:t>
      </w:r>
      <w:r w:rsidRPr="00CA63C2" w:rsidR="00B679DE">
        <w:t xml:space="preserve"> sätt</w:t>
      </w:r>
      <w:r w:rsidR="00B679DE">
        <w:t xml:space="preserve"> för att behålla sin kvalitet</w:t>
      </w:r>
      <w:r w:rsidRPr="00CA63C2" w:rsidR="00B679DE">
        <w:t>.</w:t>
      </w:r>
    </w:p>
    <w:p w:rsidR="004417F1" w:rsidP="006A12F1">
      <w:pPr>
        <w:pStyle w:val="BodyText"/>
      </w:pPr>
      <w:r w:rsidRPr="00CA63C2">
        <w:t>Regeringen och berörda myndigheter ser nu skyndsamt över vilka åtgärder som kan behöva vidtas för att möjliggöra eventuella försändelser av läkemedel från Sverige.</w:t>
      </w:r>
      <w:r w:rsidR="00A6144B">
        <w:t xml:space="preserve"> Läkemedelsverket har till exempel möjlighet att göra olika undantag från befintligt regelverk</w:t>
      </w:r>
      <w:r w:rsidR="00A101F6">
        <w:t xml:space="preserve"> men kommer inte att tumma på läkemedlens säkerhet</w:t>
      </w:r>
      <w:r w:rsidR="00A6144B">
        <w:t>.</w:t>
      </w:r>
      <w:r w:rsidR="0014365F">
        <w:t xml:space="preserve"> </w:t>
      </w:r>
      <w:r w:rsidR="00A101F6">
        <w:t>Vidare har r</w:t>
      </w:r>
      <w:r w:rsidR="0014365F">
        <w:t>egeringen bland annat g</w:t>
      </w:r>
      <w:r w:rsidR="00157C8A">
        <w:t>ivit</w:t>
      </w:r>
      <w:r w:rsidR="0014365F">
        <w:t xml:space="preserve"> ett uppdrag till Myndigheten för samhällsskydd och beredskap och Läkemedelsverket att samordna processer för och hanteringen av donationer av läkemedel till Ukraina i enlighet med begäran i EU:s civilskyddsmekanism. </w:t>
      </w:r>
    </w:p>
    <w:p w:rsidR="004417F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B8FC467762423C9D9E0989B6314A45"/>
          </w:placeholder>
          <w:dataBinding w:xpath="/ns0:DocumentInfo[1]/ns0:BaseInfo[1]/ns0:HeaderDate[1]" w:storeItemID="{6158D99E-0848-485F-9D50-5F661F3D91D8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A63C2">
            <w:t>9 mars 2022</w:t>
          </w:r>
        </w:sdtContent>
      </w:sdt>
    </w:p>
    <w:p w:rsidR="004417F1" w:rsidP="004E7A8F">
      <w:pPr>
        <w:pStyle w:val="Brdtextutanavstnd"/>
      </w:pPr>
    </w:p>
    <w:p w:rsidR="004417F1" w:rsidP="004E7A8F">
      <w:pPr>
        <w:pStyle w:val="Brdtextutanavstnd"/>
      </w:pPr>
    </w:p>
    <w:p w:rsidR="004417F1" w:rsidP="004E7A8F">
      <w:pPr>
        <w:pStyle w:val="Brdtextutanavstnd"/>
      </w:pPr>
    </w:p>
    <w:p w:rsidR="004417F1" w:rsidP="00422A41">
      <w:pPr>
        <w:pStyle w:val="BodyText"/>
      </w:pPr>
      <w:r>
        <w:t>Lena Hallengren</w:t>
      </w:r>
    </w:p>
    <w:p w:rsidR="004417F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17F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17F1" w:rsidRPr="007D73AB" w:rsidP="00340DE0">
          <w:pPr>
            <w:pStyle w:val="Header"/>
          </w:pPr>
        </w:p>
      </w:tc>
      <w:tc>
        <w:tcPr>
          <w:tcW w:w="1134" w:type="dxa"/>
        </w:tcPr>
        <w:p w:rsidR="004417F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17F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17F1" w:rsidRPr="00710A6C" w:rsidP="00EE3C0F">
          <w:pPr>
            <w:pStyle w:val="Header"/>
            <w:rPr>
              <w:b/>
            </w:rPr>
          </w:pPr>
        </w:p>
        <w:p w:rsidR="004417F1" w:rsidP="00EE3C0F">
          <w:pPr>
            <w:pStyle w:val="Header"/>
          </w:pPr>
        </w:p>
        <w:p w:rsidR="004417F1" w:rsidP="00EE3C0F">
          <w:pPr>
            <w:pStyle w:val="Header"/>
          </w:pPr>
        </w:p>
        <w:p w:rsidR="004417F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4519E23050B444D8A84B49F7C9E777C"/>
            </w:placeholder>
            <w:dataBinding w:xpath="/ns0:DocumentInfo[1]/ns0:BaseInfo[1]/ns0:Dnr[1]" w:storeItemID="{6158D99E-0848-485F-9D50-5F661F3D91D8}" w:prefixMappings="xmlns:ns0='http://lp/documentinfo/RK' "/>
            <w:text/>
          </w:sdtPr>
          <w:sdtContent>
            <w:p w:rsidR="004417F1" w:rsidP="00EE3C0F">
              <w:pPr>
                <w:pStyle w:val="Header"/>
              </w:pPr>
              <w:r>
                <w:t>S2022/01336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E0A0F9D9CA4E90AB602731CEA76F4B"/>
            </w:placeholder>
            <w:showingPlcHdr/>
            <w:dataBinding w:xpath="/ns0:DocumentInfo[1]/ns0:BaseInfo[1]/ns0:DocNumber[1]" w:storeItemID="{6158D99E-0848-485F-9D50-5F661F3D91D8}" w:prefixMappings="xmlns:ns0='http://lp/documentinfo/RK' "/>
            <w:text/>
          </w:sdtPr>
          <w:sdtContent>
            <w:p w:rsidR="004417F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17F1" w:rsidP="00EE3C0F">
          <w:pPr>
            <w:pStyle w:val="Header"/>
          </w:pPr>
        </w:p>
      </w:tc>
      <w:tc>
        <w:tcPr>
          <w:tcW w:w="1134" w:type="dxa"/>
        </w:tcPr>
        <w:p w:rsidR="004417F1" w:rsidP="0094502D">
          <w:pPr>
            <w:pStyle w:val="Header"/>
          </w:pPr>
        </w:p>
        <w:p w:rsidR="004417F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2E3CE9F3F446A18974BBA891307C9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E2E2C" w:rsidRPr="008E2E2C" w:rsidP="00340DE0">
              <w:pPr>
                <w:pStyle w:val="Header"/>
                <w:rPr>
                  <w:b/>
                </w:rPr>
              </w:pPr>
              <w:r w:rsidRPr="008E2E2C">
                <w:rPr>
                  <w:b/>
                </w:rPr>
                <w:t>Socialdepartementet</w:t>
              </w:r>
            </w:p>
            <w:p w:rsidR="004417F1" w:rsidRPr="00340DE0" w:rsidP="00340DE0">
              <w:pPr>
                <w:pStyle w:val="Header"/>
              </w:pPr>
              <w:r w:rsidRPr="008E2E2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07607F635C4CFAB1CFC7E6E2015300"/>
          </w:placeholder>
          <w:dataBinding w:xpath="/ns0:DocumentInfo[1]/ns0:BaseInfo[1]/ns0:Recipient[1]" w:storeItemID="{6158D99E-0848-485F-9D50-5F661F3D91D8}" w:prefixMappings="xmlns:ns0='http://lp/documentinfo/RK' "/>
          <w:text w:multiLine="1"/>
        </w:sdtPr>
        <w:sdtContent>
          <w:tc>
            <w:tcPr>
              <w:tcW w:w="3170" w:type="dxa"/>
            </w:tcPr>
            <w:p w:rsidR="004417F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17F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519E23050B444D8A84B49F7C9E7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70BF2-FDCC-4CE4-8CBC-A734FCD6AC0F}"/>
      </w:docPartPr>
      <w:docPartBody>
        <w:p w:rsidR="0095309F" w:rsidP="00C4083B">
          <w:pPr>
            <w:pStyle w:val="44519E23050B444D8A84B49F7C9E77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E0A0F9D9CA4E90AB602731CEA76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E34E4-2964-4822-A531-564FED7AC3A7}"/>
      </w:docPartPr>
      <w:docPartBody>
        <w:p w:rsidR="0095309F" w:rsidP="00C4083B">
          <w:pPr>
            <w:pStyle w:val="89E0A0F9D9CA4E90AB602731CEA76F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2E3CE9F3F446A18974BBA891307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62D94-0B91-47F4-B11A-8996EC3C6FFD}"/>
      </w:docPartPr>
      <w:docPartBody>
        <w:p w:rsidR="0095309F" w:rsidP="00C4083B">
          <w:pPr>
            <w:pStyle w:val="9A2E3CE9F3F446A18974BBA891307C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07607F635C4CFAB1CFC7E6E2015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3969C-53CD-4AB5-A15D-7CC4DCFF2622}"/>
      </w:docPartPr>
      <w:docPartBody>
        <w:p w:rsidR="0095309F" w:rsidP="00C4083B">
          <w:pPr>
            <w:pStyle w:val="9407607F635C4CFAB1CFC7E6E20153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B8FC467762423C9D9E0989B6314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2D9DE-BE5F-4D1B-9EBF-2610E3D0AC5B}"/>
      </w:docPartPr>
      <w:docPartBody>
        <w:p w:rsidR="0095309F" w:rsidP="00C4083B">
          <w:pPr>
            <w:pStyle w:val="2AB8FC467762423C9D9E0989B6314A4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83B"/>
    <w:rPr>
      <w:noProof w:val="0"/>
      <w:color w:val="808080"/>
    </w:rPr>
  </w:style>
  <w:style w:type="paragraph" w:customStyle="1" w:styleId="44519E23050B444D8A84B49F7C9E777C">
    <w:name w:val="44519E23050B444D8A84B49F7C9E777C"/>
    <w:rsid w:val="00C4083B"/>
  </w:style>
  <w:style w:type="paragraph" w:customStyle="1" w:styleId="9407607F635C4CFAB1CFC7E6E2015300">
    <w:name w:val="9407607F635C4CFAB1CFC7E6E2015300"/>
    <w:rsid w:val="00C4083B"/>
  </w:style>
  <w:style w:type="paragraph" w:customStyle="1" w:styleId="89E0A0F9D9CA4E90AB602731CEA76F4B1">
    <w:name w:val="89E0A0F9D9CA4E90AB602731CEA76F4B1"/>
    <w:rsid w:val="00C408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2E3CE9F3F446A18974BBA891307C9B1">
    <w:name w:val="9A2E3CE9F3F446A18974BBA891307C9B1"/>
    <w:rsid w:val="00C408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B8FC467762423C9D9E0989B6314A45">
    <w:name w:val="2AB8FC467762423C9D9E0989B6314A45"/>
    <w:rsid w:val="00C408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2022-03-09T00:00:00</HeaderDate>
    <Office/>
    <Dnr>S2022/01336</Dnr>
    <ParagrafNr/>
    <DocumentTitle/>
    <VisitingAddress/>
    <Extra1/>
    <Extra2/>
    <Extra3>Anders W Jonsson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d771bf57-e584-44d2-9bb7-cc75527fa9b5</RD_Svarsid>
  </documentManagement>
</p:properties>
</file>

<file path=customXml/itemProps1.xml><?xml version="1.0" encoding="utf-8"?>
<ds:datastoreItem xmlns:ds="http://schemas.openxmlformats.org/officeDocument/2006/customXml" ds:itemID="{0EE901CE-9B9C-4012-A30F-F76ABD106837}"/>
</file>

<file path=customXml/itemProps2.xml><?xml version="1.0" encoding="utf-8"?>
<ds:datastoreItem xmlns:ds="http://schemas.openxmlformats.org/officeDocument/2006/customXml" ds:itemID="{6158D99E-0848-485F-9D50-5F661F3D91D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3D593BA-F216-4803-89CE-30915BBDC45F}"/>
</file>

<file path=customXml/itemProps5.xml><?xml version="1.0" encoding="utf-8"?>
<ds:datastoreItem xmlns:ds="http://schemas.openxmlformats.org/officeDocument/2006/customXml" ds:itemID="{97D2E94C-C0B5-46E5-A1F7-C829E7042B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366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220303 - Svar på fråga läkemedel till Ukraina.docx</dc:title>
  <cp:revision>3</cp:revision>
  <dcterms:created xsi:type="dcterms:W3CDTF">2022-03-03T16:18:00Z</dcterms:created>
  <dcterms:modified xsi:type="dcterms:W3CDTF">2022-03-09T09:37:00Z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8f879334-f4b0-4daa-afc2-0411180fcec2</vt:lpwstr>
  </property>
</Properties>
</file>