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3F6980" w:rsidTr="002F2071">
        <w:tblPrEx>
          <w:tblCellMar>
            <w:top w:w="0" w:type="dxa"/>
            <w:bottom w:w="0" w:type="dxa"/>
          </w:tblCellMar>
        </w:tblPrEx>
        <w:tc>
          <w:tcPr>
            <w:tcW w:w="2268" w:type="dxa"/>
          </w:tcPr>
          <w:p w:rsidR="006E4E11" w:rsidRPr="003F6980" w:rsidRDefault="008529A2" w:rsidP="007242A3">
            <w:pPr>
              <w:framePr w:w="5035" w:h="1644" w:wrap="notBeside" w:vAnchor="page" w:hAnchor="page" w:x="6573" w:y="721"/>
              <w:rPr>
                <w:rFonts w:ascii="TradeGothic" w:hAnsi="TradeGothic"/>
                <w:i/>
                <w:sz w:val="18"/>
              </w:rPr>
            </w:pPr>
            <w:r w:rsidRPr="003F6980">
              <w:rPr>
                <w:rFonts w:ascii="TradeGothic" w:hAnsi="TradeGothic"/>
                <w:i/>
                <w:sz w:val="18"/>
              </w:rPr>
              <w:t xml:space="preserve">Bilaga 4 </w:t>
            </w:r>
          </w:p>
        </w:tc>
        <w:tc>
          <w:tcPr>
            <w:tcW w:w="2999" w:type="dxa"/>
            <w:gridSpan w:val="2"/>
          </w:tcPr>
          <w:p w:rsidR="006E4E11" w:rsidRPr="003F6980" w:rsidRDefault="006E4E11" w:rsidP="007242A3">
            <w:pPr>
              <w:framePr w:w="5035" w:h="1644" w:wrap="notBeside" w:vAnchor="page" w:hAnchor="page" w:x="6573" w:y="721"/>
              <w:rPr>
                <w:rFonts w:ascii="TradeGothic" w:hAnsi="TradeGothic"/>
                <w:i/>
                <w:sz w:val="18"/>
              </w:rPr>
            </w:pPr>
          </w:p>
        </w:tc>
      </w:tr>
      <w:tr w:rsidR="002F2071" w:rsidRPr="003F6980" w:rsidTr="002F2071">
        <w:tblPrEx>
          <w:tblCellMar>
            <w:top w:w="0" w:type="dxa"/>
            <w:bottom w:w="0" w:type="dxa"/>
          </w:tblCellMar>
        </w:tblPrEx>
        <w:tc>
          <w:tcPr>
            <w:tcW w:w="5267" w:type="dxa"/>
            <w:gridSpan w:val="3"/>
          </w:tcPr>
          <w:p w:rsidR="002F2071" w:rsidRPr="003F6980" w:rsidRDefault="002F2071" w:rsidP="007242A3">
            <w:pPr>
              <w:framePr w:w="5035" w:h="1644" w:wrap="notBeside" w:vAnchor="page" w:hAnchor="page" w:x="6573" w:y="721"/>
              <w:rPr>
                <w:rFonts w:ascii="TradeGothic" w:hAnsi="TradeGothic"/>
                <w:b/>
                <w:sz w:val="22"/>
              </w:rPr>
            </w:pPr>
            <w:r w:rsidRPr="003F6980">
              <w:rPr>
                <w:rFonts w:ascii="TradeGothic" w:hAnsi="TradeGothic"/>
                <w:b/>
                <w:sz w:val="22"/>
              </w:rPr>
              <w:t>Rådspromemoria</w:t>
            </w:r>
          </w:p>
        </w:tc>
      </w:tr>
      <w:tr w:rsidR="006E4E11" w:rsidRPr="003F6980" w:rsidTr="002F2071">
        <w:tblPrEx>
          <w:tblCellMar>
            <w:top w:w="0" w:type="dxa"/>
            <w:bottom w:w="0" w:type="dxa"/>
          </w:tblCellMar>
        </w:tblPrEx>
        <w:tc>
          <w:tcPr>
            <w:tcW w:w="3402" w:type="dxa"/>
            <w:gridSpan w:val="2"/>
          </w:tcPr>
          <w:p w:rsidR="006E4E11" w:rsidRPr="003F6980" w:rsidRDefault="006E4E11" w:rsidP="007242A3">
            <w:pPr>
              <w:framePr w:w="5035" w:h="1644" w:wrap="notBeside" w:vAnchor="page" w:hAnchor="page" w:x="6573" w:y="721"/>
            </w:pPr>
          </w:p>
        </w:tc>
        <w:tc>
          <w:tcPr>
            <w:tcW w:w="1865" w:type="dxa"/>
          </w:tcPr>
          <w:p w:rsidR="006E4E11" w:rsidRPr="003F6980" w:rsidRDefault="006E4E11" w:rsidP="007242A3">
            <w:pPr>
              <w:framePr w:w="5035" w:h="1644" w:wrap="notBeside" w:vAnchor="page" w:hAnchor="page" w:x="6573" w:y="721"/>
            </w:pPr>
          </w:p>
        </w:tc>
      </w:tr>
      <w:tr w:rsidR="006E4E11" w:rsidRPr="003F6980" w:rsidTr="002F2071">
        <w:tblPrEx>
          <w:tblCellMar>
            <w:top w:w="0" w:type="dxa"/>
            <w:bottom w:w="0" w:type="dxa"/>
          </w:tblCellMar>
        </w:tblPrEx>
        <w:tc>
          <w:tcPr>
            <w:tcW w:w="2268" w:type="dxa"/>
          </w:tcPr>
          <w:p w:rsidR="006E4E11" w:rsidRPr="003F6980" w:rsidRDefault="0039031D" w:rsidP="007242A3">
            <w:pPr>
              <w:framePr w:w="5035" w:h="1644" w:wrap="notBeside" w:vAnchor="page" w:hAnchor="page" w:x="6573" w:y="721"/>
            </w:pPr>
            <w:r w:rsidRPr="003F6980">
              <w:t>2009-06-1</w:t>
            </w:r>
            <w:r w:rsidR="008529A2" w:rsidRPr="003F6980">
              <w:t>5</w:t>
            </w:r>
          </w:p>
        </w:tc>
        <w:tc>
          <w:tcPr>
            <w:tcW w:w="2999" w:type="dxa"/>
            <w:gridSpan w:val="2"/>
          </w:tcPr>
          <w:p w:rsidR="006E4E11" w:rsidRPr="003F6980" w:rsidRDefault="006E4E11" w:rsidP="007242A3">
            <w:pPr>
              <w:framePr w:w="5035" w:h="1644" w:wrap="notBeside" w:vAnchor="page" w:hAnchor="page" w:x="6573" w:y="721"/>
            </w:pPr>
          </w:p>
        </w:tc>
      </w:tr>
      <w:tr w:rsidR="006E4E11" w:rsidRPr="003F6980" w:rsidTr="002F2071">
        <w:tblPrEx>
          <w:tblCellMar>
            <w:top w:w="0" w:type="dxa"/>
            <w:bottom w:w="0" w:type="dxa"/>
          </w:tblCellMar>
        </w:tblPrEx>
        <w:tc>
          <w:tcPr>
            <w:tcW w:w="2268" w:type="dxa"/>
          </w:tcPr>
          <w:p w:rsidR="006E4E11" w:rsidRPr="003F6980" w:rsidRDefault="006E4E11" w:rsidP="007242A3">
            <w:pPr>
              <w:framePr w:w="5035" w:h="1644" w:wrap="notBeside" w:vAnchor="page" w:hAnchor="page" w:x="6573" w:y="721"/>
            </w:pPr>
          </w:p>
        </w:tc>
        <w:tc>
          <w:tcPr>
            <w:tcW w:w="2999" w:type="dxa"/>
            <w:gridSpan w:val="2"/>
          </w:tcPr>
          <w:p w:rsidR="006E4E11" w:rsidRPr="003F6980"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3F6980">
        <w:tblPrEx>
          <w:tblCellMar>
            <w:top w:w="0" w:type="dxa"/>
            <w:bottom w:w="0" w:type="dxa"/>
          </w:tblCellMar>
        </w:tblPrEx>
        <w:trPr>
          <w:trHeight w:val="284"/>
        </w:trPr>
        <w:tc>
          <w:tcPr>
            <w:tcW w:w="4911" w:type="dxa"/>
          </w:tcPr>
          <w:p w:rsidR="006E4E11" w:rsidRPr="003F6980" w:rsidRDefault="002F2071">
            <w:pPr>
              <w:pStyle w:val="Avsndare"/>
              <w:framePr w:h="2483" w:wrap="notBeside" w:x="1504"/>
              <w:rPr>
                <w:b/>
                <w:i w:val="0"/>
                <w:sz w:val="22"/>
              </w:rPr>
            </w:pPr>
            <w:r w:rsidRPr="003F6980">
              <w:rPr>
                <w:b/>
                <w:i w:val="0"/>
                <w:sz w:val="22"/>
              </w:rPr>
              <w:t>Miljödepartementet</w:t>
            </w:r>
          </w:p>
        </w:tc>
      </w:tr>
      <w:tr w:rsidR="006E4E11" w:rsidRPr="003F6980">
        <w:tblPrEx>
          <w:tblCellMar>
            <w:top w:w="0" w:type="dxa"/>
            <w:bottom w:w="0" w:type="dxa"/>
          </w:tblCellMar>
        </w:tblPrEx>
        <w:trPr>
          <w:trHeight w:val="284"/>
        </w:trPr>
        <w:tc>
          <w:tcPr>
            <w:tcW w:w="4911" w:type="dxa"/>
          </w:tcPr>
          <w:p w:rsidR="006E4E11" w:rsidRPr="003F6980" w:rsidRDefault="006E4E11">
            <w:pPr>
              <w:pStyle w:val="Avsndare"/>
              <w:framePr w:h="2483" w:wrap="notBeside" w:x="1504"/>
              <w:rPr>
                <w:bCs/>
                <w:iCs/>
              </w:rPr>
            </w:pPr>
          </w:p>
        </w:tc>
      </w:tr>
      <w:tr w:rsidR="006E4E11" w:rsidRPr="003F6980">
        <w:tblPrEx>
          <w:tblCellMar>
            <w:top w:w="0" w:type="dxa"/>
            <w:bottom w:w="0" w:type="dxa"/>
          </w:tblCellMar>
        </w:tblPrEx>
        <w:trPr>
          <w:trHeight w:val="284"/>
        </w:trPr>
        <w:tc>
          <w:tcPr>
            <w:tcW w:w="4911" w:type="dxa"/>
          </w:tcPr>
          <w:p w:rsidR="006E4E11" w:rsidRPr="003F6980" w:rsidRDefault="00013F39">
            <w:pPr>
              <w:pStyle w:val="Avsndare"/>
              <w:framePr w:h="2483" w:wrap="notBeside" w:x="1504"/>
              <w:rPr>
                <w:bCs/>
                <w:iCs/>
              </w:rPr>
            </w:pPr>
            <w:r w:rsidRPr="003F6980">
              <w:rPr>
                <w:bCs/>
                <w:iCs/>
              </w:rPr>
              <w:t xml:space="preserve">Enheten för naturresurser </w:t>
            </w:r>
          </w:p>
        </w:tc>
      </w:tr>
      <w:tr w:rsidR="006E4E11" w:rsidRPr="003F6980">
        <w:tblPrEx>
          <w:tblCellMar>
            <w:top w:w="0" w:type="dxa"/>
            <w:bottom w:w="0" w:type="dxa"/>
          </w:tblCellMar>
        </w:tblPrEx>
        <w:trPr>
          <w:trHeight w:val="284"/>
        </w:trPr>
        <w:tc>
          <w:tcPr>
            <w:tcW w:w="4911" w:type="dxa"/>
          </w:tcPr>
          <w:p w:rsidR="006E4E11" w:rsidRPr="003F6980" w:rsidRDefault="006E4E11">
            <w:pPr>
              <w:pStyle w:val="Avsndare"/>
              <w:framePr w:h="2483" w:wrap="notBeside" w:x="1504"/>
              <w:rPr>
                <w:bCs/>
                <w:iCs/>
              </w:rPr>
            </w:pPr>
          </w:p>
        </w:tc>
      </w:tr>
      <w:tr w:rsidR="006E4E11" w:rsidRPr="003F6980">
        <w:tblPrEx>
          <w:tblCellMar>
            <w:top w:w="0" w:type="dxa"/>
            <w:bottom w:w="0" w:type="dxa"/>
          </w:tblCellMar>
        </w:tblPrEx>
        <w:trPr>
          <w:trHeight w:val="284"/>
        </w:trPr>
        <w:tc>
          <w:tcPr>
            <w:tcW w:w="4911" w:type="dxa"/>
          </w:tcPr>
          <w:p w:rsidR="006E4E11" w:rsidRPr="003F6980" w:rsidRDefault="006E4E11">
            <w:pPr>
              <w:pStyle w:val="Avsndare"/>
              <w:framePr w:h="2483" w:wrap="notBeside" w:x="1504"/>
              <w:rPr>
                <w:bCs/>
                <w:iCs/>
              </w:rPr>
            </w:pPr>
          </w:p>
        </w:tc>
      </w:tr>
      <w:tr w:rsidR="006E4E11" w:rsidRPr="003F6980">
        <w:tblPrEx>
          <w:tblCellMar>
            <w:top w:w="0" w:type="dxa"/>
            <w:bottom w:w="0" w:type="dxa"/>
          </w:tblCellMar>
        </w:tblPrEx>
        <w:trPr>
          <w:trHeight w:val="284"/>
        </w:trPr>
        <w:tc>
          <w:tcPr>
            <w:tcW w:w="4911" w:type="dxa"/>
          </w:tcPr>
          <w:p w:rsidR="006E4E11" w:rsidRPr="003F6980" w:rsidRDefault="006E4E11">
            <w:pPr>
              <w:pStyle w:val="Avsndare"/>
              <w:framePr w:h="2483" w:wrap="notBeside" w:x="1504"/>
              <w:rPr>
                <w:bCs/>
                <w:iCs/>
              </w:rPr>
            </w:pPr>
          </w:p>
        </w:tc>
      </w:tr>
      <w:tr w:rsidR="006E4E11" w:rsidRPr="003F6980">
        <w:tblPrEx>
          <w:tblCellMar>
            <w:top w:w="0" w:type="dxa"/>
            <w:bottom w:w="0" w:type="dxa"/>
          </w:tblCellMar>
        </w:tblPrEx>
        <w:trPr>
          <w:trHeight w:val="284"/>
        </w:trPr>
        <w:tc>
          <w:tcPr>
            <w:tcW w:w="4911" w:type="dxa"/>
          </w:tcPr>
          <w:p w:rsidR="006E4E11" w:rsidRPr="003F6980" w:rsidRDefault="006E4E11">
            <w:pPr>
              <w:pStyle w:val="Avsndare"/>
              <w:framePr w:h="2483" w:wrap="notBeside" w:x="1504"/>
              <w:rPr>
                <w:bCs/>
                <w:iCs/>
              </w:rPr>
            </w:pPr>
          </w:p>
        </w:tc>
      </w:tr>
      <w:tr w:rsidR="006E4E11" w:rsidRPr="003F6980">
        <w:tblPrEx>
          <w:tblCellMar>
            <w:top w:w="0" w:type="dxa"/>
            <w:bottom w:w="0" w:type="dxa"/>
          </w:tblCellMar>
        </w:tblPrEx>
        <w:trPr>
          <w:trHeight w:val="284"/>
        </w:trPr>
        <w:tc>
          <w:tcPr>
            <w:tcW w:w="4911" w:type="dxa"/>
          </w:tcPr>
          <w:p w:rsidR="006E4E11" w:rsidRPr="003F6980" w:rsidRDefault="006E4E11">
            <w:pPr>
              <w:pStyle w:val="Avsndare"/>
              <w:framePr w:h="2483" w:wrap="notBeside" w:x="1504"/>
              <w:rPr>
                <w:bCs/>
                <w:iCs/>
              </w:rPr>
            </w:pPr>
          </w:p>
        </w:tc>
      </w:tr>
      <w:tr w:rsidR="006E4E11" w:rsidRPr="003F6980">
        <w:tblPrEx>
          <w:tblCellMar>
            <w:top w:w="0" w:type="dxa"/>
            <w:bottom w:w="0" w:type="dxa"/>
          </w:tblCellMar>
        </w:tblPrEx>
        <w:trPr>
          <w:trHeight w:val="284"/>
        </w:trPr>
        <w:tc>
          <w:tcPr>
            <w:tcW w:w="4911" w:type="dxa"/>
          </w:tcPr>
          <w:p w:rsidR="006E4E11" w:rsidRPr="003F6980" w:rsidRDefault="006E4E11">
            <w:pPr>
              <w:pStyle w:val="Avsndare"/>
              <w:framePr w:h="2483" w:wrap="notBeside" w:x="1504"/>
              <w:rPr>
                <w:bCs/>
                <w:iCs/>
              </w:rPr>
            </w:pPr>
          </w:p>
        </w:tc>
      </w:tr>
    </w:tbl>
    <w:p w:rsidR="006E4E11" w:rsidRPr="003F6980" w:rsidRDefault="006E4E11">
      <w:pPr>
        <w:framePr w:w="4400" w:h="2523" w:wrap="notBeside" w:vAnchor="page" w:hAnchor="page" w:x="6453" w:y="2445"/>
        <w:ind w:left="142"/>
        <w:rPr>
          <w:b/>
        </w:rPr>
      </w:pPr>
    </w:p>
    <w:p w:rsidR="002F2071" w:rsidRPr="003F6980" w:rsidRDefault="002F2071">
      <w:pPr>
        <w:pStyle w:val="RKrubrik"/>
        <w:pBdr>
          <w:bottom w:val="single" w:sz="6" w:space="1" w:color="auto"/>
        </w:pBdr>
      </w:pPr>
      <w:bookmarkStart w:id="0" w:name="bRubrik"/>
      <w:bookmarkEnd w:id="0"/>
      <w:r w:rsidRPr="003F6980">
        <w:t xml:space="preserve">Rådets möte </w:t>
      </w:r>
      <w:r w:rsidR="009E67DE" w:rsidRPr="003F6980">
        <w:t>(</w:t>
      </w:r>
      <w:r w:rsidR="00DF2193" w:rsidRPr="003F6980">
        <w:t>miljö</w:t>
      </w:r>
      <w:r w:rsidR="009E67DE" w:rsidRPr="003F6980">
        <w:t xml:space="preserve">) </w:t>
      </w:r>
      <w:r w:rsidRPr="003F6980">
        <w:t xml:space="preserve">den </w:t>
      </w:r>
      <w:r w:rsidR="009E67DE" w:rsidRPr="003F6980">
        <w:t>25 juni 2009</w:t>
      </w:r>
    </w:p>
    <w:p w:rsidR="002F2071" w:rsidRPr="003F6980" w:rsidRDefault="002F2071">
      <w:pPr>
        <w:pStyle w:val="RKnormal"/>
      </w:pPr>
    </w:p>
    <w:p w:rsidR="002F2071" w:rsidRPr="003F6980" w:rsidRDefault="002F2071">
      <w:pPr>
        <w:pStyle w:val="RKnormal"/>
      </w:pPr>
      <w:r w:rsidRPr="003F6980">
        <w:t xml:space="preserve">Dagordningspunkt </w:t>
      </w:r>
      <w:r w:rsidR="009E67DE" w:rsidRPr="003F6980">
        <w:t>5</w:t>
      </w:r>
    </w:p>
    <w:p w:rsidR="002F2071" w:rsidRPr="003F6980" w:rsidRDefault="002F2071">
      <w:pPr>
        <w:pStyle w:val="RKnormal"/>
      </w:pPr>
    </w:p>
    <w:p w:rsidR="009E67DE" w:rsidRPr="003F6980" w:rsidRDefault="002F2071" w:rsidP="009E67DE">
      <w:pPr>
        <w:pStyle w:val="RKnormal"/>
      </w:pPr>
      <w:r w:rsidRPr="003F6980">
        <w:t>Rubrik:</w:t>
      </w:r>
      <w:r w:rsidR="009E67DE" w:rsidRPr="003F6980">
        <w:t xml:space="preserve"> </w:t>
      </w:r>
      <w:r w:rsidR="009E67DE" w:rsidRPr="003F6980">
        <w:rPr>
          <w:b/>
        </w:rPr>
        <w:t>Förslag till Europaparlamentets och rådets direktiv om inrättande av rambestämmelser för markskydd</w:t>
      </w:r>
      <w:r w:rsidR="009E67DE" w:rsidRPr="003F6980">
        <w:t xml:space="preserve"> (R)(*)</w:t>
      </w:r>
    </w:p>
    <w:p w:rsidR="009E67DE" w:rsidRPr="003F6980" w:rsidRDefault="009E67DE" w:rsidP="009E67DE">
      <w:pPr>
        <w:pStyle w:val="RKnormal"/>
      </w:pPr>
      <w:r w:rsidRPr="003F6980">
        <w:t>(Kommissionens förslag till rättslig grund: artikel 175.1 i fördraget))</w:t>
      </w:r>
    </w:p>
    <w:p w:rsidR="009E67DE" w:rsidRPr="003F6980" w:rsidRDefault="008529A2" w:rsidP="009E67DE">
      <w:pPr>
        <w:pStyle w:val="RKnormal"/>
        <w:rPr>
          <w:rFonts w:cs="OrigGarmnd BT"/>
        </w:rPr>
      </w:pPr>
      <w:r w:rsidRPr="003F6980">
        <w:rPr>
          <w:rFonts w:cs="OrigGarmnd BT"/>
        </w:rPr>
        <w:t xml:space="preserve">- </w:t>
      </w:r>
      <w:r w:rsidR="00D94751" w:rsidRPr="003F6980">
        <w:rPr>
          <w:rFonts w:cs="OrigGarmnd BT"/>
        </w:rPr>
        <w:t>Lägesrapport</w:t>
      </w:r>
    </w:p>
    <w:p w:rsidR="002F2071" w:rsidRPr="003F6980" w:rsidRDefault="009E67DE" w:rsidP="009E67DE">
      <w:pPr>
        <w:pStyle w:val="RKnormal"/>
      </w:pPr>
      <w:r w:rsidRPr="003F6980">
        <w:t>(Offentlig överläggning enligt artikel 8.1 b i rådets arbetsordning)</w:t>
      </w:r>
    </w:p>
    <w:p w:rsidR="002F2071" w:rsidRPr="003F6980" w:rsidRDefault="002F2071">
      <w:pPr>
        <w:pStyle w:val="RKnormal"/>
      </w:pPr>
    </w:p>
    <w:p w:rsidR="002F2071" w:rsidRPr="003F6980" w:rsidRDefault="002F2071" w:rsidP="00B23BF1">
      <w:pPr>
        <w:pStyle w:val="RKnormal"/>
      </w:pPr>
      <w:r w:rsidRPr="003F6980">
        <w:t>Dokument:</w:t>
      </w:r>
      <w:r w:rsidR="00B23BF1" w:rsidRPr="003F6980">
        <w:t xml:space="preserve"> </w:t>
      </w:r>
      <w:r w:rsidR="008529A2" w:rsidRPr="003F6980">
        <w:t xml:space="preserve">Ej inkommit </w:t>
      </w:r>
    </w:p>
    <w:p w:rsidR="002F2071" w:rsidRPr="003F6980" w:rsidRDefault="002F2071">
      <w:pPr>
        <w:pStyle w:val="RKnormal"/>
      </w:pPr>
    </w:p>
    <w:p w:rsidR="002F2071" w:rsidRPr="003F6980" w:rsidRDefault="002F2071">
      <w:pPr>
        <w:pStyle w:val="RKnormal"/>
      </w:pPr>
      <w:r w:rsidRPr="003F6980">
        <w:t>Tidigare dokument</w:t>
      </w:r>
      <w:r w:rsidR="008529A2" w:rsidRPr="003F6980">
        <w:t xml:space="preserve">: </w:t>
      </w:r>
      <w:r w:rsidRPr="003F6980">
        <w:t>Fakta</w:t>
      </w:r>
      <w:r w:rsidR="008529A2" w:rsidRPr="003F6980">
        <w:t xml:space="preserve">promemoria </w:t>
      </w:r>
      <w:r w:rsidR="00B23BF1" w:rsidRPr="003F6980">
        <w:t>2006/07:FPM45</w:t>
      </w:r>
    </w:p>
    <w:p w:rsidR="002F2071" w:rsidRPr="003F6980" w:rsidRDefault="002F2071">
      <w:pPr>
        <w:pStyle w:val="RKnormal"/>
      </w:pPr>
    </w:p>
    <w:p w:rsidR="002F2071" w:rsidRPr="003F6980" w:rsidRDefault="002F2071">
      <w:pPr>
        <w:pStyle w:val="RKnormal"/>
      </w:pPr>
      <w:r w:rsidRPr="003F6980">
        <w:t>Tidigare behandlad vid samråd med E</w:t>
      </w:r>
      <w:r w:rsidR="00B23BF1" w:rsidRPr="003F6980">
        <w:t>U-nämnden: 14 december 2007</w:t>
      </w:r>
      <w:r w:rsidR="008529A2" w:rsidRPr="003F6980">
        <w:t xml:space="preserve">. </w:t>
      </w:r>
      <w:r w:rsidR="008529A2" w:rsidRPr="003F6980">
        <w:br/>
        <w:t xml:space="preserve">Överläggning i Miljö- och jordbruksutskottet: 27 mars 2007. </w:t>
      </w:r>
    </w:p>
    <w:p w:rsidR="002F2071" w:rsidRPr="003F6980" w:rsidRDefault="002F2071">
      <w:pPr>
        <w:pStyle w:val="RKrubrik"/>
      </w:pPr>
      <w:r w:rsidRPr="003F6980">
        <w:t>Bakgrund</w:t>
      </w:r>
    </w:p>
    <w:p w:rsidR="00B23BF1" w:rsidRPr="003F6980" w:rsidRDefault="00B23BF1" w:rsidP="00B23BF1">
      <w:pPr>
        <w:pStyle w:val="RKnormal"/>
      </w:pPr>
      <w:r w:rsidRPr="003F6980">
        <w:t xml:space="preserve">Kommissionen förslag till markskyddsdirektiv presenterades 2006. Trots intensiva förhandlingar kunde inte en politisk överenskommelse nås under </w:t>
      </w:r>
      <w:r w:rsidR="009E1150" w:rsidRPr="003F6980">
        <w:t>det portugisiska</w:t>
      </w:r>
      <w:r w:rsidRPr="003F6980">
        <w:t xml:space="preserve"> ordförandeskapet december 2007. Tjeckien har gjort stora ansträngningar under våren i syfte att söka nå en politisk överenskommelse vid rådsmötet 25 juni.  Några </w:t>
      </w:r>
      <w:r w:rsidR="009E1150" w:rsidRPr="003F6980">
        <w:t xml:space="preserve">medlemsländer </w:t>
      </w:r>
      <w:r w:rsidRPr="003F6980">
        <w:t xml:space="preserve">avvisar ett direktiv och förespråkar nationell reglering kombinerat </w:t>
      </w:r>
      <w:r w:rsidR="009E1150" w:rsidRPr="003F6980">
        <w:t>eventuellt</w:t>
      </w:r>
      <w:r w:rsidRPr="003F6980">
        <w:t xml:space="preserve"> med en strategi på gemenskapsnivå. Även andra har problem med förslaget. </w:t>
      </w:r>
      <w:r w:rsidR="0039031D" w:rsidRPr="003F6980">
        <w:t>Samtidigt finns</w:t>
      </w:r>
      <w:r w:rsidRPr="003F6980">
        <w:t xml:space="preserve"> en rad nya medlemsländer samt länder i södra Europa </w:t>
      </w:r>
      <w:r w:rsidR="0039031D" w:rsidRPr="003F6980">
        <w:t xml:space="preserve">som har en </w:t>
      </w:r>
      <w:r w:rsidRPr="003F6980">
        <w:t xml:space="preserve">stark </w:t>
      </w:r>
      <w:r w:rsidR="0039031D" w:rsidRPr="003F6980">
        <w:t xml:space="preserve">önskan om </w:t>
      </w:r>
      <w:r w:rsidRPr="003F6980">
        <w:t>gemenskapslagstiftning</w:t>
      </w:r>
      <w:r w:rsidR="0039031D" w:rsidRPr="003F6980">
        <w:t xml:space="preserve"> med högre grad av harmonisering</w:t>
      </w:r>
      <w:r w:rsidRPr="003F6980">
        <w:t xml:space="preserve">.  </w:t>
      </w:r>
      <w:r w:rsidR="009E1150" w:rsidRPr="003F6980">
        <w:t xml:space="preserve">Kommissionen </w:t>
      </w:r>
      <w:r w:rsidRPr="003F6980">
        <w:t xml:space="preserve">förordar också en sådan ansats och har därför haft svårt att acceptera att </w:t>
      </w:r>
      <w:r w:rsidR="009E1150" w:rsidRPr="003F6980">
        <w:t xml:space="preserve">medlemsländerna </w:t>
      </w:r>
      <w:r w:rsidRPr="003F6980">
        <w:t xml:space="preserve"> </w:t>
      </w:r>
      <w:r w:rsidR="009E1150" w:rsidRPr="003F6980">
        <w:t xml:space="preserve">ges </w:t>
      </w:r>
      <w:r w:rsidRPr="003F6980">
        <w:t xml:space="preserve">större  flexibilitet. </w:t>
      </w:r>
    </w:p>
    <w:p w:rsidR="00B23BF1" w:rsidRPr="003F6980" w:rsidRDefault="00B23BF1" w:rsidP="00B23BF1">
      <w:pPr>
        <w:pStyle w:val="RKnormal"/>
      </w:pPr>
    </w:p>
    <w:p w:rsidR="002F2071" w:rsidRPr="003F6980" w:rsidRDefault="00B23BF1" w:rsidP="00B23BF1">
      <w:pPr>
        <w:pStyle w:val="RKnormal"/>
      </w:pPr>
      <w:r w:rsidRPr="003F6980">
        <w:t xml:space="preserve">Nu har </w:t>
      </w:r>
      <w:r w:rsidR="009E1150" w:rsidRPr="003F6980">
        <w:t xml:space="preserve">tjeckiska ordförandeskapet </w:t>
      </w:r>
      <w:r w:rsidRPr="003F6980">
        <w:t xml:space="preserve">gjort en sista ansträngning och ökat flexibiliteten ytterligare något. </w:t>
      </w:r>
      <w:r w:rsidR="00D94751" w:rsidRPr="003F6980">
        <w:t xml:space="preserve">Trots detta finns en blockerande </w:t>
      </w:r>
      <w:r w:rsidR="00D94751" w:rsidRPr="003F6980">
        <w:lastRenderedPageBreak/>
        <w:t xml:space="preserve">minoritet och </w:t>
      </w:r>
      <w:r w:rsidR="009E1150" w:rsidRPr="003F6980">
        <w:t xml:space="preserve">ordförande  </w:t>
      </w:r>
      <w:r w:rsidR="00D94751" w:rsidRPr="003F6980">
        <w:t>kommer därför inte att ta upp frågan för politisk överenskommelse utan istället lämna en lägesrapport.</w:t>
      </w:r>
    </w:p>
    <w:p w:rsidR="002F2071" w:rsidRPr="003F6980" w:rsidRDefault="002F2071">
      <w:pPr>
        <w:pStyle w:val="RKrubrik"/>
      </w:pPr>
      <w:r w:rsidRPr="003F6980">
        <w:t>Rättslig grund och beslutsförfarande</w:t>
      </w:r>
    </w:p>
    <w:p w:rsidR="001A61B2" w:rsidRPr="003F6980" w:rsidRDefault="001A61B2" w:rsidP="001A61B2">
      <w:pPr>
        <w:pStyle w:val="RKnormal"/>
      </w:pPr>
      <w:r w:rsidRPr="003F6980">
        <w:t>Rättslig grund utgörs av EG-fördragets artikel 175.1. Beslut fattas med kvalificerad majoritet efter medbeslutandeförfarande.</w:t>
      </w:r>
    </w:p>
    <w:p w:rsidR="002F2071" w:rsidRPr="003F6980" w:rsidRDefault="002F2071">
      <w:pPr>
        <w:pStyle w:val="RKrubrik"/>
        <w:rPr>
          <w:i/>
          <w:iCs/>
        </w:rPr>
      </w:pPr>
      <w:r w:rsidRPr="003F6980">
        <w:rPr>
          <w:i/>
          <w:iCs/>
        </w:rPr>
        <w:t>Svensk ståndpunkt</w:t>
      </w:r>
    </w:p>
    <w:p w:rsidR="002F2071" w:rsidRPr="003F6980" w:rsidRDefault="0039031D">
      <w:pPr>
        <w:pStyle w:val="RKnormal"/>
      </w:pPr>
      <w:r w:rsidRPr="003F6980">
        <w:rPr>
          <w:rFonts w:cs="OrigGarmnd BT"/>
          <w:color w:val="000000"/>
          <w:szCs w:val="24"/>
          <w:lang w:eastAsia="sv-SE"/>
        </w:rPr>
        <w:t xml:space="preserve">Europas mark behöver ett hållbart skydd. </w:t>
      </w:r>
      <w:r w:rsidR="00D94751" w:rsidRPr="003F6980">
        <w:t xml:space="preserve">Det svenska ordförandeskapets bedömning är att det för närvarande saknas förutsättningar att nå en politisk överenskommelse. En rad ordförandeskap, nu senast det tjeckiska, har aktivt sökt överbrygga de skilda uppfattningarna i rådet. Nu krävs tid för </w:t>
      </w:r>
      <w:r w:rsidR="009E1150" w:rsidRPr="003F6980">
        <w:t xml:space="preserve">medlemsländerna </w:t>
      </w:r>
      <w:r w:rsidR="00D94751" w:rsidRPr="003F6980">
        <w:t xml:space="preserve">och </w:t>
      </w:r>
      <w:r w:rsidR="009E1150" w:rsidRPr="003F6980">
        <w:t>kommissionen</w:t>
      </w:r>
      <w:r w:rsidR="00D94751" w:rsidRPr="003F6980">
        <w:t xml:space="preserve"> att reflektera över hur arbetet med markskydd bäst kan drivas inom EU. </w:t>
      </w:r>
    </w:p>
    <w:p w:rsidR="002F2071" w:rsidRPr="003F6980" w:rsidRDefault="002F2071">
      <w:pPr>
        <w:pStyle w:val="RKrubrik"/>
      </w:pPr>
      <w:r w:rsidRPr="003F6980">
        <w:t>Europaparlamentets inställning</w:t>
      </w:r>
    </w:p>
    <w:p w:rsidR="001A61B2" w:rsidRPr="003F6980" w:rsidRDefault="001A61B2" w:rsidP="001A61B2">
      <w:pPr>
        <w:pStyle w:val="RKnormal"/>
      </w:pPr>
      <w:r w:rsidRPr="003F6980">
        <w:t>Europaparlamentet röstade den 15 november 2007. De har lämnat ca 100 ändringsförslag. Europaparlamentet menar att ett flexibelt ramdirektiv är bästa sättet att uppmuntra medlemsländerna att skydda marken. Europaparlamentet understryker att hållbar markanvändning ska vara syftet, samt föreslår att värdefulla marker ska identifieras, liksom att skyddet mot markförsämringsprocesser ska ske i särskilda prioriterade områden. Parlamentet påpekar behovet av att medlemsländer som gjort markskyddsåtgärder ska kunna använda detta arbete. Man föreslår också fler åtgärder direkt för jordbruk. I flera fall går parlamentets åsikter i samma riktning som förslaget genomgått i behandlingen i rådsarbetsgruppen, men parlamentets förslag är ofta detaljerade.</w:t>
      </w:r>
    </w:p>
    <w:p w:rsidR="002F2071" w:rsidRPr="003F6980" w:rsidRDefault="002F2071">
      <w:pPr>
        <w:pStyle w:val="RKrubrik"/>
        <w:rPr>
          <w:i/>
          <w:iCs/>
        </w:rPr>
      </w:pPr>
      <w:r w:rsidRPr="003F6980">
        <w:rPr>
          <w:i/>
          <w:iCs/>
        </w:rPr>
        <w:t>Förslaget</w:t>
      </w:r>
    </w:p>
    <w:p w:rsidR="001A61B2" w:rsidRPr="003F6980" w:rsidRDefault="001A61B2" w:rsidP="001A61B2">
      <w:pPr>
        <w:pStyle w:val="RKnormal"/>
      </w:pPr>
      <w:r w:rsidRPr="003F6980">
        <w:t>Förslaget till ramdirektiv för markskydd innehåller består av fyra huvuddelar;</w:t>
      </w:r>
    </w:p>
    <w:p w:rsidR="001A61B2" w:rsidRPr="003F6980" w:rsidRDefault="001A61B2" w:rsidP="001A61B2">
      <w:pPr>
        <w:pStyle w:val="RKnormal"/>
        <w:numPr>
          <w:ilvl w:val="0"/>
          <w:numId w:val="1"/>
        </w:numPr>
      </w:pPr>
      <w:r w:rsidRPr="003F6980">
        <w:t>Syftet med direktivet är hållbar användning av mark och att säkerställa markens olika funktioner</w:t>
      </w:r>
    </w:p>
    <w:p w:rsidR="001A61B2" w:rsidRPr="003F6980" w:rsidRDefault="001A61B2" w:rsidP="001A61B2">
      <w:pPr>
        <w:pStyle w:val="RKnormal"/>
        <w:numPr>
          <w:ilvl w:val="0"/>
          <w:numId w:val="1"/>
        </w:numPr>
      </w:pPr>
      <w:r w:rsidRPr="003F6980">
        <w:t>Hårdgöring av marken ska minimeras där det behövs</w:t>
      </w:r>
    </w:p>
    <w:p w:rsidR="001A61B2" w:rsidRPr="003F6980" w:rsidRDefault="001A61B2" w:rsidP="001A61B2">
      <w:pPr>
        <w:pStyle w:val="RKnormal"/>
        <w:numPr>
          <w:ilvl w:val="0"/>
          <w:numId w:val="1"/>
        </w:numPr>
      </w:pPr>
      <w:r w:rsidRPr="003F6980">
        <w:t>För erosion/skred, markpackning, försaltning, förlust av organiskt material och försurning ska prioriterade områden som behöver särskilt skydd utpekas och åtgärdsprogram för dessa tas fram</w:t>
      </w:r>
    </w:p>
    <w:p w:rsidR="001A61B2" w:rsidRPr="003F6980" w:rsidRDefault="001A61B2" w:rsidP="001A61B2">
      <w:pPr>
        <w:pStyle w:val="RKnormal"/>
        <w:numPr>
          <w:ilvl w:val="0"/>
          <w:numId w:val="1"/>
        </w:numPr>
      </w:pPr>
      <w:r w:rsidRPr="003F6980">
        <w:t>Förorenade områden ska inventeras, undersökas och nationella strategier för sanering tas fram.</w:t>
      </w:r>
    </w:p>
    <w:p w:rsidR="002F2071" w:rsidRPr="003F6980" w:rsidRDefault="002F2071">
      <w:pPr>
        <w:pStyle w:val="RKnormal"/>
      </w:pPr>
    </w:p>
    <w:p w:rsidR="002F2071" w:rsidRPr="003F6980" w:rsidRDefault="002F2071">
      <w:pPr>
        <w:pStyle w:val="RKrubrik"/>
        <w:rPr>
          <w:i/>
          <w:iCs/>
        </w:rPr>
      </w:pPr>
      <w:r w:rsidRPr="003F6980">
        <w:rPr>
          <w:i/>
          <w:iCs/>
        </w:rPr>
        <w:t>Gällande svenska regler och förslagets effekter på dessa</w:t>
      </w:r>
    </w:p>
    <w:p w:rsidR="001A61B2" w:rsidRPr="003F6980" w:rsidRDefault="001A61B2" w:rsidP="001A61B2">
      <w:pPr>
        <w:pStyle w:val="RKnormal"/>
      </w:pPr>
      <w:r w:rsidRPr="003F6980">
        <w:t>I huvudsak berörs Miljöbalken, Plan- och bygglagen samt lagen om skydd mot olyckor. Sverige har i nuläget inte särskilda regleringar om prioriterade områden i enlighet med direktivet. Inte heller finns krav på s.k. rapport för markens status. Däremot har Sverige ett arbete med undersökning och åtgärder kring markförsämringsprocesser liksom ett omfattande arbete med identifiering, inventering och sanering av förorenade områden.</w:t>
      </w:r>
    </w:p>
    <w:p w:rsidR="002F2071" w:rsidRPr="003F6980" w:rsidRDefault="002F2071">
      <w:pPr>
        <w:pStyle w:val="RKrubrik"/>
      </w:pPr>
      <w:r w:rsidRPr="003F6980">
        <w:t>Ekonomiska konsekvenser</w:t>
      </w:r>
    </w:p>
    <w:p w:rsidR="001A61B2" w:rsidRPr="003F6980" w:rsidRDefault="001A61B2" w:rsidP="001A61B2">
      <w:pPr>
        <w:pStyle w:val="RKnormal"/>
      </w:pPr>
      <w:r w:rsidRPr="003F6980">
        <w:t>Direktivet tillåter ett flexibelt genomförande och de budgetära konsekvenserna blir beroende av antalet prioriterade områden, valet av riskacceptansnivå och ambitionsnivån på åtgärdsprogram som Sverige väljer att införa. Det kommer dock att bli administrativa kostnader för att systematisera arbetet med prioriterade områden. Sverige har idag anslag för åtgärder för skydd mot naturolyckor. Kostnaderna för sanering är mycket höga och är beroende av den ambition som läggs fast i den nationella saneringsstrategin. Sverige har redan idag ett anslag för detta ändamål.</w:t>
      </w:r>
    </w:p>
    <w:p w:rsidR="002F2071" w:rsidRPr="003F6980" w:rsidRDefault="002F2071">
      <w:pPr>
        <w:pStyle w:val="RKrubrik"/>
      </w:pPr>
      <w:r w:rsidRPr="003F6980">
        <w:t>Övrigt</w:t>
      </w:r>
    </w:p>
    <w:p w:rsidR="002F2071" w:rsidRPr="003F6980" w:rsidRDefault="002F2071">
      <w:pPr>
        <w:pStyle w:val="RKnormal"/>
      </w:pPr>
    </w:p>
    <w:p w:rsidR="001A61B2" w:rsidRPr="003F6980" w:rsidRDefault="001A61B2">
      <w:pPr>
        <w:pStyle w:val="RKnormal"/>
      </w:pPr>
    </w:p>
    <w:p w:rsidR="002F2071" w:rsidRPr="003F6980" w:rsidRDefault="002F2071">
      <w:pPr>
        <w:pStyle w:val="RKnormal"/>
        <w:rPr>
          <w:i/>
          <w:iCs/>
        </w:rPr>
      </w:pPr>
    </w:p>
    <w:p w:rsidR="002F2071" w:rsidRPr="003F6980" w:rsidRDefault="002F2071">
      <w:pPr>
        <w:pStyle w:val="RKnormal"/>
        <w:ind w:left="-1134"/>
      </w:pPr>
    </w:p>
    <w:p w:rsidR="006E4E11" w:rsidRPr="003F6980" w:rsidRDefault="006E4E11">
      <w:pPr>
        <w:pStyle w:val="RKrubrik"/>
        <w:spacing w:before="0" w:after="0"/>
      </w:pPr>
    </w:p>
    <w:p w:rsidR="006E4E11" w:rsidRPr="003F6980" w:rsidRDefault="006E4E11">
      <w:pPr>
        <w:pStyle w:val="RKnormal"/>
      </w:pPr>
    </w:p>
    <w:p w:rsidR="002F2071" w:rsidRPr="003F6980" w:rsidRDefault="002F2071">
      <w:pPr>
        <w:pStyle w:val="RKnormal"/>
      </w:pPr>
    </w:p>
    <w:sectPr w:rsidR="002F2071" w:rsidRPr="003F6980">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008B7" w:rsidRPr="003F6980" w:rsidRDefault="006008B7">
      <w:r w:rsidRPr="003F6980">
        <w:separator/>
      </w:r>
    </w:p>
  </w:endnote>
  <w:endnote w:type="continuationSeparator" w:id="0">
    <w:p w:rsidR="006008B7" w:rsidRPr="003F6980" w:rsidRDefault="006008B7">
      <w:r w:rsidRPr="003F698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008B7" w:rsidRPr="003F6980" w:rsidRDefault="006008B7">
      <w:r w:rsidRPr="003F6980">
        <w:separator/>
      </w:r>
    </w:p>
  </w:footnote>
  <w:footnote w:type="continuationSeparator" w:id="0">
    <w:p w:rsidR="006008B7" w:rsidRPr="003F6980" w:rsidRDefault="006008B7">
      <w:r w:rsidRPr="003F698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3F39" w:rsidRPr="003F6980" w:rsidRDefault="00013F39">
    <w:pPr>
      <w:pStyle w:val="Sidhuvud"/>
      <w:framePr w:wrap="around" w:vAnchor="text" w:hAnchor="margin" w:xAlign="right" w:y="1"/>
      <w:rPr>
        <w:rStyle w:val="Sidnummer"/>
      </w:rPr>
    </w:pPr>
    <w:r w:rsidRPr="003F6980">
      <w:rPr>
        <w:rStyle w:val="Sidnummer"/>
      </w:rPr>
      <w:fldChar w:fldCharType="begin" w:fldLock="1"/>
    </w:r>
    <w:r w:rsidRPr="003F6980">
      <w:rPr>
        <w:rStyle w:val="Sidnummer"/>
      </w:rPr>
      <w:instrText xml:space="preserve">PAGE  </w:instrText>
    </w:r>
    <w:r w:rsidRPr="003F6980">
      <w:rPr>
        <w:rStyle w:val="Sidnummer"/>
      </w:rPr>
      <w:fldChar w:fldCharType="separate"/>
    </w:r>
    <w:r w:rsidRPr="003F6980">
      <w:rPr>
        <w:rStyle w:val="Sidnummer"/>
      </w:rPr>
      <w:t>2</w:t>
    </w:r>
    <w:r w:rsidRPr="003F6980">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013F39" w:rsidRPr="003F6980">
      <w:tblPrEx>
        <w:tblCellMar>
          <w:top w:w="0" w:type="dxa"/>
          <w:bottom w:w="0" w:type="dxa"/>
        </w:tblCellMar>
      </w:tblPrEx>
      <w:trPr>
        <w:cantSplit/>
      </w:trPr>
      <w:tc>
        <w:tcPr>
          <w:tcW w:w="3119" w:type="dxa"/>
        </w:tcPr>
        <w:p w:rsidR="00013F39" w:rsidRPr="003F6980" w:rsidRDefault="00013F39">
          <w:pPr>
            <w:pStyle w:val="Sidhuvud"/>
            <w:spacing w:line="200" w:lineRule="atLeast"/>
            <w:ind w:right="357"/>
            <w:rPr>
              <w:rFonts w:ascii="TradeGothic" w:hAnsi="TradeGothic"/>
              <w:b/>
              <w:bCs/>
              <w:sz w:val="16"/>
            </w:rPr>
          </w:pPr>
        </w:p>
      </w:tc>
      <w:tc>
        <w:tcPr>
          <w:tcW w:w="4111" w:type="dxa"/>
          <w:tcMar>
            <w:left w:w="567" w:type="dxa"/>
          </w:tcMar>
        </w:tcPr>
        <w:p w:rsidR="00013F39" w:rsidRPr="003F6980" w:rsidRDefault="00013F39">
          <w:pPr>
            <w:pStyle w:val="Sidhuvud"/>
            <w:ind w:right="360"/>
          </w:pPr>
        </w:p>
      </w:tc>
      <w:tc>
        <w:tcPr>
          <w:tcW w:w="1525" w:type="dxa"/>
        </w:tcPr>
        <w:p w:rsidR="00013F39" w:rsidRPr="003F6980" w:rsidRDefault="00013F39">
          <w:pPr>
            <w:pStyle w:val="Sidhuvud"/>
            <w:ind w:right="360"/>
          </w:pPr>
        </w:p>
      </w:tc>
    </w:tr>
  </w:tbl>
  <w:p w:rsidR="00013F39" w:rsidRPr="003F6980" w:rsidRDefault="00013F39">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3F39" w:rsidRPr="003F6980" w:rsidRDefault="00013F39">
    <w:pPr>
      <w:pStyle w:val="Sidhuvud"/>
      <w:framePr w:wrap="around" w:vAnchor="text" w:hAnchor="margin" w:xAlign="right" w:y="1"/>
      <w:rPr>
        <w:rStyle w:val="Sidnummer"/>
      </w:rPr>
    </w:pPr>
    <w:r w:rsidRPr="003F6980">
      <w:rPr>
        <w:rStyle w:val="Sidnummer"/>
      </w:rPr>
      <w:fldChar w:fldCharType="begin" w:fldLock="1"/>
    </w:r>
    <w:r w:rsidRPr="003F6980">
      <w:rPr>
        <w:rStyle w:val="Sidnummer"/>
      </w:rPr>
      <w:instrText xml:space="preserve">PAGE  </w:instrText>
    </w:r>
    <w:r w:rsidRPr="003F6980">
      <w:rPr>
        <w:rStyle w:val="Sidnummer"/>
      </w:rPr>
      <w:fldChar w:fldCharType="separate"/>
    </w:r>
    <w:r w:rsidRPr="003F6980">
      <w:rPr>
        <w:rStyle w:val="Sidnummer"/>
      </w:rPr>
      <w:t>3</w:t>
    </w:r>
    <w:r w:rsidRPr="003F6980">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013F39" w:rsidRPr="003F6980">
      <w:tblPrEx>
        <w:tblCellMar>
          <w:top w:w="0" w:type="dxa"/>
          <w:bottom w:w="0" w:type="dxa"/>
        </w:tblCellMar>
      </w:tblPrEx>
      <w:trPr>
        <w:cantSplit/>
      </w:trPr>
      <w:tc>
        <w:tcPr>
          <w:tcW w:w="3119" w:type="dxa"/>
        </w:tcPr>
        <w:p w:rsidR="00013F39" w:rsidRPr="003F6980" w:rsidRDefault="00013F39">
          <w:pPr>
            <w:pStyle w:val="Sidhuvud"/>
            <w:spacing w:line="200" w:lineRule="atLeast"/>
            <w:ind w:right="357"/>
            <w:rPr>
              <w:rFonts w:ascii="TradeGothic" w:hAnsi="TradeGothic"/>
              <w:b/>
              <w:bCs/>
              <w:sz w:val="16"/>
            </w:rPr>
          </w:pPr>
        </w:p>
      </w:tc>
      <w:tc>
        <w:tcPr>
          <w:tcW w:w="4111" w:type="dxa"/>
          <w:tcMar>
            <w:left w:w="567" w:type="dxa"/>
          </w:tcMar>
        </w:tcPr>
        <w:p w:rsidR="00013F39" w:rsidRPr="003F6980" w:rsidRDefault="00013F39">
          <w:pPr>
            <w:pStyle w:val="Sidhuvud"/>
            <w:ind w:right="360"/>
          </w:pPr>
        </w:p>
      </w:tc>
      <w:tc>
        <w:tcPr>
          <w:tcW w:w="1525" w:type="dxa"/>
        </w:tcPr>
        <w:p w:rsidR="00013F39" w:rsidRPr="003F6980" w:rsidRDefault="00013F39">
          <w:pPr>
            <w:pStyle w:val="Sidhuvud"/>
            <w:ind w:right="360"/>
          </w:pPr>
        </w:p>
      </w:tc>
    </w:tr>
  </w:tbl>
  <w:p w:rsidR="00013F39" w:rsidRPr="003F6980" w:rsidRDefault="00013F39">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3F39" w:rsidRPr="003F6980" w:rsidRDefault="003F6980">
    <w:pPr>
      <w:framePr w:w="2948" w:h="1321" w:hRule="exact" w:wrap="notBeside" w:vAnchor="page" w:hAnchor="page" w:x="1362" w:y="653"/>
    </w:pPr>
    <w:r w:rsidRPr="003F6980">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013F39" w:rsidRPr="003F6980" w:rsidRDefault="00013F39">
    <w:pPr>
      <w:pStyle w:val="RKrubrik"/>
      <w:keepNext w:val="0"/>
      <w:tabs>
        <w:tab w:val="clear" w:pos="1134"/>
        <w:tab w:val="clear" w:pos="2835"/>
      </w:tabs>
      <w:spacing w:before="0" w:after="0" w:line="320" w:lineRule="atLeast"/>
      <w:rPr>
        <w:bCs/>
      </w:rPr>
    </w:pPr>
  </w:p>
  <w:p w:rsidR="00013F39" w:rsidRPr="003F6980" w:rsidRDefault="00013F39">
    <w:pPr>
      <w:rPr>
        <w:rFonts w:ascii="TradeGothic" w:hAnsi="TradeGothic"/>
        <w:b/>
        <w:bCs/>
        <w:spacing w:val="12"/>
        <w:sz w:val="22"/>
      </w:rPr>
    </w:pPr>
  </w:p>
  <w:p w:rsidR="00013F39" w:rsidRPr="003F6980" w:rsidRDefault="00013F39">
    <w:pPr>
      <w:pStyle w:val="RKrubrik"/>
      <w:keepNext w:val="0"/>
      <w:tabs>
        <w:tab w:val="clear" w:pos="1134"/>
        <w:tab w:val="clear" w:pos="2835"/>
      </w:tabs>
      <w:spacing w:before="0" w:after="0" w:line="320" w:lineRule="atLeast"/>
      <w:rPr>
        <w:bCs/>
      </w:rPr>
    </w:pPr>
  </w:p>
  <w:p w:rsidR="00013F39" w:rsidRPr="003F6980" w:rsidRDefault="00013F39">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1448B2"/>
    <w:multiLevelType w:val="hybridMultilevel"/>
    <w:tmpl w:val="38882D96"/>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341955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Miljödepartementet"/>
    <w:docVar w:name="Regering" w:val="N"/>
  </w:docVars>
  <w:rsids>
    <w:rsidRoot w:val="002F2071"/>
    <w:rsid w:val="00013F39"/>
    <w:rsid w:val="000A51F7"/>
    <w:rsid w:val="00150384"/>
    <w:rsid w:val="001805B7"/>
    <w:rsid w:val="001A61B2"/>
    <w:rsid w:val="002E340A"/>
    <w:rsid w:val="002F2071"/>
    <w:rsid w:val="0033498E"/>
    <w:rsid w:val="00372DD1"/>
    <w:rsid w:val="0039031D"/>
    <w:rsid w:val="003F6980"/>
    <w:rsid w:val="004A328D"/>
    <w:rsid w:val="005C1065"/>
    <w:rsid w:val="006008B7"/>
    <w:rsid w:val="00660280"/>
    <w:rsid w:val="006E4E11"/>
    <w:rsid w:val="00713FCF"/>
    <w:rsid w:val="007242A3"/>
    <w:rsid w:val="007815A4"/>
    <w:rsid w:val="008529A2"/>
    <w:rsid w:val="00943E59"/>
    <w:rsid w:val="009E1150"/>
    <w:rsid w:val="009E67DE"/>
    <w:rsid w:val="00A40FE5"/>
    <w:rsid w:val="00A8202D"/>
    <w:rsid w:val="00B23BF1"/>
    <w:rsid w:val="00D94751"/>
    <w:rsid w:val="00DF2193"/>
    <w:rsid w:val="00EC25F9"/>
    <w:rsid w:val="00EE7617"/>
    <w:rsid w:val="00F55CDA"/>
    <w:rsid w:val="00F86D40"/>
    <w:rsid w:val="00FF7AAE"/>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60C31711-1751-4DEF-864B-489C13085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semiHidden/>
    <w:rsid w:val="00D9475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620</Words>
  <Characters>4043</Characters>
  <Application>Microsoft Office Word</Application>
  <DocSecurity>4</DocSecurity>
  <Lines>115</Lines>
  <Paragraphs>39</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4624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2009-06-11T09:38:00Z</cp:lastPrinted>
  <dcterms:created xsi:type="dcterms:W3CDTF">2025-12-17T19:32:00Z</dcterms:created>
  <dcterms:modified xsi:type="dcterms:W3CDTF">2025-12-17T19:32:00Z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11;0;0;315</vt:lpwstr>
  </property>
  <property fmtid="{D5CDD505-2E9C-101B-9397-08002B2CF9AE}" pid="3" name="Sprak">
    <vt:lpwstr>Svenska</vt:lpwstr>
  </property>
  <property fmtid="{D5CDD505-2E9C-101B-9397-08002B2CF9AE}" pid="4" name="DokID">
    <vt:i4>60</vt:i4>
  </property>
</Properties>
</file>