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F92" w:rsidRPr="007E4F92" w:rsidRDefault="007E4F92">
      <w:pPr>
        <w:pStyle w:val="Hemstlrubrik"/>
      </w:pPr>
      <w:r w:rsidRPr="007E4F92">
        <w:t>Förslag till riksdagsbeslut</w:t>
      </w:r>
    </w:p>
    <w:p w:rsidR="007E4F92" w:rsidRPr="007E4F92" w:rsidRDefault="007E4F92">
      <w:pPr>
        <w:pStyle w:val="Hemstlatt"/>
        <w:ind w:left="0"/>
      </w:pPr>
      <w:r w:rsidRPr="007E4F92">
        <w:t>Riksdagen tillkännager för regeringen som sin mening vad som anförs i motionen om behovet av ANT-kunskap i den svenska sk</w:t>
      </w:r>
      <w:r w:rsidRPr="007E4F92">
        <w:t>o</w:t>
      </w:r>
      <w:r w:rsidRPr="007E4F92">
        <w:t>lan.</w:t>
      </w:r>
    </w:p>
    <w:p w:rsidR="007E4F92" w:rsidRPr="007E4F92" w:rsidRDefault="007E4F92">
      <w:pPr>
        <w:pStyle w:val="Rubrik1"/>
      </w:pPr>
      <w:r w:rsidRPr="007E4F92">
        <w:t>Motivering</w:t>
      </w:r>
    </w:p>
    <w:p w:rsidR="007E4F92" w:rsidRPr="007E4F92" w:rsidRDefault="007E4F92">
      <w:r w:rsidRPr="007E4F92">
        <w:t>Svenska skolelevers konsumtion av alkohol, narkotika och tobak är sedan år tillbaka oroväckande hög. En bidragande orsak kan vara den bristfälliga u</w:t>
      </w:r>
      <w:r w:rsidRPr="007E4F92">
        <w:t>t</w:t>
      </w:r>
      <w:r w:rsidRPr="007E4F92">
        <w:t>bildning som lärarkåren får i ANT (alkohol, narkotika och tobak) under lära</w:t>
      </w:r>
      <w:r w:rsidRPr="007E4F92">
        <w:t>r</w:t>
      </w:r>
      <w:r w:rsidRPr="007E4F92">
        <w:t>utbildningen och den numera närmast uteblivna fortbildningen, som tidigare höll god kvalitet när länsskolnämndernas ANT-konsulter kunde påverka l</w:t>
      </w:r>
      <w:r w:rsidRPr="007E4F92">
        <w:t>ä</w:t>
      </w:r>
      <w:r w:rsidRPr="007E4F92">
        <w:t>rarnas fortbildning.</w:t>
      </w:r>
    </w:p>
    <w:p w:rsidR="007E4F92" w:rsidRPr="007E4F92" w:rsidRDefault="007E4F92">
      <w:pPr>
        <w:pStyle w:val="Normaltindrag"/>
      </w:pPr>
      <w:r w:rsidRPr="007E4F92">
        <w:t>För att ge ungdomar argument och skapa medvetenhet om riskerna med såväl alkohol som tobak och narkotika krävs faktakunskaper som är sakliga och trovärdiga. Dessa kunskaper är viktiga i sig men också en bra grund för mer attitydpåverkande insatser.</w:t>
      </w:r>
    </w:p>
    <w:p w:rsidR="007E4F92" w:rsidRPr="007E4F92" w:rsidRDefault="007E4F92">
      <w:pPr>
        <w:pStyle w:val="Normaltindrag"/>
      </w:pPr>
      <w:r w:rsidRPr="007E4F92">
        <w:t>När det gäller att öka kunskaperna och påverka attityderna är skolan en av de absolut viktigaste resurserna. För att genomföra en bra ANT-undervisning är det därför viktigt att lärare erbjuds fortbildning så att de lättare kan klarg</w:t>
      </w:r>
      <w:r w:rsidRPr="007E4F92">
        <w:t>ö</w:t>
      </w:r>
      <w:r w:rsidRPr="007E4F92">
        <w:t>ra inför sig själva vad de vill med sin droginformation och hur deras egna attityder påverkar undervisningen.</w:t>
      </w:r>
    </w:p>
    <w:p w:rsidR="007E4F92" w:rsidRPr="007E4F92" w:rsidRDefault="007E4F92">
      <w:pPr>
        <w:pStyle w:val="Normaltindrag"/>
      </w:pPr>
      <w:r w:rsidRPr="007E4F92">
        <w:t>Det är en angelägen uppgift att intensifiera drogundervisningen och att göra ungdomarna medvetna om riskerna med ett omfattande berusningsdric</w:t>
      </w:r>
      <w:r w:rsidRPr="007E4F92">
        <w:t>k</w:t>
      </w:r>
      <w:r w:rsidRPr="007E4F92">
        <w:t>ande och experimenterande med narkotika.</w:t>
      </w:r>
    </w:p>
    <w:p w:rsidR="007E4F92" w:rsidRPr="007E4F92" w:rsidRDefault="007E4F92">
      <w:pPr>
        <w:pStyle w:val="Normaltindrag"/>
      </w:pPr>
      <w:r w:rsidRPr="007E4F92">
        <w:t>Undersökningar genomförda av CAN (Centralförbundet för alkohol- och narkotikaupplysning) bland elever i årskurs 9 under senare år visar att tonå</w:t>
      </w:r>
      <w:r w:rsidRPr="007E4F92">
        <w:t>r</w:t>
      </w:r>
      <w:r w:rsidRPr="007E4F92">
        <w:t>ingarna känner stort missnöje med den information de fått om ANT. Under ett antal år har detta missförhållande påtalats i riksdagen genom olika motioner och på andra vägar. Riksdagen har dock konstaterat att den haft föga möj</w:t>
      </w:r>
      <w:r w:rsidRPr="007E4F92">
        <w:lastRenderedPageBreak/>
        <w:t>li</w:t>
      </w:r>
      <w:r w:rsidRPr="007E4F92">
        <w:t>g</w:t>
      </w:r>
      <w:r w:rsidRPr="007E4F92">
        <w:t>het att direkt påverka kursplanerna, eftersom detta delegerats till utbildning</w:t>
      </w:r>
      <w:r w:rsidRPr="007E4F92">
        <w:t>s</w:t>
      </w:r>
      <w:r w:rsidRPr="007E4F92">
        <w:t>enheterna. Det har numera fastslagits att statsbidraget till den högre utbil</w:t>
      </w:r>
      <w:r w:rsidRPr="007E4F92">
        <w:t>d</w:t>
      </w:r>
      <w:r w:rsidRPr="007E4F92">
        <w:t>ningen skall relateras till den utvärdering som de studerande gör i anslutning till kurserna och myndigheternas granskning av m</w:t>
      </w:r>
      <w:r w:rsidRPr="007E4F92">
        <w:t>åluppfyllelsen i utbildnin</w:t>
      </w:r>
      <w:r w:rsidRPr="007E4F92">
        <w:t>g</w:t>
      </w:r>
      <w:r w:rsidRPr="007E4F92">
        <w:t>en. Därvid skulle riksdagen kunna påverka ANT-utbildningen genom att sätta ANT-kurser som ett kriterium bland andra för hur utbildningen totalt lyckats.</w:t>
      </w:r>
    </w:p>
    <w:p w:rsidR="007E4F92" w:rsidRPr="007E4F92" w:rsidRDefault="007E4F92">
      <w:pPr>
        <w:pStyle w:val="Normaltindrag"/>
      </w:pPr>
      <w:r w:rsidRPr="007E4F92">
        <w:t>Det finns numera utomordentligt bra material och moderna metoder för att få till stånd en kvalitativt god undervisning om ANT. Inom nykterhetsrörelsen har det utbildats goda pedagoger, och olika ANT-projekt inom ramen för Folkhälsoinstitutets projektbidrag har ökat antalet informatörer. Det är pos</w:t>
      </w:r>
      <w:r w:rsidRPr="007E4F92">
        <w:t>i</w:t>
      </w:r>
      <w:r w:rsidRPr="007E4F92">
        <w:t>tivt med unga informatörer som står för en livsstil utan droger och som kan påverka elevernas attityder. Därför torde det finnas goda förutsättningar för att en kvalitativt god utbildning och information kan sättas in med omedelbar verkan. Det är riksdagens ansvar att ge en tydlig signal om att ANT-undervisningen inte får försummas i skola- och högskoleutbildningar. Detta gäller också för läkar-, socionom- och vårdhögskoleutbildningarna.</w:t>
      </w:r>
    </w:p>
    <w:p w:rsidR="007E4F92" w:rsidRPr="007E4F92" w:rsidRDefault="007E4F92">
      <w:pPr>
        <w:pStyle w:val="Normaltindrag"/>
      </w:pPr>
      <w:r w:rsidRPr="007E4F92">
        <w:t>ANT-problematiken och bristen på bra ANT-undervisning på landets sk</w:t>
      </w:r>
      <w:r w:rsidRPr="007E4F92">
        <w:t>o</w:t>
      </w:r>
      <w:r w:rsidRPr="007E4F92">
        <w:t>lor är alarmerande. Det brådskar inte enbart med bättre utbildning av lärare och annan personal, utan också med akuta insatser. Snabbt framtagande av handlingsplaner och verkställande av dem krävs.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4F92">
        <w:trPr>
          <w:cantSplit/>
        </w:trPr>
        <w:tc>
          <w:tcPr>
            <w:tcW w:w="3046" w:type="dxa"/>
          </w:tcPr>
          <w:p w:rsidR="007E4F92" w:rsidRPr="007E4F92" w:rsidRDefault="007E4F92">
            <w:pPr>
              <w:pStyle w:val="UnderskriftDatum"/>
              <w:spacing w:before="240"/>
            </w:pPr>
            <w:r w:rsidRPr="007E4F92">
              <w:t>Stockholm den 6 oktober 2008</w:t>
            </w:r>
          </w:p>
        </w:tc>
        <w:tc>
          <w:tcPr>
            <w:tcW w:w="3047" w:type="dxa"/>
          </w:tcPr>
          <w:p w:rsidR="007E4F92" w:rsidRPr="007E4F92" w:rsidRDefault="007E4F92">
            <w:pPr>
              <w:pStyle w:val="Underskrifter"/>
              <w:spacing w:before="240"/>
            </w:pPr>
          </w:p>
        </w:tc>
      </w:tr>
      <w:tr w:rsidR="00000000" w:rsidRPr="007E4F92">
        <w:trPr>
          <w:cantSplit/>
        </w:trPr>
        <w:tc>
          <w:tcPr>
            <w:tcW w:w="3046" w:type="dxa"/>
          </w:tcPr>
          <w:p w:rsidR="007E4F92" w:rsidRPr="007E4F92" w:rsidRDefault="007E4F92">
            <w:pPr>
              <w:pStyle w:val="Underskrifter"/>
            </w:pPr>
            <w:r w:rsidRPr="007E4F92">
              <w:t>Ingemar Vänerlöv (kd)</w:t>
            </w:r>
          </w:p>
        </w:tc>
        <w:tc>
          <w:tcPr>
            <w:tcW w:w="3046" w:type="dxa"/>
          </w:tcPr>
          <w:p w:rsidR="007E4F92" w:rsidRPr="007E4F92" w:rsidRDefault="007E4F92">
            <w:pPr>
              <w:pStyle w:val="Underskrifter"/>
            </w:pPr>
          </w:p>
        </w:tc>
      </w:tr>
    </w:tbl>
    <w:p w:rsidR="007E4F92" w:rsidRPr="007E4F92" w:rsidRDefault="007E4F92">
      <w:pPr>
        <w:pStyle w:val="Normaltindrag"/>
      </w:pPr>
    </w:p>
    <w:sectPr w:rsidR="00000000" w:rsidRPr="007E4F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F92" w:rsidRPr="007E4F92" w:rsidRDefault="007E4F92">
      <w:r w:rsidRPr="007E4F92">
        <w:separator/>
      </w:r>
    </w:p>
  </w:endnote>
  <w:endnote w:type="continuationSeparator" w:id="0">
    <w:p w:rsidR="007E4F92" w:rsidRPr="007E4F92" w:rsidRDefault="007E4F92">
      <w:r w:rsidRPr="007E4F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F92" w:rsidRPr="007E4F92" w:rsidRDefault="007E4F92">
    <w:pPr>
      <w:pStyle w:val="Sidfot"/>
    </w:pPr>
    <w:r w:rsidRPr="007E4F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52081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F92" w:rsidRDefault="007E4F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4F92" w:rsidRDefault="007E4F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F92" w:rsidRPr="007E4F92" w:rsidRDefault="007E4F92">
    <w:pPr>
      <w:pStyle w:val="Sidfot"/>
    </w:pPr>
    <w:r w:rsidRPr="007E4F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631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F92" w:rsidRDefault="007E4F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4F92" w:rsidRDefault="007E4F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F92" w:rsidRPr="007E4F92" w:rsidRDefault="007E4F92">
    <w:pPr>
      <w:pStyle w:val="Sidfot"/>
    </w:pPr>
    <w:r w:rsidRPr="007E4F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803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F92" w:rsidRDefault="007E4F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4F92" w:rsidRDefault="007E4F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F92" w:rsidRPr="007E4F92" w:rsidRDefault="007E4F92">
      <w:r w:rsidRPr="007E4F92">
        <w:separator/>
      </w:r>
    </w:p>
  </w:footnote>
  <w:footnote w:type="continuationSeparator" w:id="0">
    <w:p w:rsidR="007E4F92" w:rsidRPr="007E4F92" w:rsidRDefault="007E4F92">
      <w:r w:rsidRPr="007E4F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F92" w:rsidRPr="007E4F92" w:rsidRDefault="007E4F92">
    <w:pPr>
      <w:pStyle w:val="Sidhuvud"/>
    </w:pPr>
    <w:r w:rsidRPr="007E4F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4252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F92" w:rsidRDefault="007E4F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4F92" w:rsidRDefault="007E4F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F92" w:rsidRPr="007E4F92" w:rsidRDefault="007E4F92">
    <w:pPr>
      <w:pStyle w:val="Sidhuvud"/>
    </w:pPr>
    <w:r w:rsidRPr="007E4F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7552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F92" w:rsidRDefault="007E4F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4F92" w:rsidRDefault="007E4F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F92" w:rsidRPr="007E4F92" w:rsidRDefault="007E4F92">
    <w:pPr>
      <w:pStyle w:val="FSHNormal"/>
      <w:tabs>
        <w:tab w:val="right" w:pos="5840"/>
      </w:tabs>
    </w:pPr>
    <w:r w:rsidRPr="007E4F92">
      <w:br/>
    </w:r>
    <w:r w:rsidRPr="007E4F92">
      <w:fldChar w:fldCharType="begin" w:fldLock="1"/>
    </w:r>
    <w:r w:rsidRPr="007E4F92">
      <w:instrText xml:space="preserve"> DOCPROPERTY</w:instrText>
    </w:r>
    <w:r w:rsidRPr="007E4F92">
      <w:rPr>
        <w:sz w:val="18"/>
      </w:rPr>
      <w:instrText xml:space="preserve"> "YearUser" *\charformat </w:instrText>
    </w:r>
    <w:r w:rsidRPr="007E4F92">
      <w:fldChar w:fldCharType="separate"/>
    </w:r>
    <w:r w:rsidRPr="007E4F92">
      <w:t>2008/09</w:t>
    </w:r>
    <w:r w:rsidRPr="007E4F92">
      <w:fldChar w:fldCharType="end"/>
    </w:r>
    <w:r w:rsidRPr="007E4F92">
      <w:t xml:space="preserve"> </w:t>
    </w:r>
    <w:r w:rsidRPr="007E4F92">
      <w:tab/>
      <w:t xml:space="preserve">mnr: </w:t>
    </w:r>
    <w:r w:rsidRPr="007E4F92">
      <w:fldChar w:fldCharType="begin" w:fldLock="1"/>
    </w:r>
    <w:r w:rsidRPr="007E4F92">
      <w:instrText xml:space="preserve"> DOCPROPERTY</w:instrText>
    </w:r>
    <w:r w:rsidRPr="007E4F92">
      <w:rPr>
        <w:sz w:val="18"/>
      </w:rPr>
      <w:instrText xml:space="preserve"> "Motionsnummer" *\charformat </w:instrText>
    </w:r>
    <w:r w:rsidRPr="007E4F92">
      <w:fldChar w:fldCharType="separate"/>
    </w:r>
    <w:r w:rsidRPr="007E4F92">
      <w:t>Ub556</w:t>
    </w:r>
    <w:r w:rsidRPr="007E4F92">
      <w:fldChar w:fldCharType="end"/>
    </w:r>
    <w:r w:rsidRPr="007E4F92">
      <w:br/>
    </w:r>
    <w:r w:rsidRPr="007E4F92">
      <w:fldChar w:fldCharType="begin" w:fldLock="1"/>
    </w:r>
    <w:r w:rsidRPr="007E4F92">
      <w:instrText xml:space="preserve"> DOCPROPERTY</w:instrText>
    </w:r>
    <w:r w:rsidRPr="007E4F92">
      <w:rPr>
        <w:sz w:val="18"/>
      </w:rPr>
      <w:instrText xml:space="preserve"> "Samling" *\charformat </w:instrText>
    </w:r>
    <w:r w:rsidRPr="007E4F92">
      <w:fldChar w:fldCharType="end"/>
    </w:r>
    <w:r w:rsidRPr="007E4F92">
      <w:tab/>
      <w:t xml:space="preserve">pnr: </w:t>
    </w:r>
    <w:r w:rsidRPr="007E4F92">
      <w:fldChar w:fldCharType="begin" w:fldLock="1"/>
    </w:r>
    <w:r w:rsidRPr="007E4F92">
      <w:instrText xml:space="preserve"> DOCPROPERTY</w:instrText>
    </w:r>
    <w:r w:rsidRPr="007E4F92">
      <w:rPr>
        <w:sz w:val="18"/>
      </w:rPr>
      <w:instrText xml:space="preserve"> "Partinummer" *\charformat </w:instrText>
    </w:r>
    <w:r w:rsidRPr="007E4F92">
      <w:fldChar w:fldCharType="separate"/>
    </w:r>
    <w:r w:rsidRPr="007E4F92">
      <w:t>kd658</w:t>
    </w:r>
    <w:r w:rsidRPr="007E4F92">
      <w:fldChar w:fldCharType="end"/>
    </w:r>
  </w:p>
  <w:p w:rsidR="007E4F92" w:rsidRPr="007E4F92" w:rsidRDefault="007E4F92">
    <w:pPr>
      <w:pStyle w:val="FSHRub1"/>
    </w:pPr>
    <w:r w:rsidRPr="007E4F92">
      <w:t>Motion till riksdagen</w:t>
    </w:r>
    <w:r w:rsidRPr="007E4F92">
      <w:br/>
    </w:r>
    <w:r w:rsidRPr="007E4F92">
      <w:fldChar w:fldCharType="begin" w:fldLock="1"/>
    </w:r>
    <w:r w:rsidRPr="007E4F92">
      <w:instrText xml:space="preserve"> DOCPROPERTY "YearUser" *\charformat </w:instrText>
    </w:r>
    <w:r w:rsidRPr="007E4F92">
      <w:fldChar w:fldCharType="separate"/>
    </w:r>
    <w:r w:rsidRPr="007E4F92">
      <w:t>2008/09</w:t>
    </w:r>
    <w:r w:rsidRPr="007E4F92">
      <w:fldChar w:fldCharType="end"/>
    </w:r>
    <w:r w:rsidRPr="007E4F92">
      <w:t>:</w:t>
    </w:r>
    <w:r w:rsidRPr="007E4F92">
      <w:fldChar w:fldCharType="begin" w:fldLock="1"/>
    </w:r>
    <w:r w:rsidRPr="007E4F92">
      <w:instrText xml:space="preserve"> DOCPROPERTY "Motionsnummer" *\charformat </w:instrText>
    </w:r>
    <w:r w:rsidRPr="007E4F92">
      <w:fldChar w:fldCharType="separate"/>
    </w:r>
    <w:r w:rsidRPr="007E4F92">
      <w:t>Ub556</w:t>
    </w:r>
    <w:r w:rsidRPr="007E4F92">
      <w:fldChar w:fldCharType="end"/>
    </w:r>
  </w:p>
  <w:p w:rsidR="007E4F92" w:rsidRPr="007E4F92" w:rsidRDefault="007E4F92">
    <w:pPr>
      <w:pStyle w:val="FSHNormalS5"/>
    </w:pPr>
    <w:r w:rsidRPr="007E4F92">
      <w:fldChar w:fldCharType="begin" w:fldLock="1"/>
    </w:r>
    <w:r w:rsidRPr="007E4F92">
      <w:instrText xml:space="preserve"> DOCPROPERTY "MotionarText" *\charformat </w:instrText>
    </w:r>
    <w:r w:rsidRPr="007E4F92">
      <w:fldChar w:fldCharType="separate"/>
    </w:r>
    <w:r w:rsidRPr="007E4F92">
      <w:t>av Ingemar Vänerlöv (kd)</w:t>
    </w:r>
    <w:r w:rsidRPr="007E4F92">
      <w:fldChar w:fldCharType="end"/>
    </w:r>
    <w:r w:rsidRPr="007E4F92">
      <w:br/>
    </w:r>
    <w:r w:rsidRPr="007E4F92">
      <w:fldChar w:fldCharType="begin" w:fldLock="1"/>
    </w:r>
    <w:r w:rsidRPr="007E4F92">
      <w:instrText xml:space="preserve"> DOCPROPERTY "SvarFrasKort" *\charformat </w:instrText>
    </w:r>
    <w:r w:rsidRPr="007E4F92">
      <w:fldChar w:fldCharType="end"/>
    </w:r>
  </w:p>
  <w:p w:rsidR="007E4F92" w:rsidRPr="007E4F92" w:rsidRDefault="007E4F92">
    <w:pPr>
      <w:pStyle w:val="FSHTitel"/>
    </w:pPr>
    <w:r w:rsidRPr="007E4F92">
      <w:fldChar w:fldCharType="begin" w:fldLock="1"/>
    </w:r>
    <w:r w:rsidRPr="007E4F92">
      <w:instrText xml:space="preserve"> DOCPROPERTY</w:instrText>
    </w:r>
    <w:r w:rsidRPr="007E4F92">
      <w:rPr>
        <w:sz w:val="18"/>
      </w:rPr>
      <w:instrText xml:space="preserve"> "RubrikSvar" *\charformat </w:instrText>
    </w:r>
    <w:r w:rsidRPr="007E4F92">
      <w:fldChar w:fldCharType="separate"/>
    </w:r>
    <w:r w:rsidRPr="007E4F92">
      <w:t>Ökad satsning på ANT</w:t>
    </w:r>
    <w:r w:rsidRPr="007E4F92">
      <w:fldChar w:fldCharType="end"/>
    </w:r>
  </w:p>
  <w:p w:rsidR="007E4F92" w:rsidRPr="007E4F92" w:rsidRDefault="007E4F92">
    <w:pPr>
      <w:pStyle w:val="Normal00"/>
    </w:pPr>
  </w:p>
  <w:p w:rsidR="007E4F92" w:rsidRPr="007E4F92" w:rsidRDefault="007E4F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3498155">
    <w:abstractNumId w:val="8"/>
  </w:num>
  <w:num w:numId="2" w16cid:durableId="718867878">
    <w:abstractNumId w:val="9"/>
  </w:num>
  <w:num w:numId="3" w16cid:durableId="1321080113">
    <w:abstractNumId w:val="8"/>
  </w:num>
  <w:num w:numId="4" w16cid:durableId="944116852">
    <w:abstractNumId w:val="9"/>
  </w:num>
  <w:num w:numId="5" w16cid:durableId="1698003153">
    <w:abstractNumId w:val="13"/>
  </w:num>
  <w:num w:numId="6" w16cid:durableId="812914708">
    <w:abstractNumId w:val="10"/>
  </w:num>
  <w:num w:numId="7" w16cid:durableId="2012296570">
    <w:abstractNumId w:val="11"/>
  </w:num>
  <w:num w:numId="8" w16cid:durableId="1245454395">
    <w:abstractNumId w:val="12"/>
  </w:num>
  <w:num w:numId="9" w16cid:durableId="701595284">
    <w:abstractNumId w:val="8"/>
  </w:num>
  <w:num w:numId="10" w16cid:durableId="1365790910">
    <w:abstractNumId w:val="3"/>
  </w:num>
  <w:num w:numId="11" w16cid:durableId="1590113018">
    <w:abstractNumId w:val="2"/>
  </w:num>
  <w:num w:numId="12" w16cid:durableId="1845515283">
    <w:abstractNumId w:val="1"/>
  </w:num>
  <w:num w:numId="13" w16cid:durableId="524289851">
    <w:abstractNumId w:val="0"/>
  </w:num>
  <w:num w:numId="14" w16cid:durableId="629169121">
    <w:abstractNumId w:val="9"/>
  </w:num>
  <w:num w:numId="15" w16cid:durableId="469596039">
    <w:abstractNumId w:val="7"/>
  </w:num>
  <w:num w:numId="16" w16cid:durableId="1353997215">
    <w:abstractNumId w:val="6"/>
  </w:num>
  <w:num w:numId="17" w16cid:durableId="621499910">
    <w:abstractNumId w:val="5"/>
  </w:num>
  <w:num w:numId="18" w16cid:durableId="1671054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756DC07-42D4-4B65-9CAB-9AAFC539BBBF}"/>
  </w:docVars>
  <w:rsids>
    <w:rsidRoot w:val="00223CCA"/>
    <w:rsid w:val="00223CCA"/>
    <w:rsid w:val="007E4F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902AA91-2E5D-4594-8395-599ACA20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2778</Characters>
  <Application>Microsoft Office Word</Application>
  <DocSecurity>4</DocSecurity>
  <Lines>52</Lines>
  <Paragraphs>13</Paragraphs>
  <ScaleCrop>false</ScaleCrop>
  <HeadingPairs>
    <vt:vector size="2" baseType="variant">
      <vt:variant>
        <vt:lpstr>Rubrik</vt:lpstr>
      </vt:variant>
      <vt:variant>
        <vt:i4>1</vt:i4>
      </vt:variant>
    </vt:vector>
  </HeadingPairs>
  <TitlesOfParts>
    <vt:vector size="1" baseType="lpstr">
      <vt:lpstr>kd658</vt:lpstr>
    </vt:vector>
  </TitlesOfParts>
  <Company>Riksdagen</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kd658</dc:title>
  <dc:subject>kd658</dc:subject>
  <dc:creator>Riksdagen</dc:creator>
  <cp:keywords>Riksdagen</cp:keywords>
  <dc:description>TKG-ktrl, MSMQ4mb, PersReg-Distribution mm b-&gt;ny fplogga</dc:description>
  <cp:lastModifiedBy>Lars Brink</cp:lastModifiedBy>
  <cp:revision>2</cp:revision>
  <cp:lastPrinted>2009-01-26T11:43:00Z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Ökad satsning på ANT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satsning på ANT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20082009000001070100000006580069</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20082009000001070100000006580069</vt:lpwstr>
  </property>
  <property fmtid="{D5CDD505-2E9C-101B-9397-08002B2CF9AE}" pid="50" name="nummer">
    <vt:lpwstr>556</vt:lpwstr>
  </property>
  <property fmtid="{D5CDD505-2E9C-101B-9397-08002B2CF9AE}" pid="51" name="utskottsbeteckning">
    <vt:lpwstr>Ub</vt:lpwstr>
  </property>
  <property fmtid="{D5CDD505-2E9C-101B-9397-08002B2CF9AE}" pid="52" name="GlobalUID">
    <vt:lpwstr>{0CFD46F9-4FA8-42BE-B2BF-E36765A8A864}</vt:lpwstr>
  </property>
  <property fmtid="{D5CDD505-2E9C-101B-9397-08002B2CF9AE}" pid="53" name="Överföringar">
    <vt:i4>0</vt:i4>
  </property>
  <property fmtid="{D5CDD505-2E9C-101B-9397-08002B2CF9AE}" pid="54" name="Checksum">
    <vt:lpwstr>*0006304540938*</vt:lpwstr>
  </property>
  <property fmtid="{D5CDD505-2E9C-101B-9397-08002B2CF9AE}" pid="55" name="skuggnummer">
    <vt:lpwstr>3319</vt:lpwstr>
  </property>
  <property fmtid="{D5CDD505-2E9C-101B-9397-08002B2CF9AE}" pid="56" name="urixVersion">
    <vt:lpwstr>3.2.0.8</vt:lpwstr>
  </property>
  <property fmtid="{D5CDD505-2E9C-101B-9397-08002B2CF9AE}" pid="57" name="urixOrigin">
    <vt:lpwstr>090402 11:09:17.785</vt:lpwstr>
  </property>
  <property fmtid="{D5CDD505-2E9C-101B-9397-08002B2CF9AE}" pid="58" name="urixGuid">
    <vt:lpwstr>{C738099B-C5BC-4A2C-84F3-93433D58B944}</vt:lpwstr>
  </property>
</Properties>
</file>