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1C9643963A54BBA9BBB3EDC2BB7AB79"/>
        </w:placeholder>
        <w:text/>
      </w:sdtPr>
      <w:sdtEndPr/>
      <w:sdtContent>
        <w:p w:rsidRPr="009B062B" w:rsidR="00AF30DD" w:rsidP="00C70878" w:rsidRDefault="00AF30DD" w14:paraId="4B77D254" w14:textId="77777777">
          <w:pPr>
            <w:pStyle w:val="Rubrik1"/>
            <w:spacing w:after="300"/>
          </w:pPr>
          <w:r w:rsidRPr="009B062B">
            <w:t>Förslag till riksdagsbeslut</w:t>
          </w:r>
        </w:p>
      </w:sdtContent>
    </w:sdt>
    <w:sdt>
      <w:sdtPr>
        <w:alias w:val="Yrkande 1"/>
        <w:tag w:val="7575c992-4d17-4dc7-9e25-9453baa363d2"/>
        <w:id w:val="-107745943"/>
        <w:lock w:val="sdtLocked"/>
      </w:sdtPr>
      <w:sdtEndPr/>
      <w:sdtContent>
        <w:p w:rsidR="005C5859" w:rsidRDefault="00D35661" w14:paraId="283487EB" w14:textId="77777777">
          <w:pPr>
            <w:pStyle w:val="Frslagstext"/>
          </w:pPr>
          <w:r>
            <w:t>Riksdagen ställer sig bakom det som anförs i motionen om att regeringen bör återkomma med ett förslag som innebär att järnvägsföretagen ska erbjuda direktbiljetter, och detta tillkännager riksdagen för regeringen.</w:t>
          </w:r>
        </w:p>
      </w:sdtContent>
    </w:sdt>
    <w:sdt>
      <w:sdtPr>
        <w:alias w:val="Yrkande 2"/>
        <w:tag w:val="d7be4006-2e49-48b0-b20c-8357830febe1"/>
        <w:id w:val="466937401"/>
        <w:lock w:val="sdtLocked"/>
      </w:sdtPr>
      <w:sdtEndPr/>
      <w:sdtContent>
        <w:p w:rsidR="005C5859" w:rsidRDefault="00D35661" w14:paraId="1F9E1077" w14:textId="77777777">
          <w:pPr>
            <w:pStyle w:val="Frslagstext"/>
          </w:pPr>
          <w:r>
            <w:t>Riksdagen ställer sig bakom det som anförs i motionen om att regeringen bör återkomma med ett förslag som innebär att alla ska kunna köpa biljetter ombord om det inte finns biljettkontor eller en biljettautomat på avgångsstationen eller något annat tillgängligt sätt att köpa en biljett i förväg och tillkännager detta för regeringen.</w:t>
          </w:r>
        </w:p>
      </w:sdtContent>
    </w:sdt>
    <w:sdt>
      <w:sdtPr>
        <w:alias w:val="Yrkande 3"/>
        <w:tag w:val="b91a3468-35cb-4964-8587-18893ad6cc62"/>
        <w:id w:val="1426449510"/>
        <w:lock w:val="sdtLocked"/>
      </w:sdtPr>
      <w:sdtEndPr/>
      <w:sdtContent>
        <w:p w:rsidR="005C5859" w:rsidRDefault="00D35661" w14:paraId="4910F48D" w14:textId="77777777">
          <w:pPr>
            <w:pStyle w:val="Frslagstext"/>
          </w:pPr>
          <w:r>
            <w:t>Riksdagen ställer sig bakom det som anförs i motionen om att regeringen bör återkomma med ett förslag som innebär att återbetalning av tågbiljetter ska ske inom sju dagar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C7548E7CF74A9F96CD708DF1BFB635"/>
        </w:placeholder>
        <w:text/>
      </w:sdtPr>
      <w:sdtEndPr/>
      <w:sdtContent>
        <w:p w:rsidRPr="009B062B" w:rsidR="006D79C9" w:rsidP="00333E95" w:rsidRDefault="006D79C9" w14:paraId="21CAC791" w14:textId="77777777">
          <w:pPr>
            <w:pStyle w:val="Rubrik1"/>
          </w:pPr>
          <w:r>
            <w:t>Motivering</w:t>
          </w:r>
        </w:p>
      </w:sdtContent>
    </w:sdt>
    <w:bookmarkEnd w:displacedByCustomXml="prev" w:id="3"/>
    <w:bookmarkEnd w:displacedByCustomXml="prev" w:id="4"/>
    <w:p w:rsidR="003331C7" w:rsidP="008D0502" w:rsidRDefault="003331C7" w14:paraId="354D3063" w14:textId="3B84E026">
      <w:pPr>
        <w:pStyle w:val="Normalutanindragellerluft"/>
      </w:pPr>
      <w:r w:rsidRPr="003331C7">
        <w:t>För att uppnå ett ekologiskt hållbart transportsystem måste andelen resor med kollektiv</w:t>
      </w:r>
      <w:r w:rsidR="008D0502">
        <w:softHyphen/>
      </w:r>
      <w:r w:rsidRPr="003331C7">
        <w:t>trafik öka.</w:t>
      </w:r>
      <w:r>
        <w:t xml:space="preserve"> Då fyller ett välfungerande biljettsystem en viktig roll. </w:t>
      </w:r>
      <w:r w:rsidR="0079026C">
        <w:t xml:space="preserve">För </w:t>
      </w:r>
      <w:r>
        <w:t xml:space="preserve">Vänsterpartiet </w:t>
      </w:r>
      <w:r w:rsidR="0079026C">
        <w:t xml:space="preserve">är det viktigt </w:t>
      </w:r>
      <w:r>
        <w:t>att resenären</w:t>
      </w:r>
      <w:r w:rsidR="0079026C">
        <w:t xml:space="preserve"> har </w:t>
      </w:r>
      <w:r>
        <w:t xml:space="preserve">tillgång till ett sammanhållet tillgängligt system med god överblickbarhet och där det är lätt och smidigt att byta mellan linjer och få information </w:t>
      </w:r>
      <w:r w:rsidRPr="008D0502">
        <w:rPr>
          <w:spacing w:val="-1"/>
        </w:rPr>
        <w:t>från en och samma källa. Järnväg och regional kollektivtrafik är klimatsmarta gemen</w:t>
      </w:r>
      <w:r w:rsidRPr="008D0502" w:rsidR="008D0502">
        <w:rPr>
          <w:spacing w:val="-1"/>
        </w:rPr>
        <w:softHyphen/>
      </w:r>
      <w:r w:rsidRPr="008D0502">
        <w:rPr>
          <w:spacing w:val="-1"/>
        </w:rPr>
        <w:t>samma</w:t>
      </w:r>
      <w:r w:rsidRPr="008D0502">
        <w:rPr>
          <w:spacing w:val="-2"/>
        </w:rPr>
        <w:t xml:space="preserve"> nyttigheter som kräver stabilitet och pålitlighet för att vara effektiva och resenärs</w:t>
      </w:r>
      <w:r w:rsidRPr="008D0502" w:rsidR="008D0502">
        <w:rPr>
          <w:spacing w:val="-2"/>
        </w:rPr>
        <w:softHyphen/>
      </w:r>
      <w:r w:rsidRPr="008D0502">
        <w:rPr>
          <w:spacing w:val="-2"/>
        </w:rPr>
        <w:t>tillvända.</w:t>
      </w:r>
      <w:r>
        <w:t xml:space="preserve"> Vi motsätter oss den avreglering som länge varit rådande inom transport</w:t>
      </w:r>
      <w:r w:rsidR="008D0502">
        <w:softHyphen/>
      </w:r>
      <w:r>
        <w:t>politiken och som lett till en bristande helhet.</w:t>
      </w:r>
    </w:p>
    <w:p w:rsidR="00C770D9" w:rsidP="008D0502" w:rsidRDefault="003331C7" w14:paraId="014B7198" w14:textId="1670173D">
      <w:r>
        <w:t>Vi anser att det är den enskilda resenären som ska vara i fokus när ett transportbehov ska lösas inom persontrafiken. Till exempel är tillgängligheten till stationer, bytes</w:t>
      </w:r>
      <w:r w:rsidR="008D0502">
        <w:softHyphen/>
      </w:r>
      <w:r>
        <w:t xml:space="preserve">punkter och hållplatser av stor betydelse för att öka intresset för att resa kollektivt. </w:t>
      </w:r>
      <w:r w:rsidR="004D4632">
        <w:t xml:space="preserve">Därför välkomnar Vänsterpartiet flera av förändringarna i EU:s tågpassagerarförordning </w:t>
      </w:r>
      <w:r w:rsidR="004D4632">
        <w:lastRenderedPageBreak/>
        <w:t xml:space="preserve">och vi förväntar oss att regeringen </w:t>
      </w:r>
      <w:r w:rsidR="00BD296C">
        <w:t>tillför</w:t>
      </w:r>
      <w:r w:rsidR="004D4632">
        <w:t xml:space="preserve"> berörda myndigheter tillräckliga resurser för att kontrollera att lagstiftningen får fullt genomslag. Samtidigt instämmer Vänsterpartiet i kritiken från Sveriges </w:t>
      </w:r>
      <w:r w:rsidR="00D35661">
        <w:t xml:space="preserve">Konsumenter </w:t>
      </w:r>
      <w:r w:rsidR="004D4632">
        <w:t xml:space="preserve">om att kraven på vilka som ska behöva erbjuda direktbiljetter </w:t>
      </w:r>
      <w:r w:rsidR="00DF547A">
        <w:t>inte är tillräckliga</w:t>
      </w:r>
      <w:r w:rsidR="004D4632">
        <w:t xml:space="preserve">. </w:t>
      </w:r>
      <w:r w:rsidRPr="00DF547A" w:rsidR="00DF547A">
        <w:t>I</w:t>
      </w:r>
      <w:r w:rsidR="009C6E7B">
        <w:t xml:space="preserve"> </w:t>
      </w:r>
      <w:r w:rsidRPr="00DF547A" w:rsidR="00DF547A">
        <w:t>stället för att järnvägsföretagen ska vidta alla rimliga åtgärder anser vi att det är rimligt att</w:t>
      </w:r>
      <w:r w:rsidR="00DF547A">
        <w:t xml:space="preserve"> ställa krav</w:t>
      </w:r>
      <w:r w:rsidRPr="00DF547A" w:rsidR="00DF547A">
        <w:t xml:space="preserve"> </w:t>
      </w:r>
      <w:r w:rsidR="009C6E7B">
        <w:t xml:space="preserve">på </w:t>
      </w:r>
      <w:r w:rsidRPr="00DF547A" w:rsidR="00DF547A">
        <w:t xml:space="preserve">att de ska erbjuda direktbiljetter. </w:t>
      </w:r>
      <w:r w:rsidR="00DF547A">
        <w:t>Som propositionen tar upp finns redan i</w:t>
      </w:r>
      <w:r w:rsidR="009C6E7B">
        <w:t xml:space="preserve"> </w:t>
      </w:r>
      <w:r w:rsidR="00DF547A">
        <w:t>dag samarbetet Resplus.</w:t>
      </w:r>
      <w:bookmarkStart w:name="_Hlk129880711" w:id="5"/>
    </w:p>
    <w:p w:rsidR="00BB6339" w:rsidP="008D0502" w:rsidRDefault="00C770D9" w14:paraId="499C783E" w14:textId="5112AE95">
      <w:r>
        <w:t>R</w:t>
      </w:r>
      <w:r w:rsidR="00DF547A">
        <w:t>egeringen</w:t>
      </w:r>
      <w:r>
        <w:t xml:space="preserve"> bör</w:t>
      </w:r>
      <w:r w:rsidR="00DF547A">
        <w:t xml:space="preserve"> återkomma med ett förslag som innebär att järnvägsföretagen ska erbjuda direktbiljetter</w:t>
      </w:r>
      <w:bookmarkEnd w:id="5"/>
      <w:r w:rsidR="00DF547A">
        <w:t>. Detta bör riksdagen ställa sig bakom och ge regeringen till känna.</w:t>
      </w:r>
    </w:p>
    <w:p w:rsidR="00553F0E" w:rsidP="008D0502" w:rsidRDefault="00136E2D" w14:paraId="53FBF49C" w14:textId="7397F169">
      <w:r>
        <w:t>Enligt förslaget till proposition ska det vara tillåtet för personer med funktions</w:t>
      </w:r>
      <w:r w:rsidR="008D0502">
        <w:softHyphen/>
      </w:r>
      <w:r>
        <w:t xml:space="preserve">nedsättning att utan extra kostnad köpa biljetter ombord på tåget, om det inte finns biljettkontor eller en biljettautomat på avgångsstationen eller något annat tillgängligt sätt att köpa en biljett i förväg. Vänsterpartiet instämmer i kritiken från Sveriges </w:t>
      </w:r>
      <w:r w:rsidR="00D35661">
        <w:t xml:space="preserve">Konsumenter </w:t>
      </w:r>
      <w:r>
        <w:t>om att detta bör gälla alla.</w:t>
      </w:r>
    </w:p>
    <w:p w:rsidR="00136E2D" w:rsidP="008D0502" w:rsidRDefault="00136E2D" w14:paraId="26ADF0C6" w14:textId="755E3C14">
      <w:r>
        <w:t>Regeringen bör återkomma med ett förslag som innebär att alla ska kunna köpa biljetter ombord om det inte finns biljettkontor eller en biljettautomat på avgångs</w:t>
      </w:r>
      <w:r w:rsidR="008D0502">
        <w:softHyphen/>
      </w:r>
      <w:r>
        <w:t>stationen eller något annat tillgängligt sätt att köpa en biljett i förväg. Detta bör riks</w:t>
      </w:r>
      <w:r w:rsidR="008D0502">
        <w:softHyphen/>
      </w:r>
      <w:r>
        <w:t>dagen ställa sig bakom och ge regeringen till känna.</w:t>
      </w:r>
    </w:p>
    <w:p w:rsidR="00553F0E" w:rsidP="008D0502" w:rsidRDefault="00136E2D" w14:paraId="6259BABD" w14:textId="77777777">
      <w:r>
        <w:t>Förordningen slår fast att resenären har rätt till återbetalning av biljetten inom 30 dagar. Vänsterpartiet anser att samma regler ska gälla flyg- och tågbiljetter.</w:t>
      </w:r>
    </w:p>
    <w:p w:rsidRPr="00136E2D" w:rsidR="00136E2D" w:rsidP="008D0502" w:rsidRDefault="00136E2D" w14:paraId="7DE61935" w14:textId="3B33BD4F">
      <w:r>
        <w:t>Regeringen bör återkomma med ett förslag som innebär att återbetalning av tåg</w:t>
      </w:r>
      <w:r w:rsidR="008D0502">
        <w:softHyphen/>
      </w:r>
      <w:r>
        <w:t>biljetter ska ske inom 7</w:t>
      </w:r>
      <w:r w:rsidR="00D35661">
        <w:t> </w:t>
      </w:r>
      <w:r>
        <w:t>dagar. Detta bör regeringen ställa sig bakom och ge regeringen till känna.</w:t>
      </w:r>
    </w:p>
    <w:sdt>
      <w:sdtPr>
        <w:alias w:val="CC_Underskrifter"/>
        <w:tag w:val="CC_Underskrifter"/>
        <w:id w:val="583496634"/>
        <w:lock w:val="sdtContentLocked"/>
        <w:placeholder>
          <w:docPart w:val="2994A9C359D14E8A9115FD51CBEC74B8"/>
        </w:placeholder>
      </w:sdtPr>
      <w:sdtEndPr/>
      <w:sdtContent>
        <w:p w:rsidR="00C70878" w:rsidP="00C97766" w:rsidRDefault="00C70878" w14:paraId="1BEA887C" w14:textId="77777777"/>
        <w:p w:rsidRPr="008E0FE2" w:rsidR="004801AC" w:rsidP="00C97766" w:rsidRDefault="008D0502" w14:paraId="16E12B94" w14:textId="144DD1F2"/>
      </w:sdtContent>
    </w:sdt>
    <w:tbl>
      <w:tblPr>
        <w:tblW w:w="5000" w:type="pct"/>
        <w:tblLook w:val="04A0" w:firstRow="1" w:lastRow="0" w:firstColumn="1" w:lastColumn="0" w:noHBand="0" w:noVBand="1"/>
        <w:tblCaption w:val="underskrifter"/>
      </w:tblPr>
      <w:tblGrid>
        <w:gridCol w:w="4252"/>
        <w:gridCol w:w="4252"/>
      </w:tblGrid>
      <w:tr w:rsidR="005C5859" w14:paraId="1DD6F544" w14:textId="77777777">
        <w:trPr>
          <w:cantSplit/>
        </w:trPr>
        <w:tc>
          <w:tcPr>
            <w:tcW w:w="50" w:type="pct"/>
            <w:vAlign w:val="bottom"/>
          </w:tcPr>
          <w:p w:rsidR="005C5859" w:rsidRDefault="00D35661" w14:paraId="41EB301A" w14:textId="77777777">
            <w:pPr>
              <w:pStyle w:val="Underskrifter"/>
            </w:pPr>
            <w:r>
              <w:t>Nadja Awad (V)</w:t>
            </w:r>
          </w:p>
        </w:tc>
        <w:tc>
          <w:tcPr>
            <w:tcW w:w="50" w:type="pct"/>
            <w:vAlign w:val="bottom"/>
          </w:tcPr>
          <w:p w:rsidR="005C5859" w:rsidRDefault="00D35661" w14:paraId="76A11CB3" w14:textId="77777777">
            <w:pPr>
              <w:pStyle w:val="Underskrifter"/>
            </w:pPr>
            <w:r>
              <w:t>Gudrun Nordborg (V)</w:t>
            </w:r>
          </w:p>
        </w:tc>
      </w:tr>
      <w:tr w:rsidR="005C5859" w14:paraId="2A4E7891" w14:textId="77777777">
        <w:trPr>
          <w:cantSplit/>
        </w:trPr>
        <w:tc>
          <w:tcPr>
            <w:tcW w:w="50" w:type="pct"/>
            <w:vAlign w:val="bottom"/>
          </w:tcPr>
          <w:p w:rsidR="005C5859" w:rsidRDefault="00D35661" w14:paraId="5A8BFD74" w14:textId="77777777">
            <w:pPr>
              <w:pStyle w:val="Underskrifter"/>
            </w:pPr>
            <w:r>
              <w:t>Frida Tånghag (V)</w:t>
            </w:r>
          </w:p>
        </w:tc>
        <w:tc>
          <w:tcPr>
            <w:tcW w:w="50" w:type="pct"/>
            <w:vAlign w:val="bottom"/>
          </w:tcPr>
          <w:p w:rsidR="005C5859" w:rsidRDefault="00D35661" w14:paraId="47873D7B" w14:textId="77777777">
            <w:pPr>
              <w:pStyle w:val="Underskrifter"/>
            </w:pPr>
            <w:r>
              <w:t>Jessica Wetterling (V)</w:t>
            </w:r>
          </w:p>
        </w:tc>
      </w:tr>
    </w:tbl>
    <w:p w:rsidR="00CA7BAC" w:rsidRDefault="00CA7BAC" w14:paraId="3E8F3976" w14:textId="77777777"/>
    <w:sectPr w:rsidR="00CA7B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289A" w14:textId="77777777" w:rsidR="00E34E47" w:rsidRDefault="00E34E47" w:rsidP="000C1CAD">
      <w:pPr>
        <w:spacing w:line="240" w:lineRule="auto"/>
      </w:pPr>
      <w:r>
        <w:separator/>
      </w:r>
    </w:p>
  </w:endnote>
  <w:endnote w:type="continuationSeparator" w:id="0">
    <w:p w14:paraId="514370B6" w14:textId="77777777" w:rsidR="00E34E47" w:rsidRDefault="00E34E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F5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A2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6E24" w14:textId="4C56C785" w:rsidR="00262EA3" w:rsidRPr="00C97766" w:rsidRDefault="00262EA3" w:rsidP="00C977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D851A" w14:textId="77777777" w:rsidR="00E34E47" w:rsidRDefault="00E34E47" w:rsidP="000C1CAD">
      <w:pPr>
        <w:spacing w:line="240" w:lineRule="auto"/>
      </w:pPr>
      <w:r>
        <w:separator/>
      </w:r>
    </w:p>
  </w:footnote>
  <w:footnote w:type="continuationSeparator" w:id="0">
    <w:p w14:paraId="7B5FB157" w14:textId="77777777" w:rsidR="00E34E47" w:rsidRDefault="00E34E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9F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2344A2" wp14:editId="1A0CC5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F7120B" w14:textId="63D9B4C1" w:rsidR="00262EA3" w:rsidRDefault="008D0502" w:rsidP="008103B5">
                          <w:pPr>
                            <w:jc w:val="right"/>
                          </w:pPr>
                          <w:sdt>
                            <w:sdtPr>
                              <w:alias w:val="CC_Noformat_Partikod"/>
                              <w:tag w:val="CC_Noformat_Partikod"/>
                              <w:id w:val="-53464382"/>
                              <w:text/>
                            </w:sdtPr>
                            <w:sdtEndPr/>
                            <w:sdtContent>
                              <w:r w:rsidR="00663D9F">
                                <w:t>V</w:t>
                              </w:r>
                            </w:sdtContent>
                          </w:sdt>
                          <w:sdt>
                            <w:sdtPr>
                              <w:alias w:val="CC_Noformat_Partinummer"/>
                              <w:tag w:val="CC_Noformat_Partinummer"/>
                              <w:id w:val="-1709555926"/>
                              <w:text/>
                            </w:sdtPr>
                            <w:sdtEndPr/>
                            <w:sdtContent>
                              <w:r w:rsidR="00C821C5">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344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F7120B" w14:textId="63D9B4C1" w:rsidR="00262EA3" w:rsidRDefault="008D0502" w:rsidP="008103B5">
                    <w:pPr>
                      <w:jc w:val="right"/>
                    </w:pPr>
                    <w:sdt>
                      <w:sdtPr>
                        <w:alias w:val="CC_Noformat_Partikod"/>
                        <w:tag w:val="CC_Noformat_Partikod"/>
                        <w:id w:val="-53464382"/>
                        <w:text/>
                      </w:sdtPr>
                      <w:sdtEndPr/>
                      <w:sdtContent>
                        <w:r w:rsidR="00663D9F">
                          <w:t>V</w:t>
                        </w:r>
                      </w:sdtContent>
                    </w:sdt>
                    <w:sdt>
                      <w:sdtPr>
                        <w:alias w:val="CC_Noformat_Partinummer"/>
                        <w:tag w:val="CC_Noformat_Partinummer"/>
                        <w:id w:val="-1709555926"/>
                        <w:text/>
                      </w:sdtPr>
                      <w:sdtEndPr/>
                      <w:sdtContent>
                        <w:r w:rsidR="00C821C5">
                          <w:t>028</w:t>
                        </w:r>
                      </w:sdtContent>
                    </w:sdt>
                  </w:p>
                </w:txbxContent>
              </v:textbox>
              <w10:wrap anchorx="page"/>
            </v:shape>
          </w:pict>
        </mc:Fallback>
      </mc:AlternateContent>
    </w:r>
  </w:p>
  <w:p w14:paraId="63412E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65CE" w14:textId="77777777" w:rsidR="00262EA3" w:rsidRDefault="00262EA3" w:rsidP="008563AC">
    <w:pPr>
      <w:jc w:val="right"/>
    </w:pPr>
  </w:p>
  <w:p w14:paraId="06C47F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CEC5" w14:textId="77777777" w:rsidR="00262EA3" w:rsidRDefault="008D05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00D639" wp14:editId="762741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2D14F5" w14:textId="1D1451C6" w:rsidR="00262EA3" w:rsidRDefault="008D0502" w:rsidP="00A314CF">
    <w:pPr>
      <w:pStyle w:val="FSHNormal"/>
      <w:spacing w:before="40"/>
    </w:pPr>
    <w:sdt>
      <w:sdtPr>
        <w:alias w:val="CC_Noformat_Motionstyp"/>
        <w:tag w:val="CC_Noformat_Motionstyp"/>
        <w:id w:val="1162973129"/>
        <w:lock w:val="sdtContentLocked"/>
        <w15:appearance w15:val="hidden"/>
        <w:text/>
      </w:sdtPr>
      <w:sdtEndPr/>
      <w:sdtContent>
        <w:r w:rsidR="00C97766">
          <w:t>Kommittémotion</w:t>
        </w:r>
      </w:sdtContent>
    </w:sdt>
    <w:r w:rsidR="00821B36">
      <w:t xml:space="preserve"> </w:t>
    </w:r>
    <w:sdt>
      <w:sdtPr>
        <w:alias w:val="CC_Noformat_Partikod"/>
        <w:tag w:val="CC_Noformat_Partikod"/>
        <w:id w:val="1471015553"/>
        <w:text/>
      </w:sdtPr>
      <w:sdtEndPr/>
      <w:sdtContent>
        <w:r w:rsidR="00663D9F">
          <w:t>V</w:t>
        </w:r>
      </w:sdtContent>
    </w:sdt>
    <w:sdt>
      <w:sdtPr>
        <w:alias w:val="CC_Noformat_Partinummer"/>
        <w:tag w:val="CC_Noformat_Partinummer"/>
        <w:id w:val="-2014525982"/>
        <w:text/>
      </w:sdtPr>
      <w:sdtEndPr/>
      <w:sdtContent>
        <w:r w:rsidR="00C821C5">
          <w:t>028</w:t>
        </w:r>
      </w:sdtContent>
    </w:sdt>
  </w:p>
  <w:p w14:paraId="5D8A0073" w14:textId="77777777" w:rsidR="00262EA3" w:rsidRPr="008227B3" w:rsidRDefault="008D05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4028F3" w14:textId="0BBF3EEF" w:rsidR="00262EA3" w:rsidRPr="008227B3" w:rsidRDefault="008D05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776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7766">
          <w:t>:2350</w:t>
        </w:r>
      </w:sdtContent>
    </w:sdt>
  </w:p>
  <w:p w14:paraId="426FBEB4" w14:textId="7EEDFC85" w:rsidR="00262EA3" w:rsidRDefault="008D0502" w:rsidP="00E03A3D">
    <w:pPr>
      <w:pStyle w:val="Motionr"/>
    </w:pPr>
    <w:sdt>
      <w:sdtPr>
        <w:alias w:val="CC_Noformat_Avtext"/>
        <w:tag w:val="CC_Noformat_Avtext"/>
        <w:id w:val="-2020768203"/>
        <w:lock w:val="sdtContentLocked"/>
        <w15:appearance w15:val="hidden"/>
        <w:text/>
      </w:sdtPr>
      <w:sdtEndPr/>
      <w:sdtContent>
        <w:r w:rsidR="00C97766">
          <w:t>av Nadja Awad m.fl. (V)</w:t>
        </w:r>
      </w:sdtContent>
    </w:sdt>
  </w:p>
  <w:sdt>
    <w:sdtPr>
      <w:alias w:val="CC_Noformat_Rubtext"/>
      <w:tag w:val="CC_Noformat_Rubtext"/>
      <w:id w:val="-218060500"/>
      <w:lock w:val="sdtLocked"/>
      <w:text/>
    </w:sdtPr>
    <w:sdtEndPr/>
    <w:sdtContent>
      <w:p w14:paraId="53F3E3B8" w14:textId="7D0BAB08" w:rsidR="00262EA3" w:rsidRDefault="0056019F" w:rsidP="00283E0F">
        <w:pPr>
          <w:pStyle w:val="FSHRub2"/>
        </w:pPr>
        <w:r>
          <w:t>med anledning av prop. 2022/23:72 EU:s nya tågpassagerarförordning</w:t>
        </w:r>
      </w:p>
    </w:sdtContent>
  </w:sdt>
  <w:sdt>
    <w:sdtPr>
      <w:alias w:val="CC_Boilerplate_3"/>
      <w:tag w:val="CC_Boilerplate_3"/>
      <w:id w:val="1606463544"/>
      <w:lock w:val="sdtContentLocked"/>
      <w15:appearance w15:val="hidden"/>
      <w:text w:multiLine="1"/>
    </w:sdtPr>
    <w:sdtEndPr/>
    <w:sdtContent>
      <w:p w14:paraId="4E73EC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63D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462"/>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E2D"/>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8B"/>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1C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939"/>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D4A"/>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32"/>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F0E"/>
    <w:rsid w:val="0055432F"/>
    <w:rsid w:val="005544FD"/>
    <w:rsid w:val="00554971"/>
    <w:rsid w:val="00554D4C"/>
    <w:rsid w:val="0055512A"/>
    <w:rsid w:val="00555C97"/>
    <w:rsid w:val="00556FDB"/>
    <w:rsid w:val="005572C0"/>
    <w:rsid w:val="00557C3D"/>
    <w:rsid w:val="00560085"/>
    <w:rsid w:val="0056019F"/>
    <w:rsid w:val="0056117A"/>
    <w:rsid w:val="00562506"/>
    <w:rsid w:val="00562C61"/>
    <w:rsid w:val="0056539C"/>
    <w:rsid w:val="00565611"/>
    <w:rsid w:val="005656F2"/>
    <w:rsid w:val="00566CDC"/>
    <w:rsid w:val="00566D2D"/>
    <w:rsid w:val="00567212"/>
    <w:rsid w:val="005678B2"/>
    <w:rsid w:val="0057199F"/>
    <w:rsid w:val="00571FEB"/>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0C"/>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859"/>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D9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6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15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AFF"/>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502"/>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2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E7B"/>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96C"/>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878"/>
    <w:rsid w:val="00C71201"/>
    <w:rsid w:val="00C71283"/>
    <w:rsid w:val="00C7133D"/>
    <w:rsid w:val="00C71567"/>
    <w:rsid w:val="00C71EC1"/>
    <w:rsid w:val="00C727E7"/>
    <w:rsid w:val="00C728C2"/>
    <w:rsid w:val="00C72CE6"/>
    <w:rsid w:val="00C730C6"/>
    <w:rsid w:val="00C731B6"/>
    <w:rsid w:val="00C73200"/>
    <w:rsid w:val="00C73C3A"/>
    <w:rsid w:val="00C744E0"/>
    <w:rsid w:val="00C7475E"/>
    <w:rsid w:val="00C75B53"/>
    <w:rsid w:val="00C75D5B"/>
    <w:rsid w:val="00C770D9"/>
    <w:rsid w:val="00C77104"/>
    <w:rsid w:val="00C77DCD"/>
    <w:rsid w:val="00C77F16"/>
    <w:rsid w:val="00C810D2"/>
    <w:rsid w:val="00C811F0"/>
    <w:rsid w:val="00C81440"/>
    <w:rsid w:val="00C821C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766"/>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AC"/>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BBB"/>
    <w:rsid w:val="00D31CB7"/>
    <w:rsid w:val="00D324FF"/>
    <w:rsid w:val="00D328D4"/>
    <w:rsid w:val="00D3290D"/>
    <w:rsid w:val="00D32A4F"/>
    <w:rsid w:val="00D3396C"/>
    <w:rsid w:val="00D33B16"/>
    <w:rsid w:val="00D347DB"/>
    <w:rsid w:val="00D3481A"/>
    <w:rsid w:val="00D350ED"/>
    <w:rsid w:val="00D3566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47A"/>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4E4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8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401E7A"/>
  <w15:chartTrackingRefBased/>
  <w15:docId w15:val="{8C6D5351-4B0F-409C-B9DB-07FB95FF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9643963A54BBA9BBB3EDC2BB7AB79"/>
        <w:category>
          <w:name w:val="Allmänt"/>
          <w:gallery w:val="placeholder"/>
        </w:category>
        <w:types>
          <w:type w:val="bbPlcHdr"/>
        </w:types>
        <w:behaviors>
          <w:behavior w:val="content"/>
        </w:behaviors>
        <w:guid w:val="{18C1A3B9-83CA-4A3C-B920-982E3762DEA0}"/>
      </w:docPartPr>
      <w:docPartBody>
        <w:p w:rsidR="001902D7" w:rsidRDefault="00162839">
          <w:pPr>
            <w:pStyle w:val="E1C9643963A54BBA9BBB3EDC2BB7AB79"/>
          </w:pPr>
          <w:r w:rsidRPr="005A0A93">
            <w:rPr>
              <w:rStyle w:val="Platshllartext"/>
            </w:rPr>
            <w:t>Förslag till riksdagsbeslut</w:t>
          </w:r>
        </w:p>
      </w:docPartBody>
    </w:docPart>
    <w:docPart>
      <w:docPartPr>
        <w:name w:val="F1C7548E7CF74A9F96CD708DF1BFB635"/>
        <w:category>
          <w:name w:val="Allmänt"/>
          <w:gallery w:val="placeholder"/>
        </w:category>
        <w:types>
          <w:type w:val="bbPlcHdr"/>
        </w:types>
        <w:behaviors>
          <w:behavior w:val="content"/>
        </w:behaviors>
        <w:guid w:val="{E8E36313-035B-4232-992E-9DAC582ED8B1}"/>
      </w:docPartPr>
      <w:docPartBody>
        <w:p w:rsidR="001902D7" w:rsidRDefault="00162839">
          <w:pPr>
            <w:pStyle w:val="F1C7548E7CF74A9F96CD708DF1BFB635"/>
          </w:pPr>
          <w:r w:rsidRPr="005A0A93">
            <w:rPr>
              <w:rStyle w:val="Platshllartext"/>
            </w:rPr>
            <w:t>Motivering</w:t>
          </w:r>
        </w:p>
      </w:docPartBody>
    </w:docPart>
    <w:docPart>
      <w:docPartPr>
        <w:name w:val="2994A9C359D14E8A9115FD51CBEC74B8"/>
        <w:category>
          <w:name w:val="Allmänt"/>
          <w:gallery w:val="placeholder"/>
        </w:category>
        <w:types>
          <w:type w:val="bbPlcHdr"/>
        </w:types>
        <w:behaviors>
          <w:behavior w:val="content"/>
        </w:behaviors>
        <w:guid w:val="{84C2C932-1479-477D-8A5A-5316E2E20191}"/>
      </w:docPartPr>
      <w:docPartBody>
        <w:p w:rsidR="00F509EF" w:rsidRDefault="00F509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39"/>
    <w:rsid w:val="001453F4"/>
    <w:rsid w:val="00162839"/>
    <w:rsid w:val="001902D7"/>
    <w:rsid w:val="004F3D98"/>
    <w:rsid w:val="005108AF"/>
    <w:rsid w:val="006E606D"/>
    <w:rsid w:val="00957A7A"/>
    <w:rsid w:val="00F50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7A7A"/>
    <w:rPr>
      <w:color w:val="F4B083" w:themeColor="accent2" w:themeTint="99"/>
    </w:rPr>
  </w:style>
  <w:style w:type="paragraph" w:customStyle="1" w:styleId="E1C9643963A54BBA9BBB3EDC2BB7AB79">
    <w:name w:val="E1C9643963A54BBA9BBB3EDC2BB7AB79"/>
  </w:style>
  <w:style w:type="paragraph" w:customStyle="1" w:styleId="F1C7548E7CF74A9F96CD708DF1BFB635">
    <w:name w:val="F1C7548E7CF74A9F96CD708DF1BFB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4E5C1-9C1F-4FDC-9720-8C46E8443053}"/>
</file>

<file path=customXml/itemProps2.xml><?xml version="1.0" encoding="utf-8"?>
<ds:datastoreItem xmlns:ds="http://schemas.openxmlformats.org/officeDocument/2006/customXml" ds:itemID="{7B6A52C5-B2CE-4AA2-BA92-F12752FDAACD}"/>
</file>

<file path=customXml/itemProps3.xml><?xml version="1.0" encoding="utf-8"?>
<ds:datastoreItem xmlns:ds="http://schemas.openxmlformats.org/officeDocument/2006/customXml" ds:itemID="{F9A75C79-1A5F-4A0E-9D08-89D61738F931}"/>
</file>

<file path=docProps/app.xml><?xml version="1.0" encoding="utf-8"?>
<Properties xmlns="http://schemas.openxmlformats.org/officeDocument/2006/extended-properties" xmlns:vt="http://schemas.openxmlformats.org/officeDocument/2006/docPropsVTypes">
  <Template>Normal</Template>
  <TotalTime>31</TotalTime>
  <Pages>2</Pages>
  <Words>533</Words>
  <Characters>3093</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V028 med anledning av prop  2022 23 72 EU s nya tågpassagerarförordning</vt:lpstr>
      <vt:lpstr>
      </vt:lpstr>
    </vt:vector>
  </TitlesOfParts>
  <Company>Sveriges riksdag</Company>
  <LinksUpToDate>false</LinksUpToDate>
  <CharactersWithSpaces>3608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