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BCBD69E1CA4A6F8E2121858A9AAF4B"/>
        </w:placeholder>
        <w:text/>
      </w:sdtPr>
      <w:sdtEndPr/>
      <w:sdtContent>
        <w:p w:rsidRPr="009B062B" w:rsidR="00AF30DD" w:rsidP="00330DA7" w:rsidRDefault="00AF30DD" w14:paraId="02F07975" w14:textId="77777777">
          <w:pPr>
            <w:pStyle w:val="Rubrik1"/>
            <w:spacing w:after="300"/>
          </w:pPr>
          <w:r w:rsidRPr="009B062B">
            <w:t>Förslag till riksdagsbeslut</w:t>
          </w:r>
        </w:p>
      </w:sdtContent>
    </w:sdt>
    <w:sdt>
      <w:sdtPr>
        <w:alias w:val="Yrkande 1"/>
        <w:tag w:val="224bc007-29d8-41e5-bd82-585d3b9c4a52"/>
        <w:id w:val="-986710571"/>
        <w:lock w:val="sdtLocked"/>
      </w:sdtPr>
      <w:sdtEndPr/>
      <w:sdtContent>
        <w:p w:rsidR="00EF0D17" w:rsidRDefault="00610376" w14:paraId="5E702A76" w14:textId="77777777">
          <w:pPr>
            <w:pStyle w:val="Frslagstext"/>
            <w:numPr>
              <w:ilvl w:val="0"/>
              <w:numId w:val="0"/>
            </w:numPr>
          </w:pPr>
          <w:r>
            <w:t>Riksdagen ställer sig bakom det som anförs i motionen om att i infrastrukturplaneringen se över förutsättningarna att bygga ut E6 genom Skåne till en trefilig motorväg på fler avsnitt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D70CC4A8CB4C87A3743E506310F600"/>
        </w:placeholder>
        <w:text/>
      </w:sdtPr>
      <w:sdtEndPr/>
      <w:sdtContent>
        <w:p w:rsidRPr="009B062B" w:rsidR="006D79C9" w:rsidP="00333E95" w:rsidRDefault="006D79C9" w14:paraId="1019CA1D" w14:textId="77777777">
          <w:pPr>
            <w:pStyle w:val="Rubrik1"/>
          </w:pPr>
          <w:r>
            <w:t>Motivering</w:t>
          </w:r>
        </w:p>
      </w:sdtContent>
    </w:sdt>
    <w:p w:rsidRPr="00330DA7" w:rsidR="00126765" w:rsidP="00330DA7" w:rsidRDefault="00126765" w14:paraId="486B6B77" w14:textId="77777777">
      <w:pPr>
        <w:pStyle w:val="Normalutanindragellerluft"/>
      </w:pPr>
      <w:r w:rsidRPr="00330DA7">
        <w:t>E6 genom Skåne är en av landets mest trafikerade motorvägar och en viktig pulsåder nationellt och internationellt. Den är viktig för pendlarna, men också för näringslivet med tung trafik från Öresundsbron och omfattande godstrafik från Trelleborgs hamn.</w:t>
      </w:r>
    </w:p>
    <w:p w:rsidRPr="00330DA7" w:rsidR="00126765" w:rsidP="00330DA7" w:rsidRDefault="00126765" w14:paraId="5C067F28" w14:textId="5791198A">
      <w:r w:rsidRPr="00330DA7">
        <w:t xml:space="preserve">Trafikverket har gjort en omfattande åtgärdsvalsstudie om E6 genom Skåne. Genom fördjupad kunskap har </w:t>
      </w:r>
      <w:r w:rsidR="00D92E9F">
        <w:t xml:space="preserve">det </w:t>
      </w:r>
      <w:r w:rsidRPr="00330DA7">
        <w:t xml:space="preserve">tagits fram förslag på åtgärder som säkerställer vägens funktion på lång sikt. Nu arbetar Trafikverket med att vidareutveckla åtgärderna. </w:t>
      </w:r>
    </w:p>
    <w:p w:rsidRPr="00330DA7" w:rsidR="00126765" w:rsidP="00330DA7" w:rsidRDefault="00126765" w14:paraId="004913F3" w14:textId="5FC250D7">
      <w:r w:rsidRPr="00330DA7">
        <w:t>Bland trafikanter och flera kommunföreträdare framförs vikten av att skapa fler filer på motorvägen på fler delar av sträckan.</w:t>
      </w:r>
      <w:r w:rsidR="00330DA7">
        <w:t xml:space="preserve"> </w:t>
      </w:r>
      <w:r w:rsidRPr="00330DA7">
        <w:t>Studien presenterades 2018. En del åtgärder har genomförts. Samarbete och samverkan med kommuner betonas.</w:t>
      </w:r>
      <w:r w:rsidR="00330DA7">
        <w:t xml:space="preserve"> </w:t>
      </w:r>
      <w:r w:rsidRPr="00330DA7">
        <w:t>Trafiksituationen genom västra Skåne är sårbar. Den tunga trafiken är betydande. Köbildningar på grund av olyckor eller andra trafikhinder uppstår allt som oftast. Motorvägen är som en pulsåder i en region som växer befolkningsmässigt år efter år. Transittrafik till och från kontinenten och Skandinavien likaväl som ökad regional trafik i Malmö</w:t>
      </w:r>
      <w:r w:rsidR="00D92E9F">
        <w:noBreakHyphen/>
      </w:r>
      <w:r w:rsidRPr="00330DA7">
        <w:t>, Lund</w:t>
      </w:r>
      <w:r w:rsidR="00D92E9F">
        <w:noBreakHyphen/>
      </w:r>
      <w:r w:rsidRPr="00330DA7">
        <w:t>, Landskrona</w:t>
      </w:r>
      <w:r w:rsidR="00D92E9F">
        <w:noBreakHyphen/>
      </w:r>
      <w:r w:rsidRPr="00330DA7">
        <w:t xml:space="preserve">, Helsingborgs- och Ängelholmsregionerna är betydande orsaker. </w:t>
      </w:r>
    </w:p>
    <w:p w:rsidRPr="00330DA7" w:rsidR="00126765" w:rsidP="00330DA7" w:rsidRDefault="00126765" w14:paraId="0E8F12C5" w14:textId="0326B67B">
      <w:r w:rsidRPr="00330DA7">
        <w:t>Befolkningen ökar snabbare än genomsnittet för Sverige. Infrastrukturen behöver anpassas för att möta ett ständigt växande behov. Enligt Trafikverkets statistik passerar dagligen ca 50</w:t>
      </w:r>
      <w:r w:rsidR="00D92E9F">
        <w:t> </w:t>
      </w:r>
      <w:r w:rsidRPr="00330DA7">
        <w:t>000 fordon E6:an i höjd med Löddeköpinge. Mer än vart femte fordon är en lastbil, och det är</w:t>
      </w:r>
      <w:bookmarkStart w:name="_GoBack" w:id="1"/>
      <w:bookmarkEnd w:id="1"/>
      <w:r w:rsidRPr="00330DA7">
        <w:t xml:space="preserve"> en andel som ökar. Utvecklingen går åt fel håll. Varje år kommer en miljon lastbilstrailrar till Malmö och Trelleborg från kontinenten. En överväldigande del av dessa går på väg. Trafikverket har planer på att försöka minska den köbildning som uppstår genom att bygga om vissa kritiska punkter. </w:t>
      </w:r>
    </w:p>
    <w:p w:rsidRPr="00330DA7" w:rsidR="00126765" w:rsidP="00330DA7" w:rsidRDefault="00126765" w14:paraId="21CFB99B" w14:textId="77777777">
      <w:r w:rsidRPr="00330DA7">
        <w:lastRenderedPageBreak/>
        <w:t xml:space="preserve">Vid Glumslövs backar finns på ett kort avsnitt över krönet trefilig motorväg. På fler avsnitt av vägen behövs trefilig motorväg. Det är viktigt att detta arbete kan komma igång skyndsamt. En del åtgärder har redan vidtagits och fler är på gång för att skapa bättre förutsättningar vid på- och avfarter och även för tillfartsvägar för att undvika köbildningar som uppstår och att i infrastrukturplaneringen studera förutsättningarna för att bygga ut E6 genom Skåne. </w:t>
      </w:r>
    </w:p>
    <w:p w:rsidRPr="00330DA7" w:rsidR="00126765" w:rsidP="00330DA7" w:rsidRDefault="00126765" w14:paraId="39102D55" w14:textId="77777777">
      <w:r w:rsidRPr="00330DA7">
        <w:t>Köbildning uppstår ofta vid av- och påfarter. På senare år har åtgärder genomförts för att modernisera dessa trafikplatser; ett exempel är Flädieavfarten vid Lund.</w:t>
      </w:r>
    </w:p>
    <w:p w:rsidRPr="00330DA7" w:rsidR="00126765" w:rsidP="00330DA7" w:rsidRDefault="00126765" w14:paraId="3CA7E082" w14:textId="77777777">
      <w:r w:rsidRPr="00330DA7">
        <w:t xml:space="preserve">En avfart som bör beaktas i kommande planering är avfarten vid Varalöv/Erikslund där väg 112 passerar ovanför E6. </w:t>
      </w:r>
    </w:p>
    <w:p w:rsidRPr="00330DA7" w:rsidR="00126765" w:rsidP="00330DA7" w:rsidRDefault="00126765" w14:paraId="0F5CB1C6" w14:textId="77777777">
      <w:r w:rsidRPr="00330DA7">
        <w:t xml:space="preserve">Att stötta godstrafiken på järnväg på liknande sätt som görs i andra europeiska länder för att styra godstrafik från väg till järnväg skulle kunna bidra till att öka tillgängligheten på redan hårt belastade vägsträckor som E6 mellan Helsingborg och Malmö. </w:t>
      </w:r>
    </w:p>
    <w:p w:rsidRPr="00330DA7" w:rsidR="00126765" w:rsidP="00330DA7" w:rsidRDefault="00126765" w14:paraId="721CA489" w14:textId="77777777">
      <w:r w:rsidRPr="00330DA7">
        <w:t>De ökade behov som finns bör också ses i ett sammanhang där en fortsatt utbyggnad av den spårbundna kollektivtrafiken beaktas. Skåne och Själland i Danmark utgör tillsammans en dynamisk region, Öresundsregionen. Att ha en väl fungerande trafiksituation i denna region är av stor nytta i ett nationellt svenskt men också skandinaviskt perspektiv för jobb, tillväxt och en hållbar utveckling.</w:t>
      </w:r>
    </w:p>
    <w:sdt>
      <w:sdtPr>
        <w:alias w:val="CC_Underskrifter"/>
        <w:tag w:val="CC_Underskrifter"/>
        <w:id w:val="583496634"/>
        <w:lock w:val="sdtContentLocked"/>
        <w:placeholder>
          <w:docPart w:val="47EEAF96E6314D5DBCBB6CCD8D34C59C"/>
        </w:placeholder>
      </w:sdtPr>
      <w:sdtEndPr/>
      <w:sdtContent>
        <w:p w:rsidR="00330DA7" w:rsidP="00330DA7" w:rsidRDefault="00330DA7" w14:paraId="4FE11108" w14:textId="77777777"/>
        <w:p w:rsidRPr="008E0FE2" w:rsidR="004801AC" w:rsidP="00330DA7" w:rsidRDefault="001377F7" w14:paraId="085744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Niklas Karlsson (S)</w:t>
            </w:r>
          </w:p>
        </w:tc>
      </w:tr>
    </w:tbl>
    <w:p w:rsidR="00702B2E" w:rsidRDefault="00702B2E" w14:paraId="19DA658E" w14:textId="77777777"/>
    <w:sectPr w:rsidR="00702B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C369E" w14:textId="77777777" w:rsidR="001F3650" w:rsidRDefault="001F3650" w:rsidP="000C1CAD">
      <w:pPr>
        <w:spacing w:line="240" w:lineRule="auto"/>
      </w:pPr>
      <w:r>
        <w:separator/>
      </w:r>
    </w:p>
  </w:endnote>
  <w:endnote w:type="continuationSeparator" w:id="0">
    <w:p w14:paraId="21473501" w14:textId="77777777" w:rsidR="001F3650" w:rsidRDefault="001F3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4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12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19C0" w14:textId="77777777" w:rsidR="00262EA3" w:rsidRPr="00330DA7" w:rsidRDefault="00262EA3" w:rsidP="00330D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86F00" w14:textId="77777777" w:rsidR="001F3650" w:rsidRDefault="001F3650" w:rsidP="000C1CAD">
      <w:pPr>
        <w:spacing w:line="240" w:lineRule="auto"/>
      </w:pPr>
      <w:r>
        <w:separator/>
      </w:r>
    </w:p>
  </w:footnote>
  <w:footnote w:type="continuationSeparator" w:id="0">
    <w:p w14:paraId="7EA4E1A3" w14:textId="77777777" w:rsidR="001F3650" w:rsidRDefault="001F36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0BA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C5E21" wp14:anchorId="5E058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77F7" w14:paraId="61E8ACF6" w14:textId="77777777">
                          <w:pPr>
                            <w:jc w:val="right"/>
                          </w:pPr>
                          <w:sdt>
                            <w:sdtPr>
                              <w:alias w:val="CC_Noformat_Partikod"/>
                              <w:tag w:val="CC_Noformat_Partikod"/>
                              <w:id w:val="-53464382"/>
                              <w:placeholder>
                                <w:docPart w:val="A03EC7D681034032ABEA682BD161E90E"/>
                              </w:placeholder>
                              <w:text/>
                            </w:sdtPr>
                            <w:sdtEndPr/>
                            <w:sdtContent>
                              <w:r w:rsidR="00126765">
                                <w:t>S</w:t>
                              </w:r>
                            </w:sdtContent>
                          </w:sdt>
                          <w:sdt>
                            <w:sdtPr>
                              <w:alias w:val="CC_Noformat_Partinummer"/>
                              <w:tag w:val="CC_Noformat_Partinummer"/>
                              <w:id w:val="-1709555926"/>
                              <w:placeholder>
                                <w:docPart w:val="B50AC57A21B14DC9904E97C6A3164FC6"/>
                              </w:placeholder>
                              <w:text/>
                            </w:sdtPr>
                            <w:sdtEndPr/>
                            <w:sdtContent>
                              <w:r w:rsidR="00126765">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58F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77F7" w14:paraId="61E8ACF6" w14:textId="77777777">
                    <w:pPr>
                      <w:jc w:val="right"/>
                    </w:pPr>
                    <w:sdt>
                      <w:sdtPr>
                        <w:alias w:val="CC_Noformat_Partikod"/>
                        <w:tag w:val="CC_Noformat_Partikod"/>
                        <w:id w:val="-53464382"/>
                        <w:placeholder>
                          <w:docPart w:val="A03EC7D681034032ABEA682BD161E90E"/>
                        </w:placeholder>
                        <w:text/>
                      </w:sdtPr>
                      <w:sdtEndPr/>
                      <w:sdtContent>
                        <w:r w:rsidR="00126765">
                          <w:t>S</w:t>
                        </w:r>
                      </w:sdtContent>
                    </w:sdt>
                    <w:sdt>
                      <w:sdtPr>
                        <w:alias w:val="CC_Noformat_Partinummer"/>
                        <w:tag w:val="CC_Noformat_Partinummer"/>
                        <w:id w:val="-1709555926"/>
                        <w:placeholder>
                          <w:docPart w:val="B50AC57A21B14DC9904E97C6A3164FC6"/>
                        </w:placeholder>
                        <w:text/>
                      </w:sdtPr>
                      <w:sdtEndPr/>
                      <w:sdtContent>
                        <w:r w:rsidR="00126765">
                          <w:t>1058</w:t>
                        </w:r>
                      </w:sdtContent>
                    </w:sdt>
                  </w:p>
                </w:txbxContent>
              </v:textbox>
              <w10:wrap anchorx="page"/>
            </v:shape>
          </w:pict>
        </mc:Fallback>
      </mc:AlternateContent>
    </w:r>
  </w:p>
  <w:p w:rsidRPr="00293C4F" w:rsidR="00262EA3" w:rsidP="00776B74" w:rsidRDefault="00262EA3" w14:paraId="34D053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21B6E" w14:textId="77777777">
    <w:pPr>
      <w:jc w:val="right"/>
    </w:pPr>
  </w:p>
  <w:p w:rsidR="00262EA3" w:rsidP="00776B74" w:rsidRDefault="00262EA3" w14:paraId="58E32B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77F7" w14:paraId="18F2FE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5026AE" wp14:anchorId="0AC3C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77F7" w14:paraId="3D1F47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6765">
          <w:t>S</w:t>
        </w:r>
      </w:sdtContent>
    </w:sdt>
    <w:sdt>
      <w:sdtPr>
        <w:alias w:val="CC_Noformat_Partinummer"/>
        <w:tag w:val="CC_Noformat_Partinummer"/>
        <w:id w:val="-2014525982"/>
        <w:text/>
      </w:sdtPr>
      <w:sdtEndPr/>
      <w:sdtContent>
        <w:r w:rsidR="00126765">
          <w:t>1058</w:t>
        </w:r>
      </w:sdtContent>
    </w:sdt>
  </w:p>
  <w:p w:rsidRPr="008227B3" w:rsidR="00262EA3" w:rsidP="008227B3" w:rsidRDefault="001377F7" w14:paraId="73F65C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77F7" w14:paraId="4D494C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:2145</w:t>
        </w:r>
      </w:sdtContent>
    </w:sdt>
  </w:p>
  <w:p w:rsidR="00262EA3" w:rsidP="00E03A3D" w:rsidRDefault="001377F7" w14:paraId="101B4F91" w14:textId="77777777">
    <w:pPr>
      <w:pStyle w:val="Motionr"/>
    </w:pPr>
    <w:sdt>
      <w:sdtPr>
        <w:alias w:val="CC_Noformat_Avtext"/>
        <w:tag w:val="CC_Noformat_Avtext"/>
        <w:id w:val="-2020768203"/>
        <w:lock w:val="sdtContentLocked"/>
        <w15:appearance w15:val="hidden"/>
        <w:text/>
      </w:sdtPr>
      <w:sdtEndPr/>
      <w:sdtContent>
        <w:r>
          <w:t>av Per-Arne Håkansson och Niklas Karlsson (båda S)</w:t>
        </w:r>
      </w:sdtContent>
    </w:sdt>
  </w:p>
  <w:sdt>
    <w:sdtPr>
      <w:alias w:val="CC_Noformat_Rubtext"/>
      <w:tag w:val="CC_Noformat_Rubtext"/>
      <w:id w:val="-218060500"/>
      <w:lock w:val="sdtLocked"/>
      <w:text/>
    </w:sdtPr>
    <w:sdtEndPr/>
    <w:sdtContent>
      <w:p w:rsidR="00262EA3" w:rsidP="00283E0F" w:rsidRDefault="00126765" w14:paraId="02C8365C" w14:textId="77777777">
        <w:pPr>
          <w:pStyle w:val="FSHRub2"/>
        </w:pPr>
        <w:r>
          <w:t>Förbättringar av E6 genom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55DA22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67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65"/>
    <w:rsid w:val="00130490"/>
    <w:rsid w:val="00130FEC"/>
    <w:rsid w:val="00131549"/>
    <w:rsid w:val="001332AB"/>
    <w:rsid w:val="00133BE2"/>
    <w:rsid w:val="0013458A"/>
    <w:rsid w:val="001354CF"/>
    <w:rsid w:val="0013597D"/>
    <w:rsid w:val="00135E5D"/>
    <w:rsid w:val="001364A1"/>
    <w:rsid w:val="00136BC5"/>
    <w:rsid w:val="001377F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5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A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7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B2E"/>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50F"/>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7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0E"/>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9B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7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9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1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9915F0"/>
  <w15:chartTrackingRefBased/>
  <w15:docId w15:val="{7DF422BA-8C61-4F6A-87E8-7804261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BCBD69E1CA4A6F8E2121858A9AAF4B"/>
        <w:category>
          <w:name w:val="Allmänt"/>
          <w:gallery w:val="placeholder"/>
        </w:category>
        <w:types>
          <w:type w:val="bbPlcHdr"/>
        </w:types>
        <w:behaviors>
          <w:behavior w:val="content"/>
        </w:behaviors>
        <w:guid w:val="{63A4BEBE-5B62-4A1A-8939-C951052C59E1}"/>
      </w:docPartPr>
      <w:docPartBody>
        <w:p w:rsidR="009C5B19" w:rsidRDefault="00951415">
          <w:pPr>
            <w:pStyle w:val="DDBCBD69E1CA4A6F8E2121858A9AAF4B"/>
          </w:pPr>
          <w:r w:rsidRPr="005A0A93">
            <w:rPr>
              <w:rStyle w:val="Platshllartext"/>
            </w:rPr>
            <w:t>Förslag till riksdagsbeslut</w:t>
          </w:r>
        </w:p>
      </w:docPartBody>
    </w:docPart>
    <w:docPart>
      <w:docPartPr>
        <w:name w:val="8BD70CC4A8CB4C87A3743E506310F600"/>
        <w:category>
          <w:name w:val="Allmänt"/>
          <w:gallery w:val="placeholder"/>
        </w:category>
        <w:types>
          <w:type w:val="bbPlcHdr"/>
        </w:types>
        <w:behaviors>
          <w:behavior w:val="content"/>
        </w:behaviors>
        <w:guid w:val="{51579DCD-3151-433C-A972-A064971FC4EB}"/>
      </w:docPartPr>
      <w:docPartBody>
        <w:p w:rsidR="009C5B19" w:rsidRDefault="00951415">
          <w:pPr>
            <w:pStyle w:val="8BD70CC4A8CB4C87A3743E506310F600"/>
          </w:pPr>
          <w:r w:rsidRPr="005A0A93">
            <w:rPr>
              <w:rStyle w:val="Platshllartext"/>
            </w:rPr>
            <w:t>Motivering</w:t>
          </w:r>
        </w:p>
      </w:docPartBody>
    </w:docPart>
    <w:docPart>
      <w:docPartPr>
        <w:name w:val="A03EC7D681034032ABEA682BD161E90E"/>
        <w:category>
          <w:name w:val="Allmänt"/>
          <w:gallery w:val="placeholder"/>
        </w:category>
        <w:types>
          <w:type w:val="bbPlcHdr"/>
        </w:types>
        <w:behaviors>
          <w:behavior w:val="content"/>
        </w:behaviors>
        <w:guid w:val="{1B8216CB-0E22-423E-9093-8A50118AF4D7}"/>
      </w:docPartPr>
      <w:docPartBody>
        <w:p w:rsidR="009C5B19" w:rsidRDefault="00951415">
          <w:pPr>
            <w:pStyle w:val="A03EC7D681034032ABEA682BD161E90E"/>
          </w:pPr>
          <w:r>
            <w:rPr>
              <w:rStyle w:val="Platshllartext"/>
            </w:rPr>
            <w:t xml:space="preserve"> </w:t>
          </w:r>
        </w:p>
      </w:docPartBody>
    </w:docPart>
    <w:docPart>
      <w:docPartPr>
        <w:name w:val="B50AC57A21B14DC9904E97C6A3164FC6"/>
        <w:category>
          <w:name w:val="Allmänt"/>
          <w:gallery w:val="placeholder"/>
        </w:category>
        <w:types>
          <w:type w:val="bbPlcHdr"/>
        </w:types>
        <w:behaviors>
          <w:behavior w:val="content"/>
        </w:behaviors>
        <w:guid w:val="{8BC1DBF9-1C3A-4409-A7AA-D3F84676BA46}"/>
      </w:docPartPr>
      <w:docPartBody>
        <w:p w:rsidR="009C5B19" w:rsidRDefault="00951415">
          <w:pPr>
            <w:pStyle w:val="B50AC57A21B14DC9904E97C6A3164FC6"/>
          </w:pPr>
          <w:r>
            <w:t xml:space="preserve"> </w:t>
          </w:r>
        </w:p>
      </w:docPartBody>
    </w:docPart>
    <w:docPart>
      <w:docPartPr>
        <w:name w:val="47EEAF96E6314D5DBCBB6CCD8D34C59C"/>
        <w:category>
          <w:name w:val="Allmänt"/>
          <w:gallery w:val="placeholder"/>
        </w:category>
        <w:types>
          <w:type w:val="bbPlcHdr"/>
        </w:types>
        <w:behaviors>
          <w:behavior w:val="content"/>
        </w:behaviors>
        <w:guid w:val="{E46CBC23-C612-4EF9-A6C3-A8555BAEB801}"/>
      </w:docPartPr>
      <w:docPartBody>
        <w:p w:rsidR="0067660E" w:rsidRDefault="00676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15"/>
    <w:rsid w:val="0067660E"/>
    <w:rsid w:val="00951415"/>
    <w:rsid w:val="009C5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BCBD69E1CA4A6F8E2121858A9AAF4B">
    <w:name w:val="DDBCBD69E1CA4A6F8E2121858A9AAF4B"/>
  </w:style>
  <w:style w:type="paragraph" w:customStyle="1" w:styleId="24052A1D8C414D02A8A1E489D878FBD5">
    <w:name w:val="24052A1D8C414D02A8A1E489D878FB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BDE8CA66694269A7AFD9F2BE6072BD">
    <w:name w:val="21BDE8CA66694269A7AFD9F2BE6072BD"/>
  </w:style>
  <w:style w:type="paragraph" w:customStyle="1" w:styleId="8BD70CC4A8CB4C87A3743E506310F600">
    <w:name w:val="8BD70CC4A8CB4C87A3743E506310F600"/>
  </w:style>
  <w:style w:type="paragraph" w:customStyle="1" w:styleId="4E717D2DB36E4493ADA5F4CFC03DB51F">
    <w:name w:val="4E717D2DB36E4493ADA5F4CFC03DB51F"/>
  </w:style>
  <w:style w:type="paragraph" w:customStyle="1" w:styleId="17206B5A997D4BAE94DC889DD536EF8E">
    <w:name w:val="17206B5A997D4BAE94DC889DD536EF8E"/>
  </w:style>
  <w:style w:type="paragraph" w:customStyle="1" w:styleId="A03EC7D681034032ABEA682BD161E90E">
    <w:name w:val="A03EC7D681034032ABEA682BD161E90E"/>
  </w:style>
  <w:style w:type="paragraph" w:customStyle="1" w:styleId="B50AC57A21B14DC9904E97C6A3164FC6">
    <w:name w:val="B50AC57A21B14DC9904E97C6A3164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6EB1A-8AA0-430E-B171-DE5786837B8D}"/>
</file>

<file path=customXml/itemProps2.xml><?xml version="1.0" encoding="utf-8"?>
<ds:datastoreItem xmlns:ds="http://schemas.openxmlformats.org/officeDocument/2006/customXml" ds:itemID="{F1C4F403-8564-49D6-BD62-1E8C1CE72F7E}"/>
</file>

<file path=customXml/itemProps3.xml><?xml version="1.0" encoding="utf-8"?>
<ds:datastoreItem xmlns:ds="http://schemas.openxmlformats.org/officeDocument/2006/customXml" ds:itemID="{D294199D-3DBC-4BDC-ABDF-BE811CE13C5B}"/>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2934</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S1058 Förbättringar av E6 genom Skåne</vt:lpstr>
      <vt:lpstr>
      </vt:lpstr>
    </vt:vector>
  </TitlesOfParts>
  <Company>Sveriges riksdag</Company>
  <LinksUpToDate>false</LinksUpToDate>
  <CharactersWithSpaces>3430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