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A7F" w:rsidRPr="0049646A" w:rsidRDefault="00040A7F" w:rsidP="00040A7F">
      <w:pPr>
        <w:pStyle w:val="Hemstlrubrik"/>
      </w:pPr>
      <w:r w:rsidRPr="0049646A">
        <w:t>Förslag till riksdagsbeslut</w:t>
      </w:r>
    </w:p>
    <w:p w:rsidR="00040A7F" w:rsidRPr="0049646A" w:rsidRDefault="00040A7F" w:rsidP="00040A7F">
      <w:pPr>
        <w:pStyle w:val="Hemstlatt"/>
      </w:pPr>
      <w:r w:rsidRPr="0049646A">
        <w:t>Riksdagen tillkännager för regeringen som sin mening vad i motionen anförs om att monopolsituationen för farligt avfall avskaffas.</w:t>
      </w:r>
    </w:p>
    <w:p w:rsidR="00040A7F" w:rsidRPr="0049646A" w:rsidRDefault="00E05AB6" w:rsidP="00040A7F">
      <w:pPr>
        <w:pStyle w:val="Hemstlatt"/>
      </w:pPr>
      <w:r w:rsidRPr="0049646A">
        <w:t>Riksdagen avslår proposition 2005/06:176</w:t>
      </w:r>
      <w:r w:rsidR="00040A7F" w:rsidRPr="0049646A">
        <w:t xml:space="preserve"> avseende undantag från ko</w:t>
      </w:r>
      <w:r w:rsidR="00040A7F" w:rsidRPr="0049646A">
        <w:t>m</w:t>
      </w:r>
      <w:r w:rsidR="00040A7F" w:rsidRPr="0049646A">
        <w:t>munallagens lokaliserings- och självkostnadsprincip.</w:t>
      </w:r>
    </w:p>
    <w:p w:rsidR="00040A7F" w:rsidRPr="0049646A" w:rsidRDefault="00040A7F" w:rsidP="00040A7F">
      <w:pPr>
        <w:pStyle w:val="Hemstlatt"/>
      </w:pPr>
      <w:r w:rsidRPr="0049646A">
        <w:t xml:space="preserve">Riksdagen tillkännager för regeringen som sin mening vad i motionen anförs om </w:t>
      </w:r>
      <w:r w:rsidR="00E05AB6" w:rsidRPr="0049646A">
        <w:t xml:space="preserve">att </w:t>
      </w:r>
      <w:r w:rsidRPr="0049646A">
        <w:t>en översyn av kommunallagens lokaliserings- och själ</w:t>
      </w:r>
      <w:r w:rsidRPr="0049646A">
        <w:t>v</w:t>
      </w:r>
      <w:r w:rsidRPr="0049646A">
        <w:t xml:space="preserve">kostnadsprincip skyndsamt </w:t>
      </w:r>
      <w:r w:rsidR="00E05AB6" w:rsidRPr="0049646A">
        <w:t xml:space="preserve">bör </w:t>
      </w:r>
      <w:r w:rsidRPr="0049646A">
        <w:t>genomför</w:t>
      </w:r>
      <w:r w:rsidR="00E05AB6" w:rsidRPr="0049646A">
        <w:t>a</w:t>
      </w:r>
      <w:r w:rsidRPr="0049646A">
        <w:t>s.</w:t>
      </w:r>
    </w:p>
    <w:p w:rsidR="00E05AB6" w:rsidRPr="0049646A" w:rsidRDefault="00E05AB6" w:rsidP="00E05AB6">
      <w:pPr>
        <w:pStyle w:val="Rubrik1"/>
      </w:pPr>
      <w:r w:rsidRPr="0049646A">
        <w:t>Motivering</w:t>
      </w:r>
    </w:p>
    <w:p w:rsidR="00040A7F" w:rsidRPr="0049646A" w:rsidRDefault="00040A7F" w:rsidP="00E05AB6">
      <w:r w:rsidRPr="0049646A">
        <w:t xml:space="preserve">Avfall är ett problem, men på samma gång en resurs. Avfall kan förbrännas och då ge energi för uppvärmning av bostäder och el till industrin. Det kan materialåtervinnas och därmed minska resursslöseriet. Livsmedelsrester och liknande kan rötas till biogas som ersätter fossila bränslen och därmed bidrar till att minska oljeberoendet. </w:t>
      </w:r>
    </w:p>
    <w:p w:rsidR="00040A7F" w:rsidRPr="0049646A" w:rsidRDefault="00040A7F" w:rsidP="00A8325B">
      <w:pPr>
        <w:pStyle w:val="Normaltindrag"/>
      </w:pPr>
      <w:r w:rsidRPr="0049646A">
        <w:t>Avfallsdebatten måste föras så att vi för varje fraktion och vid varje tillfä</w:t>
      </w:r>
      <w:r w:rsidRPr="0049646A">
        <w:t>l</w:t>
      </w:r>
      <w:r w:rsidRPr="0049646A">
        <w:t>le väljer den lösning som är samhällsekonomiskt mest lönsam och miljömä</w:t>
      </w:r>
      <w:r w:rsidRPr="0049646A">
        <w:t>s</w:t>
      </w:r>
      <w:r w:rsidRPr="0049646A">
        <w:t>sigt bäst lämp</w:t>
      </w:r>
      <w:r w:rsidR="00A8325B" w:rsidRPr="0049646A">
        <w:t>ad. För att detta ska kunna ske</w:t>
      </w:r>
      <w:r w:rsidRPr="0049646A">
        <w:t xml:space="preserve"> är det viktigt att via lagstiftning såväl styra avfallsflöden som stimulera en mångfald behandlingsformer.</w:t>
      </w:r>
    </w:p>
    <w:p w:rsidR="00040A7F" w:rsidRPr="0049646A" w:rsidRDefault="00040A7F" w:rsidP="00040A7F">
      <w:pPr>
        <w:pStyle w:val="Rubrik1"/>
      </w:pPr>
      <w:r w:rsidRPr="0049646A">
        <w:t>Kommunal expansion på näringslivets bekostnad</w:t>
      </w:r>
    </w:p>
    <w:p w:rsidR="00040A7F" w:rsidRPr="0049646A" w:rsidRDefault="00040A7F" w:rsidP="00040A7F">
      <w:pPr>
        <w:autoSpaceDE w:val="0"/>
        <w:autoSpaceDN w:val="0"/>
        <w:adjustRightInd w:val="0"/>
      </w:pPr>
      <w:r w:rsidRPr="0049646A">
        <w:t>Sedan deponiskatten infördes har förbränning av sopor blivit mer lönsamt. Från 2002 har det dessutom blivit förbjudet att lägga brännbara sopor på tipp</w:t>
      </w:r>
      <w:r w:rsidR="00A8325B" w:rsidRPr="0049646A">
        <w:t>,</w:t>
      </w:r>
      <w:r w:rsidRPr="0049646A">
        <w:t xml:space="preserve"> och från 2005 gäller tippförbudet även biologiskt avfall. Detta i kombination </w:t>
      </w:r>
      <w:r w:rsidRPr="0049646A">
        <w:lastRenderedPageBreak/>
        <w:t>med ökade avfallsmängder har lett till att man på många platser i landet pl</w:t>
      </w:r>
      <w:r w:rsidRPr="0049646A">
        <w:t>a</w:t>
      </w:r>
      <w:r w:rsidRPr="0049646A">
        <w:t>nerar för ny- eller utbyggnad av befintlig sopförbränning. Bakom expansi</w:t>
      </w:r>
      <w:r w:rsidRPr="0049646A">
        <w:t>o</w:t>
      </w:r>
      <w:r w:rsidRPr="0049646A">
        <w:t>nen står huvudsakligen kommunala avfallsbolag. I många fall planeras a</w:t>
      </w:r>
      <w:r w:rsidRPr="0049646A">
        <w:t>v</w:t>
      </w:r>
      <w:r w:rsidRPr="0049646A">
        <w:t xml:space="preserve">fallsanläggningar med en kapacitet som överstiger den totala mängden avfall inom kommunen. </w:t>
      </w:r>
    </w:p>
    <w:p w:rsidR="00040A7F" w:rsidRPr="0049646A" w:rsidRDefault="00040A7F" w:rsidP="00A8325B">
      <w:pPr>
        <w:pStyle w:val="Normaltindrag"/>
      </w:pPr>
      <w:r w:rsidRPr="0049646A">
        <w:t>Naturvårdsverket beräknar den totala förbränningskapaciteten till 4,8 mi</w:t>
      </w:r>
      <w:r w:rsidRPr="0049646A">
        <w:t>l</w:t>
      </w:r>
      <w:r w:rsidRPr="0049646A">
        <w:t>joner ton avfall år 2008, 50 procent mer än år 2004. Överkapaciteten, sett i jämförelse med sopförbränning specifikt,</w:t>
      </w:r>
      <w:r w:rsidR="00A8325B" w:rsidRPr="0049646A">
        <w:t xml:space="preserve"> beräknas till drygt 1</w:t>
      </w:r>
      <w:r w:rsidRPr="0049646A">
        <w:t xml:space="preserve"> miljon ton. I den specifika jämförelsen uppstår en markant brist på brännbart avfall redan om några år. </w:t>
      </w:r>
    </w:p>
    <w:p w:rsidR="00040A7F" w:rsidRPr="0049646A" w:rsidRDefault="00040A7F" w:rsidP="00040A7F">
      <w:pPr>
        <w:pStyle w:val="Rubrik1"/>
      </w:pPr>
      <w:r w:rsidRPr="0049646A">
        <w:t>Lokaliserings- och självkostnadsprinciperna</w:t>
      </w:r>
    </w:p>
    <w:p w:rsidR="00040A7F" w:rsidRPr="0049646A" w:rsidRDefault="00040A7F" w:rsidP="00040A7F">
      <w:pPr>
        <w:autoSpaceDE w:val="0"/>
        <w:autoSpaceDN w:val="0"/>
        <w:adjustRightInd w:val="0"/>
      </w:pPr>
      <w:r w:rsidRPr="0049646A">
        <w:t xml:space="preserve">Undantagen från kommunallagens lokaliserings- och självkostnadsprincip har de senaste åren ökat i omfattning. Ofta har detta skett utan att konsekvenserna för näringsliv och miljö belysts. Samtidigt är motivet för förändringen olika i landets olika delar då förutsättningarna </w:t>
      </w:r>
      <w:r w:rsidR="00A8325B" w:rsidRPr="0049646A">
        <w:t>för</w:t>
      </w:r>
      <w:r w:rsidRPr="0049646A">
        <w:t xml:space="preserve"> storsta</w:t>
      </w:r>
      <w:r w:rsidR="00A8325B" w:rsidRPr="0049646A">
        <w:t>ds- respektive glesbygd</w:t>
      </w:r>
      <w:r w:rsidR="00A8325B" w:rsidRPr="0049646A">
        <w:t>s</w:t>
      </w:r>
      <w:r w:rsidR="00A8325B" w:rsidRPr="0049646A">
        <w:t>kommuner</w:t>
      </w:r>
      <w:r w:rsidRPr="0049646A">
        <w:t xml:space="preserve"> varierar. Regeringen har under våren aviserat att en översyn ska ske av det förändrade arbetssättet. En sådan översyn bör ske skyndsamt och vägas dels mot olika bygders förutsättningar dels </w:t>
      </w:r>
      <w:r w:rsidR="00A8325B" w:rsidRPr="0049646A">
        <w:t xml:space="preserve">mot </w:t>
      </w:r>
      <w:r w:rsidRPr="0049646A">
        <w:t>offentlig sektors påve</w:t>
      </w:r>
      <w:r w:rsidRPr="0049646A">
        <w:t>r</w:t>
      </w:r>
      <w:r w:rsidRPr="0049646A">
        <w:t>kan på ett väl fungerande näringsliv eller förutsättningarna att uppnå ett s</w:t>
      </w:r>
      <w:r w:rsidRPr="0049646A">
        <w:t>å</w:t>
      </w:r>
      <w:r w:rsidRPr="0049646A">
        <w:t xml:space="preserve">dant. </w:t>
      </w:r>
    </w:p>
    <w:p w:rsidR="00040A7F" w:rsidRPr="0049646A" w:rsidRDefault="00040A7F" w:rsidP="00A8325B">
      <w:pPr>
        <w:pStyle w:val="Normaltindrag"/>
      </w:pPr>
      <w:r w:rsidRPr="0049646A">
        <w:t>Kommunala avfallsbolag har monopol på hushållsavfallet. Det innebär att det kan uppstå en starkt snedvriden konkurrenssituation om kommunerna fritt fick konkurrera med näringslivets aktörer. Redan idag ser vi att kommunala avfallsbolag höjer priserna på monopoldelen av sin verksamhet. Av den pr</w:t>
      </w:r>
      <w:r w:rsidRPr="0049646A">
        <w:t>i</w:t>
      </w:r>
      <w:r w:rsidRPr="0049646A">
        <w:t>vata sektorn upplevs det som ett medel att konkurrera ut privata aktörer inom övrigt avfall. En sådan framtoning är inte bra och måste motverkas. Det bör därför noteras att flera remissinstanser påpekat att erfarenheterna av markn</w:t>
      </w:r>
      <w:r w:rsidRPr="0049646A">
        <w:t>a</w:t>
      </w:r>
      <w:r w:rsidRPr="0049646A">
        <w:t>der där kommuner konkurrerar med privata aktörer visar att villkoren för de privata aktörerna inte sällan blir ogynnsamma.</w:t>
      </w:r>
    </w:p>
    <w:p w:rsidR="00040A7F" w:rsidRPr="0049646A" w:rsidRDefault="00040A7F" w:rsidP="00A8325B">
      <w:pPr>
        <w:pStyle w:val="Normaltindrag"/>
        <w:rPr>
          <w:bCs/>
        </w:rPr>
      </w:pPr>
      <w:r w:rsidRPr="0049646A">
        <w:t>Regeringen menar att risken för osund konkurrens, där kommunala a</w:t>
      </w:r>
      <w:r w:rsidRPr="0049646A">
        <w:t>v</w:t>
      </w:r>
      <w:r w:rsidRPr="0049646A">
        <w:t>fallsbolag slår ut privata entreprenörer inom återvinningsindustrin, kan elim</w:t>
      </w:r>
      <w:r w:rsidRPr="0049646A">
        <w:t>i</w:t>
      </w:r>
      <w:r w:rsidRPr="0049646A">
        <w:t>neras genom att de kommunala bolagen åläggs särredovisning av den konku</w:t>
      </w:r>
      <w:r w:rsidRPr="0049646A">
        <w:t>r</w:t>
      </w:r>
      <w:r w:rsidRPr="0049646A">
        <w:t>rensutsatta delen och den icke-konkurrensutsatta. Den ansvariga myndigheten Konkurrensverket slår entydigt fast att detta är helt otillräckligt, en inställning som delas av bl.a. Företagarna, Svenskt Näringsliv och Återvinningsindustr</w:t>
      </w:r>
      <w:r w:rsidRPr="0049646A">
        <w:t>i</w:t>
      </w:r>
      <w:r w:rsidRPr="0049646A">
        <w:t>erna. Också Statskontoret, som analyserar konkurrensfrågor i gränslandet mellan privat och offentlig verksamhet, avstyrker förslaget. Om k</w:t>
      </w:r>
      <w:r w:rsidRPr="0049646A">
        <w:rPr>
          <w:bCs/>
        </w:rPr>
        <w:t>ommunerna vill samverka inom det här området finns det redan idag förutsättningar för kommunerna att bilda exempelvis kommunalförbund. På insamlingsmarkn</w:t>
      </w:r>
      <w:r w:rsidRPr="0049646A">
        <w:rPr>
          <w:bCs/>
        </w:rPr>
        <w:t>a</w:t>
      </w:r>
      <w:r w:rsidRPr="0049646A">
        <w:rPr>
          <w:bCs/>
        </w:rPr>
        <w:t>den finns det idag ungefär 60 entreprenörer med kommunala kontrakt och 700 företag med tillstånd att transportera avfall. Därmed är kommunernas behov tillgodosett.</w:t>
      </w:r>
    </w:p>
    <w:p w:rsidR="00040A7F" w:rsidRPr="0049646A" w:rsidRDefault="00040A7F" w:rsidP="00A8325B">
      <w:pPr>
        <w:pStyle w:val="Normaltindrag"/>
      </w:pPr>
      <w:r w:rsidRPr="0049646A">
        <w:t>Det kan knappast vara ett mål att kommunala bolag övertar avfallshante</w:t>
      </w:r>
      <w:r w:rsidRPr="0049646A">
        <w:t>r</w:t>
      </w:r>
      <w:r w:rsidRPr="0049646A">
        <w:t>ing från privata aktörer. Propositionen bör därför avslås i denna del, särskilt som regeringen aviserat en samlad översyn av samtliga undantag från lokal</w:t>
      </w:r>
      <w:r w:rsidRPr="0049646A">
        <w:t>i</w:t>
      </w:r>
      <w:r w:rsidRPr="0049646A">
        <w:t xml:space="preserve">serings- och självkostnadsprincipen. </w:t>
      </w:r>
    </w:p>
    <w:p w:rsidR="00040A7F" w:rsidRPr="0049646A" w:rsidRDefault="00040A7F" w:rsidP="00040A7F">
      <w:pPr>
        <w:pStyle w:val="Rubrik1"/>
      </w:pPr>
      <w:r w:rsidRPr="0049646A">
        <w:t xml:space="preserve">Kommunal ensamrätt för hantering av farligt avfall </w:t>
      </w:r>
    </w:p>
    <w:p w:rsidR="00040A7F" w:rsidRPr="0049646A" w:rsidRDefault="00040A7F" w:rsidP="00040A7F">
      <w:pPr>
        <w:autoSpaceDE w:val="0"/>
        <w:autoSpaceDN w:val="0"/>
        <w:adjustRightInd w:val="0"/>
      </w:pPr>
      <w:r w:rsidRPr="0049646A">
        <w:t>I 15 kap. 10 § miljöbalken regleras kommunernas rätt att föreskriva att tran</w:t>
      </w:r>
      <w:r w:rsidRPr="0049646A">
        <w:t>s</w:t>
      </w:r>
      <w:r w:rsidRPr="0049646A">
        <w:t>porter, återvinning eller bortskaffande av farligt avfall (FA) ska ske genom kommunens försorg.</w:t>
      </w:r>
    </w:p>
    <w:p w:rsidR="00040A7F" w:rsidRPr="0049646A" w:rsidRDefault="00040A7F" w:rsidP="00A8325B">
      <w:pPr>
        <w:pStyle w:val="Normaltindrag"/>
      </w:pPr>
      <w:r w:rsidRPr="0049646A">
        <w:t xml:space="preserve">Frågan om att avskaffa kommunernas möjlighet att </w:t>
      </w:r>
      <w:r w:rsidR="00A8325B" w:rsidRPr="0049646A">
        <w:t xml:space="preserve">ge sig </w:t>
      </w:r>
      <w:r w:rsidRPr="0049646A">
        <w:t>själva ensamrätt att hantera farligt avfall har beretts utförligt. Redan 1997 klargjorde regerin</w:t>
      </w:r>
      <w:r w:rsidRPr="0049646A">
        <w:t>g</w:t>
      </w:r>
      <w:r w:rsidRPr="0049646A">
        <w:t>en (proposition 1996/97:172) att kommunernas möjlighet att ge sig själva ensamrätt att hantera farligt avfall successivt skulle avvecklas. Detta stäl</w:t>
      </w:r>
      <w:r w:rsidRPr="0049646A">
        <w:t>l</w:t>
      </w:r>
      <w:r w:rsidRPr="0049646A">
        <w:t>ningstagande grundades på Naturvårdsverkets bedömning att ensamrätten för FA kunde avvecklas när ett kontrollsystem varit i kraft en tid. Naturvårdsve</w:t>
      </w:r>
      <w:r w:rsidRPr="0049646A">
        <w:t>r</w:t>
      </w:r>
      <w:r w:rsidRPr="0049646A">
        <w:t xml:space="preserve">ket har sedan arbetat vidare med frågan, bl.a. utifrån bedömningen att det kommunala monopolet på farligt avfall troligen strider mot EG-rätten (rapport 5177). Regeringen angav år 2003 att kommunernas möjlighet till ensamrätt för FA-hantering bör upphöra, och lämnade ett uppdrag till Naturvårdsverket om att utreda eventuellt behov av regelförändringar (proposition 2002/03:117). </w:t>
      </w:r>
    </w:p>
    <w:p w:rsidR="00040A7F" w:rsidRPr="0049646A" w:rsidRDefault="00040A7F" w:rsidP="00A8325B">
      <w:pPr>
        <w:pStyle w:val="Normaltindrag"/>
      </w:pPr>
      <w:r w:rsidRPr="0049646A">
        <w:t>En bättre konkurrens leder till lägre priser</w:t>
      </w:r>
      <w:r w:rsidR="00A8325B" w:rsidRPr="0049646A">
        <w:t>,</w:t>
      </w:r>
      <w:r w:rsidRPr="0049646A">
        <w:t xml:space="preserve"> och det innebär ökade incit</w:t>
      </w:r>
      <w:r w:rsidRPr="0049646A">
        <w:t>a</w:t>
      </w:r>
      <w:r w:rsidRPr="0049646A">
        <w:t>ment för fler att lämna in sitt farliga avfall. När det gäller farligt avfall är minskad förbränning positivt, eftersom dessa produkter vanligen är starkt miljöbelastande och alltså ska återvinnas eller i särskilda fall slutdeponeras. Därför innebär ökad inlämning av farligt avfall tydliga vinster för miljö och hälsa. Vidare genererar den ökade inlämningen fler arbetstillfällen i den e</w:t>
      </w:r>
      <w:r w:rsidRPr="0049646A">
        <w:t>x</w:t>
      </w:r>
      <w:r w:rsidRPr="0049646A">
        <w:t xml:space="preserve">pansiva och entreprenörsdominerade återvinningsindustrin.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325B" w:rsidRPr="0049646A">
        <w:tblPrEx>
          <w:tblCellMar>
            <w:top w:w="0" w:type="dxa"/>
            <w:bottom w:w="0" w:type="dxa"/>
          </w:tblCellMar>
        </w:tblPrEx>
        <w:trPr>
          <w:cantSplit/>
        </w:trPr>
        <w:tc>
          <w:tcPr>
            <w:tcW w:w="3046" w:type="dxa"/>
          </w:tcPr>
          <w:p w:rsidR="00A8325B" w:rsidRPr="0049646A" w:rsidRDefault="00A8325B" w:rsidP="00A8325B">
            <w:pPr>
              <w:pStyle w:val="UnderskriftDatum"/>
              <w:spacing w:before="240"/>
            </w:pPr>
            <w:r w:rsidRPr="0049646A">
              <w:t>Stockholm den 12 april 2006</w:t>
            </w:r>
          </w:p>
        </w:tc>
        <w:tc>
          <w:tcPr>
            <w:tcW w:w="3047" w:type="dxa"/>
          </w:tcPr>
          <w:p w:rsidR="00A8325B" w:rsidRPr="0049646A" w:rsidRDefault="00A8325B" w:rsidP="00A8325B">
            <w:pPr>
              <w:pStyle w:val="Underskrifter"/>
              <w:spacing w:before="240"/>
            </w:pPr>
          </w:p>
        </w:tc>
      </w:tr>
      <w:tr w:rsidR="00A8325B" w:rsidRPr="0049646A">
        <w:tblPrEx>
          <w:tblCellMar>
            <w:top w:w="0" w:type="dxa"/>
            <w:bottom w:w="0" w:type="dxa"/>
          </w:tblCellMar>
        </w:tblPrEx>
        <w:trPr>
          <w:cantSplit/>
        </w:trPr>
        <w:tc>
          <w:tcPr>
            <w:tcW w:w="3046" w:type="dxa"/>
          </w:tcPr>
          <w:p w:rsidR="00A8325B" w:rsidRPr="0049646A" w:rsidRDefault="00A8325B" w:rsidP="00A8325B">
            <w:pPr>
              <w:pStyle w:val="Underskrifter"/>
            </w:pPr>
            <w:r w:rsidRPr="0049646A">
              <w:t>Claes Västerteg (c)</w:t>
            </w:r>
          </w:p>
        </w:tc>
        <w:tc>
          <w:tcPr>
            <w:tcW w:w="3047" w:type="dxa"/>
          </w:tcPr>
          <w:p w:rsidR="00A8325B" w:rsidRPr="0049646A" w:rsidRDefault="00A8325B" w:rsidP="00A8325B">
            <w:pPr>
              <w:pStyle w:val="Underskrifter"/>
            </w:pPr>
          </w:p>
        </w:tc>
      </w:tr>
      <w:tr w:rsidR="00A8325B" w:rsidRPr="0049646A">
        <w:tblPrEx>
          <w:tblCellMar>
            <w:top w:w="0" w:type="dxa"/>
            <w:bottom w:w="0" w:type="dxa"/>
          </w:tblCellMar>
        </w:tblPrEx>
        <w:trPr>
          <w:cantSplit/>
        </w:trPr>
        <w:tc>
          <w:tcPr>
            <w:tcW w:w="3046" w:type="dxa"/>
          </w:tcPr>
          <w:p w:rsidR="00A8325B" w:rsidRPr="0049646A" w:rsidRDefault="00A8325B" w:rsidP="00A8325B">
            <w:pPr>
              <w:pStyle w:val="Underskrifter"/>
            </w:pPr>
            <w:r w:rsidRPr="0049646A">
              <w:t>Lars Lindblad (m)</w:t>
            </w:r>
          </w:p>
        </w:tc>
        <w:tc>
          <w:tcPr>
            <w:tcW w:w="3047" w:type="dxa"/>
          </w:tcPr>
          <w:p w:rsidR="00A8325B" w:rsidRPr="0049646A" w:rsidRDefault="00A8325B" w:rsidP="00A8325B">
            <w:pPr>
              <w:pStyle w:val="Underskrifter"/>
            </w:pPr>
            <w:r w:rsidRPr="0049646A">
              <w:t>Sverker Thorén (fp)</w:t>
            </w:r>
          </w:p>
        </w:tc>
      </w:tr>
      <w:tr w:rsidR="00A8325B" w:rsidRPr="0049646A">
        <w:tblPrEx>
          <w:tblCellMar>
            <w:top w:w="0" w:type="dxa"/>
            <w:bottom w:w="0" w:type="dxa"/>
          </w:tblCellMar>
        </w:tblPrEx>
        <w:trPr>
          <w:cantSplit/>
        </w:trPr>
        <w:tc>
          <w:tcPr>
            <w:tcW w:w="3046" w:type="dxa"/>
          </w:tcPr>
          <w:p w:rsidR="00A8325B" w:rsidRPr="0049646A" w:rsidRDefault="00A8325B" w:rsidP="00A8325B">
            <w:pPr>
              <w:pStyle w:val="Underskrifter"/>
            </w:pPr>
            <w:r w:rsidRPr="0049646A">
              <w:t>Sven Gunnar Persson (kd)</w:t>
            </w:r>
          </w:p>
        </w:tc>
        <w:tc>
          <w:tcPr>
            <w:tcW w:w="3047" w:type="dxa"/>
          </w:tcPr>
          <w:p w:rsidR="00A8325B" w:rsidRPr="0049646A" w:rsidRDefault="00A8325B" w:rsidP="00A8325B">
            <w:pPr>
              <w:pStyle w:val="Underskrifter"/>
            </w:pPr>
          </w:p>
        </w:tc>
      </w:tr>
    </w:tbl>
    <w:p w:rsidR="00040A7F" w:rsidRPr="0049646A" w:rsidRDefault="00040A7F" w:rsidP="00A8325B">
      <w:pPr>
        <w:pStyle w:val="Normaltindrag"/>
      </w:pPr>
    </w:p>
    <w:sectPr w:rsidR="00040A7F" w:rsidRPr="0049646A" w:rsidSect="00A832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4E1" w:rsidRPr="0049646A" w:rsidRDefault="003824E1">
      <w:r w:rsidRPr="0049646A">
        <w:separator/>
      </w:r>
    </w:p>
  </w:endnote>
  <w:endnote w:type="continuationSeparator" w:id="0">
    <w:p w:rsidR="003824E1" w:rsidRPr="0049646A" w:rsidRDefault="003824E1">
      <w:r w:rsidRPr="00496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5E" w:rsidRPr="0049646A" w:rsidRDefault="0049646A" w:rsidP="00A8325B">
    <w:pPr>
      <w:pStyle w:val="Sidfot"/>
    </w:pPr>
    <w:r w:rsidRPr="00496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7872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5B" w:rsidRDefault="00A832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25B" w:rsidRDefault="00A832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5E" w:rsidRPr="0049646A" w:rsidRDefault="0049646A" w:rsidP="00A8325B">
    <w:pPr>
      <w:pStyle w:val="Sidfot"/>
    </w:pPr>
    <w:r w:rsidRPr="00496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741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5B" w:rsidRDefault="00A832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25B" w:rsidRDefault="00A832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5E" w:rsidRPr="0049646A" w:rsidRDefault="0049646A" w:rsidP="00A8325B">
    <w:pPr>
      <w:pStyle w:val="Sidfot"/>
    </w:pPr>
    <w:r w:rsidRPr="00496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516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5B" w:rsidRDefault="00A832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25B" w:rsidRDefault="00A832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4E1" w:rsidRPr="0049646A" w:rsidRDefault="003824E1">
      <w:r w:rsidRPr="0049646A">
        <w:separator/>
      </w:r>
    </w:p>
  </w:footnote>
  <w:footnote w:type="continuationSeparator" w:id="0">
    <w:p w:rsidR="003824E1" w:rsidRPr="0049646A" w:rsidRDefault="003824E1">
      <w:r w:rsidRPr="00496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5E" w:rsidRPr="0049646A" w:rsidRDefault="0049646A" w:rsidP="00A8325B">
    <w:pPr>
      <w:pStyle w:val="Sidhuvud"/>
    </w:pPr>
    <w:r w:rsidRPr="00496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999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5B" w:rsidRDefault="00A832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25B" w:rsidRDefault="00A832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5E" w:rsidRPr="0049646A" w:rsidRDefault="0049646A" w:rsidP="00A8325B">
    <w:pPr>
      <w:pStyle w:val="Sidhuvud"/>
    </w:pPr>
    <w:r w:rsidRPr="00496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460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5B" w:rsidRDefault="00A832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25B" w:rsidRDefault="00A832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5B" w:rsidRPr="0049646A" w:rsidRDefault="00A8325B">
    <w:pPr>
      <w:pStyle w:val="FSHNormal"/>
      <w:tabs>
        <w:tab w:val="right" w:pos="5840"/>
      </w:tabs>
    </w:pPr>
    <w:r w:rsidRPr="0049646A">
      <w:br/>
    </w:r>
    <w:r w:rsidRPr="0049646A">
      <w:fldChar w:fldCharType="begin" w:fldLock="1"/>
    </w:r>
    <w:r w:rsidRPr="0049646A">
      <w:instrText xml:space="preserve"> DOCPROPERTY</w:instrText>
    </w:r>
    <w:r w:rsidRPr="0049646A">
      <w:rPr>
        <w:sz w:val="18"/>
      </w:rPr>
      <w:instrText xml:space="preserve"> "YearUser" *\charformat </w:instrText>
    </w:r>
    <w:r w:rsidRPr="0049646A">
      <w:fldChar w:fldCharType="separate"/>
    </w:r>
    <w:r w:rsidRPr="0049646A">
      <w:t>2005/06</w:t>
    </w:r>
    <w:r w:rsidRPr="0049646A">
      <w:fldChar w:fldCharType="end"/>
    </w:r>
    <w:r w:rsidRPr="0049646A">
      <w:t xml:space="preserve"> </w:t>
    </w:r>
    <w:r w:rsidRPr="0049646A">
      <w:tab/>
      <w:t xml:space="preserve">mnr: </w:t>
    </w:r>
    <w:r w:rsidRPr="0049646A">
      <w:fldChar w:fldCharType="begin" w:fldLock="1"/>
    </w:r>
    <w:r w:rsidRPr="0049646A">
      <w:instrText xml:space="preserve"> DOCPROPERTY</w:instrText>
    </w:r>
    <w:r w:rsidRPr="0049646A">
      <w:rPr>
        <w:sz w:val="18"/>
      </w:rPr>
      <w:instrText xml:space="preserve"> "Motionsnummer" *\charformat </w:instrText>
    </w:r>
    <w:r w:rsidRPr="0049646A">
      <w:fldChar w:fldCharType="separate"/>
    </w:r>
    <w:r w:rsidRPr="0049646A">
      <w:t>MJ52</w:t>
    </w:r>
    <w:r w:rsidRPr="0049646A">
      <w:fldChar w:fldCharType="end"/>
    </w:r>
    <w:r w:rsidRPr="0049646A">
      <w:br/>
    </w:r>
    <w:r w:rsidRPr="0049646A">
      <w:fldChar w:fldCharType="begin" w:fldLock="1"/>
    </w:r>
    <w:r w:rsidRPr="0049646A">
      <w:instrText xml:space="preserve"> DOCPROPERTY</w:instrText>
    </w:r>
    <w:r w:rsidRPr="0049646A">
      <w:rPr>
        <w:sz w:val="18"/>
      </w:rPr>
      <w:instrText xml:space="preserve"> "Samling" *\charformat </w:instrText>
    </w:r>
    <w:r w:rsidRPr="0049646A">
      <w:fldChar w:fldCharType="end"/>
    </w:r>
    <w:r w:rsidRPr="0049646A">
      <w:tab/>
      <w:t xml:space="preserve">pnr: </w:t>
    </w:r>
    <w:r w:rsidRPr="0049646A">
      <w:fldChar w:fldCharType="begin" w:fldLock="1"/>
    </w:r>
    <w:r w:rsidRPr="0049646A">
      <w:instrText xml:space="preserve"> DOCPROPERTY</w:instrText>
    </w:r>
    <w:r w:rsidRPr="0049646A">
      <w:rPr>
        <w:sz w:val="18"/>
      </w:rPr>
      <w:instrText xml:space="preserve"> "Partinummer" *\charformat </w:instrText>
    </w:r>
    <w:r w:rsidRPr="0049646A">
      <w:fldChar w:fldCharType="separate"/>
    </w:r>
    <w:r w:rsidRPr="0049646A">
      <w:t>c194</w:t>
    </w:r>
    <w:r w:rsidRPr="0049646A">
      <w:fldChar w:fldCharType="end"/>
    </w:r>
  </w:p>
  <w:p w:rsidR="00A8325B" w:rsidRPr="0049646A" w:rsidRDefault="00A8325B">
    <w:pPr>
      <w:pStyle w:val="FSHRub1"/>
    </w:pPr>
    <w:r w:rsidRPr="0049646A">
      <w:t>Motion till riksdagen</w:t>
    </w:r>
    <w:r w:rsidRPr="0049646A">
      <w:br/>
    </w:r>
    <w:r w:rsidRPr="0049646A">
      <w:fldChar w:fldCharType="begin" w:fldLock="1"/>
    </w:r>
    <w:r w:rsidRPr="0049646A">
      <w:instrText xml:space="preserve"> DOCPROPERTY "YearUser" *\charformat </w:instrText>
    </w:r>
    <w:r w:rsidRPr="0049646A">
      <w:fldChar w:fldCharType="separate"/>
    </w:r>
    <w:r w:rsidRPr="0049646A">
      <w:t>2005/06</w:t>
    </w:r>
    <w:r w:rsidRPr="0049646A">
      <w:fldChar w:fldCharType="end"/>
    </w:r>
    <w:r w:rsidRPr="0049646A">
      <w:t>:</w:t>
    </w:r>
    <w:r w:rsidRPr="0049646A">
      <w:fldChar w:fldCharType="begin" w:fldLock="1"/>
    </w:r>
    <w:r w:rsidRPr="0049646A">
      <w:instrText xml:space="preserve"> DOCPROPERTY "Motionsnummer" *\charformat </w:instrText>
    </w:r>
    <w:r w:rsidRPr="0049646A">
      <w:fldChar w:fldCharType="separate"/>
    </w:r>
    <w:r w:rsidRPr="0049646A">
      <w:t>MJ52</w:t>
    </w:r>
    <w:r w:rsidRPr="0049646A">
      <w:fldChar w:fldCharType="end"/>
    </w:r>
  </w:p>
  <w:p w:rsidR="00A8325B" w:rsidRPr="0049646A" w:rsidRDefault="00A8325B">
    <w:pPr>
      <w:pStyle w:val="FSHNormalS5"/>
    </w:pPr>
    <w:r w:rsidRPr="0049646A">
      <w:fldChar w:fldCharType="begin" w:fldLock="1"/>
    </w:r>
    <w:r w:rsidRPr="0049646A">
      <w:instrText xml:space="preserve"> DOCPROPERTY "MotionarText" *\charformat </w:instrText>
    </w:r>
    <w:r w:rsidRPr="0049646A">
      <w:fldChar w:fldCharType="separate"/>
    </w:r>
    <w:r w:rsidRPr="0049646A">
      <w:t>av Claes Västerteg m.fl. (c, m, fp, kd)</w:t>
    </w:r>
    <w:r w:rsidRPr="0049646A">
      <w:fldChar w:fldCharType="end"/>
    </w:r>
    <w:r w:rsidRPr="0049646A">
      <w:br/>
    </w:r>
    <w:r w:rsidRPr="0049646A">
      <w:fldChar w:fldCharType="begin" w:fldLock="1"/>
    </w:r>
    <w:r w:rsidRPr="0049646A">
      <w:instrText xml:space="preserve"> DOCPROPERTY "SvarFrasKort" *\charformat </w:instrText>
    </w:r>
    <w:r w:rsidRPr="0049646A">
      <w:fldChar w:fldCharType="separate"/>
    </w:r>
    <w:r w:rsidRPr="0049646A">
      <w:t>med anledning av prop. 2005/06:176</w:t>
    </w:r>
    <w:r w:rsidRPr="0049646A">
      <w:fldChar w:fldCharType="end"/>
    </w:r>
  </w:p>
  <w:p w:rsidR="00A8325B" w:rsidRPr="0049646A" w:rsidRDefault="00A8325B">
    <w:pPr>
      <w:pStyle w:val="FSHTitel"/>
    </w:pPr>
    <w:r w:rsidRPr="0049646A">
      <w:fldChar w:fldCharType="begin" w:fldLock="1"/>
    </w:r>
    <w:r w:rsidRPr="0049646A">
      <w:instrText xml:space="preserve"> DOCPROPERTY</w:instrText>
    </w:r>
    <w:r w:rsidRPr="0049646A">
      <w:rPr>
        <w:sz w:val="18"/>
      </w:rPr>
      <w:instrText xml:space="preserve"> "RubrikSvar" *\charformat </w:instrText>
    </w:r>
    <w:r w:rsidRPr="0049646A">
      <w:fldChar w:fldCharType="separate"/>
    </w:r>
    <w:r w:rsidRPr="0049646A">
      <w:t>Kommunernas roll i avfallshanteringen</w:t>
    </w:r>
    <w:r w:rsidRPr="0049646A">
      <w:fldChar w:fldCharType="end"/>
    </w:r>
  </w:p>
  <w:p w:rsidR="00A8325B" w:rsidRPr="0049646A" w:rsidRDefault="00A8325B" w:rsidP="00A832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8361DB"/>
    <w:multiLevelType w:val="hybridMultilevel"/>
    <w:tmpl w:val="6C22BF82"/>
    <w:lvl w:ilvl="0" w:tplc="45424F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756174">
    <w:abstractNumId w:val="14"/>
  </w:num>
  <w:num w:numId="2" w16cid:durableId="1255936624">
    <w:abstractNumId w:val="10"/>
  </w:num>
  <w:num w:numId="3" w16cid:durableId="253900495">
    <w:abstractNumId w:val="11"/>
  </w:num>
  <w:num w:numId="4" w16cid:durableId="1344087371">
    <w:abstractNumId w:val="13"/>
  </w:num>
  <w:num w:numId="5" w16cid:durableId="1869830919">
    <w:abstractNumId w:val="8"/>
  </w:num>
  <w:num w:numId="6" w16cid:durableId="1706175448">
    <w:abstractNumId w:val="3"/>
  </w:num>
  <w:num w:numId="7" w16cid:durableId="740179546">
    <w:abstractNumId w:val="2"/>
  </w:num>
  <w:num w:numId="8" w16cid:durableId="1449272390">
    <w:abstractNumId w:val="1"/>
  </w:num>
  <w:num w:numId="9" w16cid:durableId="1334451869">
    <w:abstractNumId w:val="0"/>
  </w:num>
  <w:num w:numId="10" w16cid:durableId="622075624">
    <w:abstractNumId w:val="9"/>
  </w:num>
  <w:num w:numId="11" w16cid:durableId="1577745047">
    <w:abstractNumId w:val="7"/>
  </w:num>
  <w:num w:numId="12" w16cid:durableId="932937385">
    <w:abstractNumId w:val="6"/>
  </w:num>
  <w:num w:numId="13" w16cid:durableId="1703555352">
    <w:abstractNumId w:val="5"/>
  </w:num>
  <w:num w:numId="14" w16cid:durableId="468673559">
    <w:abstractNumId w:val="4"/>
  </w:num>
  <w:num w:numId="15" w16cid:durableId="9308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2"/>
  </w:docVars>
  <w:rsids>
    <w:rsidRoot w:val="001A2D8F"/>
    <w:rsid w:val="00040A7F"/>
    <w:rsid w:val="00040D14"/>
    <w:rsid w:val="0004381F"/>
    <w:rsid w:val="00064BC3"/>
    <w:rsid w:val="000665E6"/>
    <w:rsid w:val="00066775"/>
    <w:rsid w:val="00072FB9"/>
    <w:rsid w:val="000E48DA"/>
    <w:rsid w:val="000F5ADD"/>
    <w:rsid w:val="00100531"/>
    <w:rsid w:val="0010382E"/>
    <w:rsid w:val="001A2D8F"/>
    <w:rsid w:val="001E0043"/>
    <w:rsid w:val="00201DFB"/>
    <w:rsid w:val="00204A63"/>
    <w:rsid w:val="00212FF1"/>
    <w:rsid w:val="00230193"/>
    <w:rsid w:val="0025068A"/>
    <w:rsid w:val="002818D3"/>
    <w:rsid w:val="002943C8"/>
    <w:rsid w:val="00295E6D"/>
    <w:rsid w:val="002C2373"/>
    <w:rsid w:val="002D11A8"/>
    <w:rsid w:val="003824E1"/>
    <w:rsid w:val="003866EC"/>
    <w:rsid w:val="003F100A"/>
    <w:rsid w:val="00445271"/>
    <w:rsid w:val="00447A04"/>
    <w:rsid w:val="0049646A"/>
    <w:rsid w:val="004A0504"/>
    <w:rsid w:val="004E38D9"/>
    <w:rsid w:val="005B145B"/>
    <w:rsid w:val="00647013"/>
    <w:rsid w:val="00740D6D"/>
    <w:rsid w:val="00743F76"/>
    <w:rsid w:val="00794149"/>
    <w:rsid w:val="007B67A7"/>
    <w:rsid w:val="007C6092"/>
    <w:rsid w:val="00846903"/>
    <w:rsid w:val="0091535E"/>
    <w:rsid w:val="00A053C6"/>
    <w:rsid w:val="00A8325B"/>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05AB6"/>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0F9E0-6C83-4463-91CC-1E09EB23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325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842</Words>
  <Characters>5358</Characters>
  <Application>Microsoft Office Word</Application>
  <DocSecurity>4</DocSecurity>
  <Lines>103</Lines>
  <Paragraphs>27</Paragraphs>
  <ScaleCrop>false</ScaleCrop>
  <HeadingPairs>
    <vt:vector size="2" baseType="variant">
      <vt:variant>
        <vt:lpstr>Rubrik</vt:lpstr>
      </vt:variant>
      <vt:variant>
        <vt:i4>1</vt:i4>
      </vt:variant>
    </vt:vector>
  </HeadingPairs>
  <TitlesOfParts>
    <vt:vector size="1" baseType="lpstr">
      <vt:lpstr>MJ52</vt:lpstr>
    </vt:vector>
  </TitlesOfParts>
  <Company>Riksdagen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dc:title>
  <dc:subject>MJ52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2006-04-20T12:23:00Z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mot2000_433_2006-04-12</vt:lpwstr>
  </property>
  <property fmtid="{D5CDD505-2E9C-101B-9397-08002B2CF9AE}" pid="3" name="version">
    <vt:lpwstr>mot2000_433_2006-04-12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2005/06:176 Kommunernas roll i avfallshanteringen</vt:lpwstr>
  </property>
  <property fmtid="{D5CDD505-2E9C-101B-9397-08002B2CF9AE}" pid="11" name="SvarFrasKort">
    <vt:lpwstr>med anledning av prop. 2005/06:176</vt:lpwstr>
  </property>
  <property fmtid="{D5CDD505-2E9C-101B-9397-08002B2CF9AE}" pid="12" name="Svar">
    <vt:lpwstr>proposition</vt:lpwstr>
  </property>
  <property fmtid="{D5CDD505-2E9C-101B-9397-08002B2CF9AE}" pid="13" name="SvarNr">
    <vt:lpwstr>2005/06:176</vt:lpwstr>
  </property>
  <property fmtid="{D5CDD505-2E9C-101B-9397-08002B2CF9AE}" pid="14" name="RubrikSvar">
    <vt:lpwstr>Kommunernas roll i avfallshanteringen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c194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Claes Västerteg m.fl. (c, m, fp, kd)</vt:lpwstr>
  </property>
  <property fmtid="{D5CDD505-2E9C-101B-9397-08002B2CF9AE}" pid="26" name="MotionarLista">
    <vt:lpwstr>Västerteg, Claes (c)\Lindblad, Lars (m)\Thorén, Sverker (fp)\Persson,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Lars Lindblad (m), Sverker Thorén (fp),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20052006000000000099000001940070</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20052006000000000099000001940070</vt:lpwstr>
  </property>
  <property fmtid="{D5CDD505-2E9C-101B-9397-08002B2CF9AE}" pid="50" name="nummer">
    <vt:lpwstr>52</vt:lpwstr>
  </property>
  <property fmtid="{D5CDD505-2E9C-101B-9397-08002B2CF9AE}" pid="51" name="utskottsbeteckning">
    <vt:lpwstr>MJ</vt:lpwstr>
  </property>
  <property fmtid="{D5CDD505-2E9C-101B-9397-08002B2CF9AE}" pid="52" name="GlobalUID">
    <vt:lpwstr>{C6FCAD2D-E408-473C-9668-0468168F0173}</vt:lpwstr>
  </property>
  <property fmtid="{D5CDD505-2E9C-101B-9397-08002B2CF9AE}" pid="53" name="Överföringar">
    <vt:i4>0</vt:i4>
  </property>
</Properties>
</file>