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620D" w:rsidRDefault="000A35DF" w14:paraId="225E4117" w14:textId="77777777">
      <w:pPr>
        <w:pStyle w:val="RubrikFrslagTIllRiksdagsbeslut"/>
      </w:pPr>
      <w:sdt>
        <w:sdtPr>
          <w:alias w:val="CC_Boilerplate_4"/>
          <w:tag w:val="CC_Boilerplate_4"/>
          <w:id w:val="-1644581176"/>
          <w:lock w:val="sdtContentLocked"/>
          <w:placeholder>
            <w:docPart w:val="436704DFBCE4499DBEF3C7F1C9058AD7"/>
          </w:placeholder>
          <w:text/>
        </w:sdtPr>
        <w:sdtEndPr/>
        <w:sdtContent>
          <w:r w:rsidRPr="009B062B" w:rsidR="00AF30DD">
            <w:t>Förslag till riksdagsbeslut</w:t>
          </w:r>
        </w:sdtContent>
      </w:sdt>
      <w:bookmarkEnd w:id="0"/>
      <w:bookmarkEnd w:id="1"/>
    </w:p>
    <w:sdt>
      <w:sdtPr>
        <w:alias w:val="Yrkande 1"/>
        <w:tag w:val="2bf50d38-8070-4297-b5a3-b0b24fd8f6ae"/>
        <w:id w:val="84820221"/>
        <w:lock w:val="sdtLocked"/>
      </w:sdtPr>
      <w:sdtEndPr/>
      <w:sdtContent>
        <w:p w:rsidR="007838A7" w:rsidRDefault="00D92243" w14:paraId="29ECF533" w14:textId="77777777">
          <w:pPr>
            <w:pStyle w:val="Frslagstext"/>
          </w:pPr>
          <w:r>
            <w:t>Riksdagen ställer sig bakom det som anförs i motionen om att i infrastrukturplaneringen studera förutsättningarna för fortsatta insatser för en funktionell infrastruktur i Skåne och tillkännager detta för regeringen.</w:t>
          </w:r>
        </w:p>
      </w:sdtContent>
    </w:sdt>
    <w:sdt>
      <w:sdtPr>
        <w:alias w:val="Yrkande 2"/>
        <w:tag w:val="5d2840db-be5a-472e-b3ca-1822b82b428d"/>
        <w:id w:val="421455478"/>
        <w:lock w:val="sdtLocked"/>
      </w:sdtPr>
      <w:sdtEndPr/>
      <w:sdtContent>
        <w:p w:rsidR="007838A7" w:rsidRDefault="00D92243" w14:paraId="44A517D0" w14:textId="77777777">
          <w:pPr>
            <w:pStyle w:val="Frslagstext"/>
          </w:pPr>
          <w:r>
            <w:t>Riksdagen ställer sig bakom det som anförs i motionen om ökade insatser för ordning och reda på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B6D1D66AF3466A86E174978F6DE872"/>
        </w:placeholder>
        <w:text/>
      </w:sdtPr>
      <w:sdtEndPr/>
      <w:sdtContent>
        <w:p w:rsidRPr="009B062B" w:rsidR="006D79C9" w:rsidP="00333E95" w:rsidRDefault="006D79C9" w14:paraId="69DED082" w14:textId="77777777">
          <w:pPr>
            <w:pStyle w:val="Rubrik1"/>
          </w:pPr>
          <w:r>
            <w:t>Motivering</w:t>
          </w:r>
        </w:p>
      </w:sdtContent>
    </w:sdt>
    <w:bookmarkEnd w:displacedByCustomXml="prev" w:id="3"/>
    <w:bookmarkEnd w:displacedByCustomXml="prev" w:id="4"/>
    <w:p w:rsidR="00BB650C" w:rsidP="00BB650C" w:rsidRDefault="00BB650C" w14:paraId="036E390B" w14:textId="0B40C901">
      <w:pPr>
        <w:pStyle w:val="Normalutanindragellerluft"/>
      </w:pPr>
      <w:r>
        <w:t>Skåne är en flerkärnig region med både storstad och landsbygd, och en transitregion mellan övriga Sverige och kontinenten. När Fehmarn Bält-tunneln mellan Danmark och Tyskland öppnar 2029 skapas stora möjligheter till tillväxt. Men det kommer också att innebära en stor ökning av godstrafik, vilket sätter press på Skåne som genomfarts</w:t>
      </w:r>
      <w:r w:rsidR="00065AC6">
        <w:softHyphen/>
      </w:r>
      <w:r>
        <w:t>region för svensk import och export. De danska och svenska regeringarna behöver säkerställa att Öresund inte blir en flaskhals samt att ökad gods- och fjärrtågtrafik inte trycker undan arbetspendlingen i Skåne och Öresundsregionen.</w:t>
      </w:r>
    </w:p>
    <w:p w:rsidR="00BB650C" w:rsidP="00A9620D" w:rsidRDefault="00BB650C" w14:paraId="368F1285" w14:textId="4F6BF012">
      <w:r>
        <w:t>För Skåne som är en del av Öresundsregionen och Greater Copenhagen är god infrastruktur och bra förbindelser mellan Sverige och Danmark grundläggande för alla oss som bor och verkar i regionen. Infrastrukturen i allmänhet och infrastrukturen för kollektivtrafik i synnerhet har stor betydelse för Skånes utvecklingsmöjligheter. Genom utbyggnad av infrastruktur har arbetspendlingen ökat kraftigt under de senaste år</w:t>
      </w:r>
      <w:r w:rsidR="00065AC6">
        <w:softHyphen/>
      </w:r>
      <w:r>
        <w:t>tiondena och regionförstoringen har kunnat erbjuda fler människor fler</w:t>
      </w:r>
      <w:r w:rsidR="00D92243">
        <w:t xml:space="preserve"> </w:t>
      </w:r>
      <w:r>
        <w:t>jobbmöjligheter, men det finns än större möjligheter till regionförstoring och stärkta jobbmöjligheter om infrastrukturen byggs ut tillräckligt.</w:t>
      </w:r>
    </w:p>
    <w:p w:rsidR="00BB650C" w:rsidP="00A9620D" w:rsidRDefault="00BB650C" w14:paraId="29C642A6" w14:textId="41C21789">
      <w:r>
        <w:t>Exempel på förstärkning som är av avgörande betydelse för Skåne är Västkustbanan med dubbelspår hela vägen, dubbelspår på Skånebanan och byggande av nya stambanor längs Södra stambanan. I detta arbete behöver även genomgripande bangårdsutbyggnad på Hässleholm</w:t>
      </w:r>
      <w:r w:rsidR="00D92243">
        <w:t> </w:t>
      </w:r>
      <w:r>
        <w:t xml:space="preserve">C ske. För att stärka arbetsmarknaden, minska miljöpåverkan och binda samman Skånes kommuner behövs också satsningar på banor som Ystadbanan och </w:t>
      </w:r>
      <w:r>
        <w:lastRenderedPageBreak/>
        <w:t>Österlenbanan. Även på sträckan mellan Simrishamn och Malmö, längs med den tänkta Simrishamnsbanan, behövs spårburen kollektivtrafik med hög kapacitet.</w:t>
      </w:r>
    </w:p>
    <w:p w:rsidR="00BB650C" w:rsidP="00065AC6" w:rsidRDefault="00BB650C" w14:paraId="35F794F9" w14:textId="7AE5D207">
      <w:r>
        <w:t>Idag är Öresundsbron den enda fasta förbindelsen över Öresund. För att utveckla hela Öresundsregionen och korta restiderna från de norra delarna av Sverige ut i Europa behövs ytterligare fasta förbindelser. Enligt Försvarsberedningens rapport Kraftsamling (Ds 2023:34) krävs dessutom samverkan med andra länder för att hantera gränsöver</w:t>
      </w:r>
      <w:r w:rsidR="00065AC6">
        <w:softHyphen/>
      </w:r>
      <w:r>
        <w:t>skridande infrastruktur för att säkra möjligheterna till järnvägsförbindelser till kontinenten, inte minst för att stärka redundans i södra Sverige för tunga transporter på både väg och järnväg.</w:t>
      </w:r>
    </w:p>
    <w:p w:rsidR="00BB650C" w:rsidP="00A9620D" w:rsidRDefault="00BB650C" w14:paraId="761AF6E9" w14:textId="5DB76189">
      <w:r>
        <w:t>Därför behövs främst en fast förbindelse mellan Helsingborg och Helsingör för Öresundsregionens fortsatta utveckling, och den bör påbörjas så snart det går. En så kallad HH-förbindelse skulle avlasta Öresundsbron från persontrafik och därigenom frigöra kapacitet för fler godståg över bron. Då HH-förbindelsen är självfinansierande tränger den inte undan andra nödvändiga infrastrukturinvesteringar. Men även en Öresundsmetro mellan Malmö och Köpenhamn är en viktig förbindelse eftersom den kan avlasta Öresundsbron på pendlare för att kunna möta förväntade ökningar av gods- och persontågtrafiken när Fehmarn Bält-förbindelsen mellan Danmark och Tyskland står klar över Öresund och för att Malmö och Köpenhamn ska bli samverkande stads</w:t>
      </w:r>
      <w:r w:rsidR="00065AC6">
        <w:softHyphen/>
      </w:r>
      <w:r>
        <w:t>delar i en stark storstadsregion. En</w:t>
      </w:r>
      <w:r w:rsidR="00D92243">
        <w:t xml:space="preserve"> </w:t>
      </w:r>
      <w:r>
        <w:t>Öresundsmetro bidrar därmed till att framtidssäkra svensk export, till svensk klimatomställning och till att Malmö och Köpenhamn ska bli samverkande stadsdelar i en stark storstadsregion. Europaspåret är också en fast förbindelse som kan vara aktuell efter att de två övriga har byggts.</w:t>
      </w:r>
    </w:p>
    <w:p w:rsidR="00BB650C" w:rsidP="00A9620D" w:rsidRDefault="00BB650C" w14:paraId="037F3C6A" w14:textId="463698BF">
      <w:r>
        <w:t>Vi behöver fortsätta med de stora ökningar av resurserna till järnvägsunderhållet som de S</w:t>
      </w:r>
      <w:r>
        <w:noBreakHyphen/>
        <w:t xml:space="preserve">ledda regeringarna gjort de senaste åren. Det behövs också en bra dialog med de regionala trafikoperatörerna och en gemensam strategi för hur det planerade underhållet kan störa så lite som möjligt. Även om det är så att kollektivtrafiken på räls bör ta en </w:t>
      </w:r>
      <w:r w:rsidRPr="00065AC6">
        <w:rPr>
          <w:spacing w:val="-2"/>
        </w:rPr>
        <w:t>större del av pendlingstrafiken så måste också trafiksituationen på vägarna förbättras</w:t>
      </w:r>
      <w:r>
        <w:t>.</w:t>
      </w:r>
      <w:r w:rsidR="00065AC6">
        <w:t xml:space="preserve"> </w:t>
      </w:r>
      <w:r>
        <w:t>Som transitregion är Skåne särskilt viktigt att elektrifiera i snabb takt. De höjda banavgifter som bland annat lagts på godstrafiken under innevarande mandatperiod behöver ses över i syfte att öka mängden gods som går på järnväg. Dagens avgifter är inte ändamålsenliga utifrån målsättningen att föra över gods från väg till järnväg.</w:t>
      </w:r>
    </w:p>
    <w:p w:rsidR="00BB650C" w:rsidP="00D92243" w:rsidRDefault="00BB650C" w14:paraId="433D540C" w14:textId="77777777">
      <w:r>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w:rsidR="00A9620D" w:rsidP="00A9620D" w:rsidRDefault="00BB650C" w14:paraId="5516AC4A" w14:textId="77777777">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EU har beslutat om det så kallade mobilitetspaketet och Sverige måste se till att dessa delar implementeras ute på våra svenska vägar även i praktiken.</w:t>
      </w:r>
    </w:p>
    <w:sdt>
      <w:sdtPr>
        <w:rPr>
          <w:i/>
          <w:noProof/>
        </w:rPr>
        <w:alias w:val="CC_Underskrifter"/>
        <w:tag w:val="CC_Underskrifter"/>
        <w:id w:val="583496634"/>
        <w:lock w:val="sdtContentLocked"/>
        <w:placeholder>
          <w:docPart w:val="9DA0592C027C4DEC8AC64307AAEDF108"/>
        </w:placeholder>
      </w:sdtPr>
      <w:sdtEndPr/>
      <w:sdtContent>
        <w:p w:rsidR="00A9620D" w:rsidP="00A9620D" w:rsidRDefault="00A9620D" w14:paraId="1E7E1F37" w14:textId="7FBB7223"/>
        <w:p w:rsidR="00A9620D" w:rsidP="00A9620D" w:rsidRDefault="000A35DF" w14:paraId="22242347" w14:textId="168DDE3B"/>
      </w:sdtContent>
    </w:sdt>
    <w:tbl>
      <w:tblPr>
        <w:tblW w:w="5000" w:type="pct"/>
        <w:tblLook w:val="04A0" w:firstRow="1" w:lastRow="0" w:firstColumn="1" w:lastColumn="0" w:noHBand="0" w:noVBand="1"/>
        <w:tblCaption w:val="underskrifter"/>
      </w:tblPr>
      <w:tblGrid>
        <w:gridCol w:w="4252"/>
        <w:gridCol w:w="4252"/>
      </w:tblGrid>
      <w:tr w:rsidR="007838A7" w14:paraId="7BA13784" w14:textId="77777777">
        <w:trPr>
          <w:cantSplit/>
        </w:trPr>
        <w:tc>
          <w:tcPr>
            <w:tcW w:w="50" w:type="pct"/>
            <w:vAlign w:val="bottom"/>
          </w:tcPr>
          <w:p w:rsidR="007838A7" w:rsidRDefault="00D92243" w14:paraId="4D326CD2" w14:textId="77777777">
            <w:pPr>
              <w:pStyle w:val="Underskrifter"/>
              <w:spacing w:after="0"/>
            </w:pPr>
            <w:r>
              <w:t>Ola Möller (S)</w:t>
            </w:r>
          </w:p>
        </w:tc>
        <w:tc>
          <w:tcPr>
            <w:tcW w:w="50" w:type="pct"/>
            <w:vAlign w:val="bottom"/>
          </w:tcPr>
          <w:p w:rsidR="007838A7" w:rsidRDefault="007838A7" w14:paraId="2285A1E9" w14:textId="77777777">
            <w:pPr>
              <w:pStyle w:val="Underskrifter"/>
              <w:spacing w:after="0"/>
            </w:pPr>
          </w:p>
        </w:tc>
      </w:tr>
      <w:tr w:rsidR="007838A7" w14:paraId="4E0D9800" w14:textId="77777777">
        <w:trPr>
          <w:cantSplit/>
        </w:trPr>
        <w:tc>
          <w:tcPr>
            <w:tcW w:w="50" w:type="pct"/>
            <w:vAlign w:val="bottom"/>
          </w:tcPr>
          <w:p w:rsidR="007838A7" w:rsidRDefault="00D92243" w14:paraId="72DBB4EB" w14:textId="77777777">
            <w:pPr>
              <w:pStyle w:val="Underskrifter"/>
              <w:spacing w:after="0"/>
            </w:pPr>
            <w:r>
              <w:t>Agneta Nilsson (S)</w:t>
            </w:r>
          </w:p>
        </w:tc>
        <w:tc>
          <w:tcPr>
            <w:tcW w:w="50" w:type="pct"/>
            <w:vAlign w:val="bottom"/>
          </w:tcPr>
          <w:p w:rsidR="007838A7" w:rsidRDefault="00D92243" w14:paraId="71B87FD9" w14:textId="77777777">
            <w:pPr>
              <w:pStyle w:val="Underskrifter"/>
              <w:spacing w:after="0"/>
            </w:pPr>
            <w:r>
              <w:t>Niklas Karlsson (S)</w:t>
            </w:r>
          </w:p>
        </w:tc>
      </w:tr>
      <w:tr w:rsidR="007838A7" w14:paraId="1F9EEA47" w14:textId="77777777">
        <w:trPr>
          <w:cantSplit/>
        </w:trPr>
        <w:tc>
          <w:tcPr>
            <w:tcW w:w="50" w:type="pct"/>
            <w:vAlign w:val="bottom"/>
          </w:tcPr>
          <w:p w:rsidR="007838A7" w:rsidRDefault="00D92243" w14:paraId="7A8D0EB0" w14:textId="77777777">
            <w:pPr>
              <w:pStyle w:val="Underskrifter"/>
              <w:spacing w:after="0"/>
            </w:pPr>
            <w:r>
              <w:lastRenderedPageBreak/>
              <w:t>Anna Wallentheim (S)</w:t>
            </w:r>
          </w:p>
        </w:tc>
        <w:tc>
          <w:tcPr>
            <w:tcW w:w="50" w:type="pct"/>
            <w:vAlign w:val="bottom"/>
          </w:tcPr>
          <w:p w:rsidR="007838A7" w:rsidRDefault="00D92243" w14:paraId="10797C36" w14:textId="77777777">
            <w:pPr>
              <w:pStyle w:val="Underskrifter"/>
              <w:spacing w:after="0"/>
            </w:pPr>
            <w:r>
              <w:t>Per-Arne Håkansson (S)</w:t>
            </w:r>
          </w:p>
        </w:tc>
      </w:tr>
      <w:tr w:rsidR="007838A7" w14:paraId="416A62FA" w14:textId="77777777">
        <w:trPr>
          <w:cantSplit/>
        </w:trPr>
        <w:tc>
          <w:tcPr>
            <w:tcW w:w="50" w:type="pct"/>
            <w:vAlign w:val="bottom"/>
          </w:tcPr>
          <w:p w:rsidR="007838A7" w:rsidRDefault="00D92243" w14:paraId="2E8E6449" w14:textId="77777777">
            <w:pPr>
              <w:pStyle w:val="Underskrifter"/>
              <w:spacing w:after="0"/>
            </w:pPr>
            <w:r>
              <w:t>Ewa Pihl Krabbe (S)</w:t>
            </w:r>
          </w:p>
        </w:tc>
        <w:tc>
          <w:tcPr>
            <w:tcW w:w="50" w:type="pct"/>
            <w:vAlign w:val="bottom"/>
          </w:tcPr>
          <w:p w:rsidR="007838A7" w:rsidRDefault="00D92243" w14:paraId="27AA0ABB" w14:textId="77777777">
            <w:pPr>
              <w:pStyle w:val="Underskrifter"/>
              <w:spacing w:after="0"/>
            </w:pPr>
            <w:r>
              <w:t>Marianne Fundahn (S)</w:t>
            </w:r>
          </w:p>
        </w:tc>
      </w:tr>
      <w:tr w:rsidR="007838A7" w14:paraId="4551B121" w14:textId="77777777">
        <w:trPr>
          <w:cantSplit/>
        </w:trPr>
        <w:tc>
          <w:tcPr>
            <w:tcW w:w="50" w:type="pct"/>
            <w:vAlign w:val="bottom"/>
          </w:tcPr>
          <w:p w:rsidR="007838A7" w:rsidRDefault="00D92243" w14:paraId="2963EFC2" w14:textId="77777777">
            <w:pPr>
              <w:pStyle w:val="Underskrifter"/>
              <w:spacing w:after="0"/>
            </w:pPr>
            <w:r>
              <w:t>Morgan Johansson (S)</w:t>
            </w:r>
          </w:p>
        </w:tc>
        <w:tc>
          <w:tcPr>
            <w:tcW w:w="50" w:type="pct"/>
            <w:vAlign w:val="bottom"/>
          </w:tcPr>
          <w:p w:rsidR="007838A7" w:rsidRDefault="00D92243" w14:paraId="79F19E45" w14:textId="77777777">
            <w:pPr>
              <w:pStyle w:val="Underskrifter"/>
              <w:spacing w:after="0"/>
            </w:pPr>
            <w:r>
              <w:t>Adrian Magnusson (S)</w:t>
            </w:r>
          </w:p>
        </w:tc>
      </w:tr>
      <w:tr w:rsidR="007838A7" w14:paraId="207E7EFE" w14:textId="77777777">
        <w:trPr>
          <w:cantSplit/>
        </w:trPr>
        <w:tc>
          <w:tcPr>
            <w:tcW w:w="50" w:type="pct"/>
            <w:vAlign w:val="bottom"/>
          </w:tcPr>
          <w:p w:rsidR="007838A7" w:rsidRDefault="00D92243" w14:paraId="6A0526C3" w14:textId="77777777">
            <w:pPr>
              <w:pStyle w:val="Underskrifter"/>
              <w:spacing w:after="0"/>
            </w:pPr>
            <w:r>
              <w:t>Joakim Sandell (S)</w:t>
            </w:r>
          </w:p>
        </w:tc>
        <w:tc>
          <w:tcPr>
            <w:tcW w:w="50" w:type="pct"/>
            <w:vAlign w:val="bottom"/>
          </w:tcPr>
          <w:p w:rsidR="007838A7" w:rsidRDefault="00D92243" w14:paraId="62ACF6A2" w14:textId="77777777">
            <w:pPr>
              <w:pStyle w:val="Underskrifter"/>
              <w:spacing w:after="0"/>
            </w:pPr>
            <w:r>
              <w:t>Rose-Marie Carlsson (S)</w:t>
            </w:r>
          </w:p>
        </w:tc>
      </w:tr>
    </w:tbl>
    <w:p w:rsidRPr="008E0FE2" w:rsidR="004801AC" w:rsidP="00DF3554" w:rsidRDefault="004801AC" w14:paraId="0EEBA252" w14:textId="5F6A2C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21EF" w14:textId="77777777" w:rsidR="00BB650C" w:rsidRDefault="00BB650C" w:rsidP="000C1CAD">
      <w:pPr>
        <w:spacing w:line="240" w:lineRule="auto"/>
      </w:pPr>
      <w:r>
        <w:separator/>
      </w:r>
    </w:p>
  </w:endnote>
  <w:endnote w:type="continuationSeparator" w:id="0">
    <w:p w14:paraId="24464C9B" w14:textId="77777777" w:rsidR="00BB650C" w:rsidRDefault="00BB6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D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5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9960" w14:textId="583CE510" w:rsidR="00262EA3" w:rsidRPr="00A9620D" w:rsidRDefault="00262EA3" w:rsidP="00A96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2EF7" w14:textId="77777777" w:rsidR="00BB650C" w:rsidRDefault="00BB650C" w:rsidP="000C1CAD">
      <w:pPr>
        <w:spacing w:line="240" w:lineRule="auto"/>
      </w:pPr>
      <w:r>
        <w:separator/>
      </w:r>
    </w:p>
  </w:footnote>
  <w:footnote w:type="continuationSeparator" w:id="0">
    <w:p w14:paraId="4E95FFDA" w14:textId="77777777" w:rsidR="00BB650C" w:rsidRDefault="00BB65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3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28057" wp14:editId="4C527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D4363" w14:textId="6AF36E39" w:rsidR="00262EA3" w:rsidRDefault="000A35DF" w:rsidP="008103B5">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28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D4363" w14:textId="6AF36E39" w:rsidR="00262EA3" w:rsidRDefault="000A35DF" w:rsidP="008103B5">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v:textbox>
              <w10:wrap anchorx="page"/>
            </v:shape>
          </w:pict>
        </mc:Fallback>
      </mc:AlternateContent>
    </w:r>
  </w:p>
  <w:p w14:paraId="53BD7A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FCCC" w14:textId="77777777" w:rsidR="00262EA3" w:rsidRDefault="00262EA3" w:rsidP="008563AC">
    <w:pPr>
      <w:jc w:val="right"/>
    </w:pPr>
  </w:p>
  <w:p w14:paraId="0F2CFF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EBB" w14:textId="77777777" w:rsidR="00262EA3" w:rsidRDefault="000A35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A63115" wp14:editId="69B5BD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36780" w14:textId="66FBC638" w:rsidR="00262EA3" w:rsidRDefault="000A35DF" w:rsidP="00A314CF">
    <w:pPr>
      <w:pStyle w:val="FSHNormal"/>
      <w:spacing w:before="40"/>
    </w:pPr>
    <w:sdt>
      <w:sdtPr>
        <w:alias w:val="CC_Noformat_Motionstyp"/>
        <w:tag w:val="CC_Noformat_Motionstyp"/>
        <w:id w:val="1162973129"/>
        <w:lock w:val="sdtContentLocked"/>
        <w15:appearance w15:val="hidden"/>
        <w:text/>
      </w:sdtPr>
      <w:sdtEndPr/>
      <w:sdtContent>
        <w:r w:rsidR="00A9620D">
          <w:t>Enskild motion</w:t>
        </w:r>
      </w:sdtContent>
    </w:sdt>
    <w:r w:rsidR="00821B36">
      <w:t xml:space="preserve"> </w:t>
    </w:r>
    <w:sdt>
      <w:sdtPr>
        <w:alias w:val="CC_Noformat_Partikod"/>
        <w:tag w:val="CC_Noformat_Partikod"/>
        <w:id w:val="1471015553"/>
        <w:text/>
      </w:sdtPr>
      <w:sdtEndPr/>
      <w:sdtContent>
        <w:r w:rsidR="00BB650C">
          <w:t>S</w:t>
        </w:r>
      </w:sdtContent>
    </w:sdt>
    <w:sdt>
      <w:sdtPr>
        <w:alias w:val="CC_Noformat_Partinummer"/>
        <w:tag w:val="CC_Noformat_Partinummer"/>
        <w:id w:val="-2014525982"/>
        <w:text/>
      </w:sdtPr>
      <w:sdtEndPr/>
      <w:sdtContent>
        <w:r w:rsidR="00BB650C">
          <w:t>113</w:t>
        </w:r>
      </w:sdtContent>
    </w:sdt>
  </w:p>
  <w:p w14:paraId="400662A1" w14:textId="77777777" w:rsidR="00262EA3" w:rsidRPr="008227B3" w:rsidRDefault="000A35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29F1E" w14:textId="5DB8AAFB" w:rsidR="00262EA3" w:rsidRPr="008227B3" w:rsidRDefault="000A35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20D">
          <w:t>:910</w:t>
        </w:r>
      </w:sdtContent>
    </w:sdt>
  </w:p>
  <w:p w14:paraId="0F9F1991" w14:textId="5385A63B" w:rsidR="00262EA3" w:rsidRDefault="000A35DF" w:rsidP="00E03A3D">
    <w:pPr>
      <w:pStyle w:val="Motionr"/>
    </w:pPr>
    <w:sdt>
      <w:sdtPr>
        <w:alias w:val="CC_Noformat_Avtext"/>
        <w:tag w:val="CC_Noformat_Avtext"/>
        <w:id w:val="-2020768203"/>
        <w:lock w:val="sdtContentLocked"/>
        <w:placeholder>
          <w:docPart w:val="954DAA01D63542DDAC1C4189BAF785B2"/>
        </w:placeholder>
        <w15:appearance w15:val="hidden"/>
        <w:text/>
      </w:sdtPr>
      <w:sdtEndPr/>
      <w:sdtContent>
        <w:r w:rsidR="00A9620D">
          <w:t>av Ola Möller m.fl. (S)</w:t>
        </w:r>
      </w:sdtContent>
    </w:sdt>
  </w:p>
  <w:sdt>
    <w:sdtPr>
      <w:alias w:val="CC_Noformat_Rubtext"/>
      <w:tag w:val="CC_Noformat_Rubtext"/>
      <w:id w:val="-218060500"/>
      <w:lock w:val="sdtLocked"/>
      <w:placeholder>
        <w:docPart w:val="9AA2CE7A995B4FAC9A7A762B88F9EF07"/>
      </w:placeholder>
      <w:text/>
    </w:sdtPr>
    <w:sdtEndPr/>
    <w:sdtContent>
      <w:p w14:paraId="65A49715" w14:textId="42324045" w:rsidR="00262EA3" w:rsidRDefault="00BB650C" w:rsidP="00283E0F">
        <w:pPr>
          <w:pStyle w:val="FSHRub2"/>
        </w:pPr>
        <w:r>
          <w:t>Utbyggnad av infrastruktur i Skåne</w:t>
        </w:r>
      </w:p>
    </w:sdtContent>
  </w:sdt>
  <w:sdt>
    <w:sdtPr>
      <w:alias w:val="CC_Boilerplate_3"/>
      <w:tag w:val="CC_Boilerplate_3"/>
      <w:id w:val="1606463544"/>
      <w:lock w:val="sdtContentLocked"/>
      <w15:appearance w15:val="hidden"/>
      <w:text w:multiLine="1"/>
    </w:sdtPr>
    <w:sdtEndPr/>
    <w:sdtContent>
      <w:p w14:paraId="7644D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65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C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5D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5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8A7"/>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0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0C"/>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43"/>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B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ADED5"/>
  <w15:chartTrackingRefBased/>
  <w15:docId w15:val="{B519048D-531C-42BD-8841-EFC50123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704DFBCE4499DBEF3C7F1C9058AD7"/>
        <w:category>
          <w:name w:val="Allmänt"/>
          <w:gallery w:val="placeholder"/>
        </w:category>
        <w:types>
          <w:type w:val="bbPlcHdr"/>
        </w:types>
        <w:behaviors>
          <w:behavior w:val="content"/>
        </w:behaviors>
        <w:guid w:val="{5F1AD935-D3C0-4775-B1B4-67976C59B2F0}"/>
      </w:docPartPr>
      <w:docPartBody>
        <w:p w:rsidR="00D42764" w:rsidRDefault="00D42764">
          <w:pPr>
            <w:pStyle w:val="436704DFBCE4499DBEF3C7F1C9058AD7"/>
          </w:pPr>
          <w:r w:rsidRPr="005A0A93">
            <w:rPr>
              <w:rStyle w:val="Platshllartext"/>
            </w:rPr>
            <w:t>Förslag till riksdagsbeslut</w:t>
          </w:r>
        </w:p>
      </w:docPartBody>
    </w:docPart>
    <w:docPart>
      <w:docPartPr>
        <w:name w:val="E9B6D1D66AF3466A86E174978F6DE872"/>
        <w:category>
          <w:name w:val="Allmänt"/>
          <w:gallery w:val="placeholder"/>
        </w:category>
        <w:types>
          <w:type w:val="bbPlcHdr"/>
        </w:types>
        <w:behaviors>
          <w:behavior w:val="content"/>
        </w:behaviors>
        <w:guid w:val="{C5D190A2-0EA5-4CE8-A4F8-CEC0C8599D82}"/>
      </w:docPartPr>
      <w:docPartBody>
        <w:p w:rsidR="00D42764" w:rsidRDefault="00D42764">
          <w:pPr>
            <w:pStyle w:val="E9B6D1D66AF3466A86E174978F6DE872"/>
          </w:pPr>
          <w:r w:rsidRPr="005A0A93">
            <w:rPr>
              <w:rStyle w:val="Platshllartext"/>
            </w:rPr>
            <w:t>Motivering</w:t>
          </w:r>
        </w:p>
      </w:docPartBody>
    </w:docPart>
    <w:docPart>
      <w:docPartPr>
        <w:name w:val="954DAA01D63542DDAC1C4189BAF785B2"/>
        <w:category>
          <w:name w:val="Allmänt"/>
          <w:gallery w:val="placeholder"/>
        </w:category>
        <w:types>
          <w:type w:val="bbPlcHdr"/>
        </w:types>
        <w:behaviors>
          <w:behavior w:val="content"/>
        </w:behaviors>
        <w:guid w:val="{47115D19-2EAF-4BA3-A32D-4C25AE9DE829}"/>
      </w:docPartPr>
      <w:docPartBody>
        <w:p w:rsidR="00D42764" w:rsidRDefault="00D42764">
          <w:pPr>
            <w:pStyle w:val="954DAA01D63542DDAC1C4189BAF785B2"/>
          </w:pPr>
          <w:r>
            <w:rPr>
              <w:rStyle w:val="Platshllartext"/>
            </w:rPr>
            <w:t xml:space="preserve"> </w:t>
          </w:r>
        </w:p>
      </w:docPartBody>
    </w:docPart>
    <w:docPart>
      <w:docPartPr>
        <w:name w:val="9AA2CE7A995B4FAC9A7A762B88F9EF07"/>
        <w:category>
          <w:name w:val="Allmänt"/>
          <w:gallery w:val="placeholder"/>
        </w:category>
        <w:types>
          <w:type w:val="bbPlcHdr"/>
        </w:types>
        <w:behaviors>
          <w:behavior w:val="content"/>
        </w:behaviors>
        <w:guid w:val="{75159607-1450-44D5-893C-015E5BBB2E28}"/>
      </w:docPartPr>
      <w:docPartBody>
        <w:p w:rsidR="00D42764" w:rsidRDefault="00D42764">
          <w:pPr>
            <w:pStyle w:val="9AA2CE7A995B4FAC9A7A762B88F9EF07"/>
          </w:pPr>
          <w:r>
            <w:t xml:space="preserve"> </w:t>
          </w:r>
        </w:p>
      </w:docPartBody>
    </w:docPart>
    <w:docPart>
      <w:docPartPr>
        <w:name w:val="9DA0592C027C4DEC8AC64307AAEDF108"/>
        <w:category>
          <w:name w:val="Allmänt"/>
          <w:gallery w:val="placeholder"/>
        </w:category>
        <w:types>
          <w:type w:val="bbPlcHdr"/>
        </w:types>
        <w:behaviors>
          <w:behavior w:val="content"/>
        </w:behaviors>
        <w:guid w:val="{B1917CB1-E13B-4AF4-AA2C-06B3DD207470}"/>
      </w:docPartPr>
      <w:docPartBody>
        <w:p w:rsidR="00EE5666" w:rsidRDefault="003A70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4"/>
    <w:rsid w:val="003A7067"/>
    <w:rsid w:val="003B7653"/>
    <w:rsid w:val="00D4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704DFBCE4499DBEF3C7F1C9058AD7">
    <w:name w:val="436704DFBCE4499DBEF3C7F1C9058AD7"/>
  </w:style>
  <w:style w:type="paragraph" w:customStyle="1" w:styleId="E9B6D1D66AF3466A86E174978F6DE872">
    <w:name w:val="E9B6D1D66AF3466A86E174978F6DE872"/>
  </w:style>
  <w:style w:type="paragraph" w:customStyle="1" w:styleId="954DAA01D63542DDAC1C4189BAF785B2">
    <w:name w:val="954DAA01D63542DDAC1C4189BAF785B2"/>
  </w:style>
  <w:style w:type="paragraph" w:customStyle="1" w:styleId="9AA2CE7A995B4FAC9A7A762B88F9EF07">
    <w:name w:val="9AA2CE7A995B4FAC9A7A762B88F9E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AB74D-8FD2-4625-BC7C-04364547A5E2}"/>
</file>

<file path=customXml/itemProps2.xml><?xml version="1.0" encoding="utf-8"?>
<ds:datastoreItem xmlns:ds="http://schemas.openxmlformats.org/officeDocument/2006/customXml" ds:itemID="{BA36F9FB-9C7F-4EBA-A368-122892860A8D}"/>
</file>

<file path=customXml/itemProps3.xml><?xml version="1.0" encoding="utf-8"?>
<ds:datastoreItem xmlns:ds="http://schemas.openxmlformats.org/officeDocument/2006/customXml" ds:itemID="{9029C1E6-A650-48F7-9F2D-274BF0965384}"/>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4785</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