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3 april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lagen om elektronisk kommunikation, toppdomänlagen och radioutrustningslagen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Återköpsprogram av aktier i Telia Company AB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Henrik Vinge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Unga lagöverträdare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Forssell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Militära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Axelsson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Gustav Fridolin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Gustav Fridolin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utlåtande MJU10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Kommissionens meddelande om en EU-ram för hormonstörande ämnen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Naturvård och biologisk mångfald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Manhammar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april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2019-04-03</SAFIR_Sammantradesdatum_Doc>
    <SAFIR_SammantradeID xmlns="C07A1A6C-0B19-41D9-BDF8-F523BA3921EB">6df5214c-6ced-4464-9a4d-a00b27cd93eb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63F4B-2A21-4EC6-8F4A-55F40B2C1D2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april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