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73370" w:rsidRDefault="003F7446" w14:paraId="103742E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BCCE516E7F7465A87BF339A25D064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c66316a-4515-4a62-b99d-bbf464c90149"/>
        <w:id w:val="773978795"/>
        <w:lock w:val="sdtLocked"/>
      </w:sdtPr>
      <w:sdtEndPr/>
      <w:sdtContent>
        <w:p w:rsidR="00175214" w:rsidRDefault="00D96BE4" w14:paraId="1D611C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differentierad spelskatt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E8DE4FB326431F8002D7CA8059B0D8"/>
        </w:placeholder>
        <w:text/>
      </w:sdtPr>
      <w:sdtEndPr/>
      <w:sdtContent>
        <w:p w:rsidRPr="009B062B" w:rsidR="006D79C9" w:rsidP="00333E95" w:rsidRDefault="006D79C9" w14:paraId="34B45F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1E57" w:rsidP="003F7446" w:rsidRDefault="00E81E57" w14:paraId="1E12315C" w14:textId="0D2F607E">
      <w:pPr>
        <w:pStyle w:val="Normalutanindragellerluft"/>
      </w:pPr>
      <w:r>
        <w:t>Sedan 2024 beskattas alla spel i Sverige med en enhetlig skattesats på 22 procent. Den ordningen har gett tydlighet, men den tar inte hänsyn till att olika spelformer har helt olika effekter på samhället.</w:t>
      </w:r>
    </w:p>
    <w:p w:rsidR="00E81E57" w:rsidP="003F7446" w:rsidRDefault="00E81E57" w14:paraId="3AFC49C0" w14:textId="77777777">
      <w:r>
        <w:t>Trav- och galoppsporten är en folkrörelse som bidrar till tusentals arbetstillfällen, ungdomsverksamhet, landsbygdsutveckling och djurhållning. Intäkterna stannar i Sverige och återinvesteras i verksamheter som stärker samhället.</w:t>
      </w:r>
    </w:p>
    <w:p w:rsidR="00E81E57" w:rsidP="003F7446" w:rsidRDefault="00E81E57" w14:paraId="7BA60E7B" w14:textId="6A764E69">
      <w:r>
        <w:t>Nät</w:t>
      </w:r>
      <w:r w:rsidR="00D96BE4">
        <w:t>k</w:t>
      </w:r>
      <w:r>
        <w:t>asinon utgör däremot den spelform som står för störst andel av spelberoende</w:t>
      </w:r>
      <w:r w:rsidR="003F7446">
        <w:softHyphen/>
      </w:r>
      <w:r>
        <w:t>problematiken. Enligt Folkhälsomyndigheten och Stödlinjen är majoriteten av de som söker hjälp just nät</w:t>
      </w:r>
      <w:r w:rsidR="00D96BE4">
        <w:t>k</w:t>
      </w:r>
      <w:r>
        <w:t>asinospelare. Dessa spel är ofta designade för att locka till över</w:t>
      </w:r>
      <w:r w:rsidR="003F7446">
        <w:softHyphen/>
      </w:r>
      <w:r>
        <w:t>drivet spelande, samtidigt som vinsterna till stor del förs ut ur landet.</w:t>
      </w:r>
    </w:p>
    <w:p w:rsidR="00E81E57" w:rsidP="003F7446" w:rsidRDefault="00E81E57" w14:paraId="2C868CAE" w14:textId="46C2B2B8">
      <w:r>
        <w:t>En rättvisare beskattning av spel skulle kunna utformas så att</w:t>
      </w:r>
    </w:p>
    <w:p w:rsidR="00E81E57" w:rsidP="003F7446" w:rsidRDefault="00E81E57" w14:paraId="40CFBCC3" w14:textId="364F24C5">
      <w:pPr>
        <w:pStyle w:val="ListaPunkt"/>
      </w:pPr>
      <w:r>
        <w:t>travsporten kan beskattas lägre, för att trygga dess framtid och samhällsnytta</w:t>
      </w:r>
    </w:p>
    <w:p w:rsidR="00E81E57" w:rsidP="003F7446" w:rsidRDefault="00E81E57" w14:paraId="7C895E9A" w14:textId="30F352B9">
      <w:pPr>
        <w:pStyle w:val="ListaPunkt"/>
      </w:pPr>
      <w:r>
        <w:t>nät</w:t>
      </w:r>
      <w:r w:rsidR="00D96BE4">
        <w:t>k</w:t>
      </w:r>
      <w:r>
        <w:t>asinon beskattas högre, för att dämpa skadeverkningarna och frigöra resurser till vård, förebyggande arbete och stöd till spelberoende.</w:t>
      </w:r>
    </w:p>
    <w:p w:rsidR="00E81E57" w:rsidP="003F7446" w:rsidRDefault="00E81E57" w14:paraId="3CFF2B03" w14:textId="01B94B24">
      <w:pPr>
        <w:pStyle w:val="Normalutanindragellerluft"/>
      </w:pPr>
      <w:r>
        <w:t>En differentierad spelskatt skulle bidra till</w:t>
      </w:r>
    </w:p>
    <w:p w:rsidR="00E81E57" w:rsidP="003F7446" w:rsidRDefault="00E81E57" w14:paraId="2421EFAD" w14:textId="3C8465F1">
      <w:pPr>
        <w:pStyle w:val="ListaPunkt"/>
      </w:pPr>
      <w:r>
        <w:t>att säkra travsportens viktiga roll för landsbygd och folkrörelse</w:t>
      </w:r>
    </w:p>
    <w:p w:rsidR="00E81E57" w:rsidP="003F7446" w:rsidRDefault="00E81E57" w14:paraId="44F494AB" w14:textId="3E479B6E">
      <w:pPr>
        <w:pStyle w:val="ListaPunkt"/>
      </w:pPr>
      <w:r>
        <w:t>att ge samhället ökade resurser till att hantera spelberoende</w:t>
      </w:r>
    </w:p>
    <w:p w:rsidR="00E81E57" w:rsidP="003F7446" w:rsidRDefault="00E81E57" w14:paraId="75F82F45" w14:textId="77777777">
      <w:pPr>
        <w:pStyle w:val="ListaPunkt"/>
      </w:pPr>
      <w:r>
        <w:t>att de mest riskfyllda spelformerna får bära ett större ansvar för sina konsekvenser.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BAD7CD99004BE18AACB6B56A21968B"/>
        </w:placeholder>
      </w:sdtPr>
      <w:sdtEndPr/>
      <w:sdtContent>
        <w:p w:rsidR="00573370" w:rsidP="00573370" w:rsidRDefault="00573370" w14:paraId="0ED7B115" w14:textId="77777777"/>
        <w:p w:rsidR="00573370" w:rsidP="00573370" w:rsidRDefault="003F7446" w14:paraId="3CB6F8D2" w14:textId="321A2D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5214" w14:paraId="506E38A0" w14:textId="77777777">
        <w:trPr>
          <w:cantSplit/>
        </w:trPr>
        <w:tc>
          <w:tcPr>
            <w:tcW w:w="50" w:type="pct"/>
            <w:vAlign w:val="bottom"/>
          </w:tcPr>
          <w:p w:rsidR="00175214" w:rsidRDefault="00D96BE4" w14:paraId="784BCB47" w14:textId="77777777">
            <w:pPr>
              <w:pStyle w:val="Underskrifter"/>
              <w:spacing w:after="0"/>
            </w:pPr>
            <w:r>
              <w:lastRenderedPageBreak/>
              <w:t>Caroline Helmersson Olsson (S)</w:t>
            </w:r>
          </w:p>
        </w:tc>
        <w:tc>
          <w:tcPr>
            <w:tcW w:w="50" w:type="pct"/>
            <w:vAlign w:val="bottom"/>
          </w:tcPr>
          <w:p w:rsidR="00175214" w:rsidRDefault="00D96BE4" w14:paraId="0EC2561C" w14:textId="77777777">
            <w:pPr>
              <w:pStyle w:val="Underskrifter"/>
              <w:spacing w:after="0"/>
            </w:pPr>
            <w:r>
              <w:t>Hans Ekström (S)</w:t>
            </w:r>
          </w:p>
        </w:tc>
      </w:tr>
    </w:tbl>
    <w:p w:rsidRPr="008E0FE2" w:rsidR="004801AC" w:rsidP="00DF3554" w:rsidRDefault="004801AC" w14:paraId="75DD403C" w14:textId="52746B7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46B7" w14:textId="77777777" w:rsidR="00E81E57" w:rsidRDefault="00E81E57" w:rsidP="000C1CAD">
      <w:pPr>
        <w:spacing w:line="240" w:lineRule="auto"/>
      </w:pPr>
      <w:r>
        <w:separator/>
      </w:r>
    </w:p>
  </w:endnote>
  <w:endnote w:type="continuationSeparator" w:id="0">
    <w:p w14:paraId="7C10CF8E" w14:textId="77777777" w:rsidR="00E81E57" w:rsidRDefault="00E81E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C7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89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79E5" w14:textId="16AA329F" w:rsidR="00262EA3" w:rsidRPr="00573370" w:rsidRDefault="00262EA3" w:rsidP="005733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0F242" w14:textId="77777777" w:rsidR="00E81E57" w:rsidRDefault="00E81E57" w:rsidP="000C1CAD">
      <w:pPr>
        <w:spacing w:line="240" w:lineRule="auto"/>
      </w:pPr>
      <w:r>
        <w:separator/>
      </w:r>
    </w:p>
  </w:footnote>
  <w:footnote w:type="continuationSeparator" w:id="0">
    <w:p w14:paraId="0ECABE1B" w14:textId="77777777" w:rsidR="00E81E57" w:rsidRDefault="00E81E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92A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5FA343" wp14:editId="1F0728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E5AEA" w14:textId="5D5EDABA" w:rsidR="00262EA3" w:rsidRDefault="003F74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9D8DABD78B4FD3BC792ABA6B7A0310"/>
                              </w:placeholder>
                              <w:text/>
                            </w:sdtPr>
                            <w:sdtEndPr/>
                            <w:sdtContent>
                              <w:r w:rsidR="00E81E5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279E28A9B243F5B295CA4189A222D3"/>
                              </w:placeholder>
                              <w:text/>
                            </w:sdtPr>
                            <w:sdtEndPr/>
                            <w:sdtContent>
                              <w:r w:rsidR="00E81E57">
                                <w:t>557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5FA3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2E5AEA" w14:textId="5D5EDABA" w:rsidR="00262EA3" w:rsidRDefault="003F744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9D8DABD78B4FD3BC792ABA6B7A0310"/>
                        </w:placeholder>
                        <w:text/>
                      </w:sdtPr>
                      <w:sdtEndPr/>
                      <w:sdtContent>
                        <w:r w:rsidR="00E81E5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279E28A9B243F5B295CA4189A222D3"/>
                        </w:placeholder>
                        <w:text/>
                      </w:sdtPr>
                      <w:sdtEndPr/>
                      <w:sdtContent>
                        <w:r w:rsidR="00E81E57">
                          <w:t>557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72A5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0A14" w14:textId="77777777" w:rsidR="00262EA3" w:rsidRDefault="00262EA3" w:rsidP="008563AC">
    <w:pPr>
      <w:jc w:val="right"/>
    </w:pPr>
  </w:p>
  <w:p w14:paraId="770994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E122" w14:textId="77777777" w:rsidR="00262EA3" w:rsidRDefault="003F74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A18EE6" wp14:editId="00F3FC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D2CB4A" w14:textId="02445BC0" w:rsidR="00262EA3" w:rsidRDefault="003F74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33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1E5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1E57">
          <w:t>557</w:t>
        </w:r>
      </w:sdtContent>
    </w:sdt>
  </w:p>
  <w:p w14:paraId="2DCDAC20" w14:textId="77777777" w:rsidR="00262EA3" w:rsidRPr="008227B3" w:rsidRDefault="003F74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512416" w14:textId="727ED093" w:rsidR="00262EA3" w:rsidRPr="008227B3" w:rsidRDefault="003F74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33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3370">
          <w:t>:527</w:t>
        </w:r>
      </w:sdtContent>
    </w:sdt>
  </w:p>
  <w:p w14:paraId="31E23F61" w14:textId="3F8B5C0A" w:rsidR="00262EA3" w:rsidRDefault="003F74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B9D8DABD78B4FD3BC792ABA6B7A0310"/>
        </w:placeholder>
        <w15:appearance w15:val="hidden"/>
        <w:text/>
      </w:sdtPr>
      <w:sdtEndPr/>
      <w:sdtContent>
        <w:r w:rsidR="00573370">
          <w:t>av Caroline Helmersson Olsson och Hans Ekström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2279E28A9B243F5B295CA4189A222D3"/>
      </w:placeholder>
      <w:text/>
    </w:sdtPr>
    <w:sdtEndPr/>
    <w:sdtContent>
      <w:p w14:paraId="4FA6287B" w14:textId="2E72C80F" w:rsidR="00262EA3" w:rsidRDefault="00E81E57" w:rsidP="00283E0F">
        <w:pPr>
          <w:pStyle w:val="FSHRub2"/>
        </w:pPr>
        <w:r>
          <w:t>En rättvisare spelskatt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BD2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68A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E60C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C833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2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189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128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12E6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28A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1E5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214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4FAF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446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370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BE4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E57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437CF2"/>
  <w15:chartTrackingRefBased/>
  <w15:docId w15:val="{76C34469-8D5A-433E-82C7-2DD2B8BC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CCE516E7F7465A87BF339A25D06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7F496-457F-458C-8D9B-2E17E523C86D}"/>
      </w:docPartPr>
      <w:docPartBody>
        <w:p w:rsidR="00586060" w:rsidRDefault="00586060">
          <w:pPr>
            <w:pStyle w:val="1BCCE516E7F7465A87BF339A25D064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E8DE4FB326431F8002D7CA8059B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F5D9C-5620-4974-9F36-4FFDD2A25F3C}"/>
      </w:docPartPr>
      <w:docPartBody>
        <w:p w:rsidR="00586060" w:rsidRDefault="00586060">
          <w:pPr>
            <w:pStyle w:val="43E8DE4FB326431F8002D7CA8059B0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9D8DABD78B4FD3BC792ABA6B7A0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41AD3-9C0C-4F3E-BDA9-4625C4943B24}"/>
      </w:docPartPr>
      <w:docPartBody>
        <w:p w:rsidR="00586060" w:rsidRDefault="00586060">
          <w:pPr>
            <w:pStyle w:val="DB9D8DABD78B4FD3BC792ABA6B7A03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279E28A9B243F5B295CA4189A22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2247D-46C9-4B63-A84F-04F1D793FA16}"/>
      </w:docPartPr>
      <w:docPartBody>
        <w:p w:rsidR="00586060" w:rsidRDefault="00586060">
          <w:pPr>
            <w:pStyle w:val="C2279E28A9B243F5B295CA4189A222D3"/>
          </w:pPr>
          <w:r>
            <w:t xml:space="preserve"> </w:t>
          </w:r>
        </w:p>
      </w:docPartBody>
    </w:docPart>
    <w:docPart>
      <w:docPartPr>
        <w:name w:val="21BAD7CD99004BE18AACB6B56A219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19181-0A31-4AE5-BB03-4491C458CABC}"/>
      </w:docPartPr>
      <w:docPartBody>
        <w:p w:rsidR="00E5512D" w:rsidRDefault="00E551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60"/>
    <w:rsid w:val="00586060"/>
    <w:rsid w:val="00E5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CCE516E7F7465A87BF339A25D064C2">
    <w:name w:val="1BCCE516E7F7465A87BF339A25D064C2"/>
  </w:style>
  <w:style w:type="paragraph" w:customStyle="1" w:styleId="43E8DE4FB326431F8002D7CA8059B0D8">
    <w:name w:val="43E8DE4FB326431F8002D7CA8059B0D8"/>
  </w:style>
  <w:style w:type="paragraph" w:customStyle="1" w:styleId="DB9D8DABD78B4FD3BC792ABA6B7A0310">
    <w:name w:val="DB9D8DABD78B4FD3BC792ABA6B7A0310"/>
  </w:style>
  <w:style w:type="paragraph" w:customStyle="1" w:styleId="C2279E28A9B243F5B295CA4189A222D3">
    <w:name w:val="C2279E28A9B243F5B295CA4189A22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67102-663A-4FAA-B069-6CA9E19ED34A}"/>
</file>

<file path=customXml/itemProps2.xml><?xml version="1.0" encoding="utf-8"?>
<ds:datastoreItem xmlns:ds="http://schemas.openxmlformats.org/officeDocument/2006/customXml" ds:itemID="{315F6037-998E-499D-B82E-136D89A8ECFB}"/>
</file>

<file path=customXml/itemProps3.xml><?xml version="1.0" encoding="utf-8"?>
<ds:datastoreItem xmlns:ds="http://schemas.openxmlformats.org/officeDocument/2006/customXml" ds:itemID="{665C62F6-2948-4D03-9C6C-45CF4B422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1322</Characters>
  <Application>Microsoft Office Word</Application>
  <DocSecurity>0</DocSecurity>
  <Lines>27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