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908AD" w:rsidRPr="003F5649" w:rsidRDefault="003908AD" w:rsidP="00627A48">
      <w:pPr>
        <w:pStyle w:val="Hemstlrubrik"/>
        <w:spacing w:before="680" w:after="250" w:line="320" w:lineRule="exact"/>
        <w:rPr>
          <w:b w:val="0"/>
        </w:rPr>
      </w:pPr>
      <w:r w:rsidRPr="003F5649">
        <w:rPr>
          <w:b w:val="0"/>
        </w:rPr>
        <w:t>Förslag till riksdagsbeslut</w:t>
      </w:r>
    </w:p>
    <w:p w:rsidR="003908AD" w:rsidRPr="003F5649" w:rsidRDefault="003908AD" w:rsidP="002F5312">
      <w:pPr>
        <w:pStyle w:val="Hemstlatt"/>
      </w:pPr>
      <w:r w:rsidRPr="003F5649">
        <w:t>Riksdagen begär att regeringen lägger fram förslag till ändring i komm</w:t>
      </w:r>
      <w:r w:rsidRPr="003F5649">
        <w:t>u</w:t>
      </w:r>
      <w:r w:rsidRPr="003F5649">
        <w:t>nallagen så att näringsverksamhet inte i någon form får b</w:t>
      </w:r>
      <w:r w:rsidRPr="003F5649">
        <w:t>e</w:t>
      </w:r>
      <w:r w:rsidRPr="003F5649">
        <w:t>drivas av kommuner och landsting.</w:t>
      </w:r>
    </w:p>
    <w:p w:rsidR="003908AD" w:rsidRPr="003F5649" w:rsidRDefault="003908AD" w:rsidP="00AE0498">
      <w:pPr>
        <w:pStyle w:val="Rubrik1"/>
      </w:pPr>
      <w:r w:rsidRPr="003F5649">
        <w:t>Motivering</w:t>
      </w:r>
    </w:p>
    <w:p w:rsidR="003908AD" w:rsidRPr="003F5649" w:rsidRDefault="003908AD" w:rsidP="002F5312">
      <w:r w:rsidRPr="003F5649">
        <w:t>Enligt 2 kap. 7 § kommunallagen (KL) får kommuner och landsting driva näringsverksamhet om den drivs utan vinstsyfte och går ut på att tillhandahå</w:t>
      </w:r>
      <w:r w:rsidRPr="003F5649">
        <w:t>l</w:t>
      </w:r>
      <w:r w:rsidRPr="003F5649">
        <w:t>la allmännyttiga anläg</w:t>
      </w:r>
      <w:r w:rsidRPr="003F5649">
        <w:t>g</w:t>
      </w:r>
      <w:r w:rsidRPr="003F5649">
        <w:t>ningar och tjänster åt medlemmarna i kommunen eller landstinget. Formuleringen ”utan vinstsyfte” kan vid en första a</w:t>
      </w:r>
      <w:r w:rsidRPr="003F5649">
        <w:t>n</w:t>
      </w:r>
      <w:r w:rsidRPr="003F5649">
        <w:t>blick tyckas entydig och vara en klart avgränsande formul</w:t>
      </w:r>
      <w:r w:rsidRPr="003F5649">
        <w:t>e</w:t>
      </w:r>
      <w:r w:rsidRPr="003F5649">
        <w:t>ring. Även följande kommentar till lagtexten kan framstå som tydlig: ”Om det i det e</w:t>
      </w:r>
      <w:r w:rsidRPr="003F5649">
        <w:t>n</w:t>
      </w:r>
      <w:r w:rsidRPr="003F5649">
        <w:t>skilda fallet framstår som konstlat att driva verksamheten utan sådant vinstsyfte är det ett argument för att verksamheten faller utanför den kommunala komp</w:t>
      </w:r>
      <w:r w:rsidRPr="003F5649">
        <w:t>e</w:t>
      </w:r>
      <w:r w:rsidRPr="003F5649">
        <w:t xml:space="preserve">tensen.” </w:t>
      </w:r>
    </w:p>
    <w:p w:rsidR="003908AD" w:rsidRPr="003F5649" w:rsidRDefault="003908AD" w:rsidP="002F5312">
      <w:pPr>
        <w:pStyle w:val="Normaltindrag"/>
      </w:pPr>
      <w:r w:rsidRPr="003F5649">
        <w:t>Verkligheten är dock en helt annan. Dagligen överträder kommuner och landsting denna paragraf i KL. Exemplen på detta är många. Här kan nämnas kommunalt drivna gymanläggningar, solarier, plantskolor, tvätterier, videou</w:t>
      </w:r>
      <w:r w:rsidRPr="003F5649">
        <w:t>t</w:t>
      </w:r>
      <w:r w:rsidRPr="003F5649">
        <w:t>hyrningar och vandrarhem. Ingen kan ifrågasätta att de ovan uppräkn</w:t>
      </w:r>
      <w:r w:rsidRPr="003F5649">
        <w:t>a</w:t>
      </w:r>
      <w:r w:rsidRPr="003F5649">
        <w:t>de näringsverksamheterna normalt skall bedrivas i vinstsy</w:t>
      </w:r>
      <w:r w:rsidRPr="003F5649">
        <w:t>f</w:t>
      </w:r>
      <w:r w:rsidRPr="003F5649">
        <w:t>te. Ändå finns det kommuner och landsting som bedriver sådana ver</w:t>
      </w:r>
      <w:r w:rsidRPr="003F5649">
        <w:t>k</w:t>
      </w:r>
      <w:r w:rsidRPr="003F5649">
        <w:t>samheter.</w:t>
      </w:r>
    </w:p>
    <w:p w:rsidR="003908AD" w:rsidRPr="003F5649" w:rsidRDefault="003908AD" w:rsidP="002F5312">
      <w:pPr>
        <w:pStyle w:val="Normaltindrag"/>
      </w:pPr>
      <w:r w:rsidRPr="003F5649">
        <w:t>Det största problemet är naturligtvis att man konkurrerar och i många fall konkurrerar ut det privata näringslivet efte</w:t>
      </w:r>
      <w:r w:rsidRPr="003F5649">
        <w:t>r</w:t>
      </w:r>
      <w:r w:rsidRPr="003F5649">
        <w:t>som man kan dumpa priserna med hjälp av de skattem</w:t>
      </w:r>
      <w:r w:rsidRPr="003F5649">
        <w:t>e</w:t>
      </w:r>
      <w:r w:rsidRPr="003F5649">
        <w:t>del man har i bakfickan. En annan omständighet är att man risk</w:t>
      </w:r>
      <w:r w:rsidRPr="003F5649">
        <w:t>e</w:t>
      </w:r>
      <w:r w:rsidRPr="003F5649">
        <w:t>rar skattebetalarnas pengar om något går snett. På många håll tolkas KL på så sätt att om bara en förvaltning som bedriver nä</w:t>
      </w:r>
      <w:r w:rsidRPr="003F5649">
        <w:t>r</w:t>
      </w:r>
      <w:r w:rsidRPr="003F5649">
        <w:t>ingsverksamhet håller sig inom några procent av sin totala budget så är det lagligt. Vad nå</w:t>
      </w:r>
      <w:r w:rsidRPr="003F5649">
        <w:t>g</w:t>
      </w:r>
      <w:r w:rsidRPr="003F5649">
        <w:t>ra procent är tolkas alltmer vidlyftigt. Procentandelen är inte den viktiga frågan, utan princ</w:t>
      </w:r>
      <w:r w:rsidRPr="003F5649">
        <w:t>i</w:t>
      </w:r>
      <w:r w:rsidRPr="003F5649">
        <w:t>pen.</w:t>
      </w:r>
    </w:p>
    <w:p w:rsidR="003908AD" w:rsidRPr="003F5649" w:rsidRDefault="003908AD" w:rsidP="002F5312">
      <w:pPr>
        <w:pStyle w:val="Normaltindrag"/>
      </w:pPr>
      <w:r w:rsidRPr="003F5649">
        <w:lastRenderedPageBreak/>
        <w:t>Kommunallagen måste göras ännu mycket tydligare på denna punkt, dvs. slå fast att det är helt förbjudet för kommunen eller landstinget att bedriva nä</w:t>
      </w:r>
      <w:r w:rsidRPr="003F5649">
        <w:t>r</w:t>
      </w:r>
      <w:r w:rsidRPr="003F5649">
        <w:t>ingsverksamhet.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F5312" w:rsidRPr="003F56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F5312" w:rsidRPr="003F5649" w:rsidRDefault="002F5312" w:rsidP="002F5312">
            <w:pPr>
              <w:pStyle w:val="UnderskriftDatum"/>
              <w:spacing w:before="240"/>
            </w:pPr>
            <w:r w:rsidRPr="003F5649">
              <w:t>Stockholm den 19 september 2005</w:t>
            </w:r>
          </w:p>
        </w:tc>
        <w:tc>
          <w:tcPr>
            <w:tcW w:w="3047" w:type="dxa"/>
          </w:tcPr>
          <w:p w:rsidR="002F5312" w:rsidRPr="003F5649" w:rsidRDefault="002F5312" w:rsidP="002F5312">
            <w:pPr>
              <w:pStyle w:val="Underskrifter"/>
              <w:spacing w:before="240"/>
            </w:pPr>
          </w:p>
        </w:tc>
      </w:tr>
      <w:tr w:rsidR="002F5312" w:rsidRPr="003F56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F5312" w:rsidRPr="003F5649" w:rsidRDefault="002F5312" w:rsidP="002F5312">
            <w:pPr>
              <w:pStyle w:val="Underskrifter"/>
            </w:pPr>
            <w:r w:rsidRPr="003F5649">
              <w:t>Marietta de Pourbaix-Lundin (m)</w:t>
            </w:r>
          </w:p>
        </w:tc>
        <w:tc>
          <w:tcPr>
            <w:tcW w:w="3047" w:type="dxa"/>
          </w:tcPr>
          <w:p w:rsidR="002F5312" w:rsidRPr="003F5649" w:rsidRDefault="002F5312" w:rsidP="002F5312">
            <w:pPr>
              <w:pStyle w:val="Underskrifter"/>
            </w:pPr>
          </w:p>
        </w:tc>
      </w:tr>
    </w:tbl>
    <w:p w:rsidR="003908AD" w:rsidRPr="003F5649" w:rsidRDefault="003908AD" w:rsidP="002F5312">
      <w:pPr>
        <w:pStyle w:val="Normaltindrag"/>
      </w:pPr>
    </w:p>
    <w:sectPr w:rsidR="003908AD" w:rsidRPr="003F5649" w:rsidSect="002F53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428E8" w:rsidRPr="003F5649" w:rsidRDefault="00C428E8">
      <w:r w:rsidRPr="003F5649">
        <w:separator/>
      </w:r>
    </w:p>
  </w:endnote>
  <w:endnote w:type="continuationSeparator" w:id="0">
    <w:p w:rsidR="00C428E8" w:rsidRPr="003F5649" w:rsidRDefault="00C428E8">
      <w:r w:rsidRPr="003F564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5312" w:rsidRPr="003F5649" w:rsidRDefault="003F5649" w:rsidP="002F5312">
    <w:pPr>
      <w:pStyle w:val="Sidfot"/>
    </w:pPr>
    <w:r w:rsidRPr="003F564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07983386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5312" w:rsidRDefault="002F531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27A4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F5312" w:rsidRDefault="002F531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27A4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5312" w:rsidRPr="003F5649" w:rsidRDefault="003F5649" w:rsidP="002F5312">
    <w:pPr>
      <w:pStyle w:val="Sidfot"/>
    </w:pPr>
    <w:r w:rsidRPr="003F564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49455655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5312" w:rsidRDefault="002F531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27A4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F5312" w:rsidRDefault="002F531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27A4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5312" w:rsidRPr="003F5649" w:rsidRDefault="003F5649" w:rsidP="002F5312">
    <w:pPr>
      <w:pStyle w:val="Sidfot"/>
    </w:pPr>
    <w:r w:rsidRPr="003F564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1861512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5312" w:rsidRDefault="002F531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27A4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F5312" w:rsidRDefault="002F531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27A4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428E8" w:rsidRPr="003F5649" w:rsidRDefault="00C428E8">
      <w:r w:rsidRPr="003F5649">
        <w:separator/>
      </w:r>
    </w:p>
  </w:footnote>
  <w:footnote w:type="continuationSeparator" w:id="0">
    <w:p w:rsidR="00C428E8" w:rsidRPr="003F5649" w:rsidRDefault="00C428E8">
      <w:r w:rsidRPr="003F564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5312" w:rsidRPr="003F5649" w:rsidRDefault="003F5649" w:rsidP="002F5312">
    <w:pPr>
      <w:pStyle w:val="Sidhuvud"/>
    </w:pPr>
    <w:r w:rsidRPr="003F564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1076069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5312" w:rsidRDefault="002F531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27A48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27A48">
                            <w:t>K227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F5312" w:rsidRDefault="002F531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27A48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27A48">
                      <w:t>K227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5312" w:rsidRPr="003F5649" w:rsidRDefault="003F5649" w:rsidP="002F5312">
    <w:pPr>
      <w:pStyle w:val="Sidhuvud"/>
    </w:pPr>
    <w:r w:rsidRPr="003F564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76204119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5312" w:rsidRDefault="002F531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27A48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27A48">
                            <w:t>K227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F5312" w:rsidRDefault="002F531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27A48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27A48">
                      <w:t>K227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5312" w:rsidRPr="003F5649" w:rsidRDefault="002F5312">
    <w:pPr>
      <w:pStyle w:val="FSHNormal"/>
      <w:tabs>
        <w:tab w:val="right" w:pos="5840"/>
      </w:tabs>
    </w:pPr>
    <w:r w:rsidRPr="003F5649">
      <w:br/>
    </w:r>
    <w:r w:rsidRPr="003F5649">
      <w:fldChar w:fldCharType="begin" w:fldLock="1"/>
    </w:r>
    <w:r w:rsidRPr="003F5649">
      <w:instrText xml:space="preserve"> DOCPROPERTY</w:instrText>
    </w:r>
    <w:r w:rsidRPr="003F5649">
      <w:rPr>
        <w:sz w:val="18"/>
      </w:rPr>
      <w:instrText xml:space="preserve"> "YearUser" *\charformat </w:instrText>
    </w:r>
    <w:r w:rsidRPr="003F5649">
      <w:fldChar w:fldCharType="separate"/>
    </w:r>
    <w:r w:rsidR="00627A48" w:rsidRPr="003F5649">
      <w:t>2005/06</w:t>
    </w:r>
    <w:r w:rsidRPr="003F5649">
      <w:fldChar w:fldCharType="end"/>
    </w:r>
    <w:r w:rsidRPr="003F5649">
      <w:t xml:space="preserve"> </w:t>
    </w:r>
    <w:r w:rsidRPr="003F5649">
      <w:tab/>
      <w:t xml:space="preserve">mnr: </w:t>
    </w:r>
    <w:r w:rsidRPr="003F5649">
      <w:fldChar w:fldCharType="begin" w:fldLock="1"/>
    </w:r>
    <w:r w:rsidRPr="003F5649">
      <w:instrText xml:space="preserve"> DOCPROPERTY</w:instrText>
    </w:r>
    <w:r w:rsidRPr="003F5649">
      <w:rPr>
        <w:sz w:val="18"/>
      </w:rPr>
      <w:instrText xml:space="preserve"> "Motionsnummer" *\charformat </w:instrText>
    </w:r>
    <w:r w:rsidRPr="003F5649">
      <w:fldChar w:fldCharType="separate"/>
    </w:r>
    <w:r w:rsidR="00627A48" w:rsidRPr="003F5649">
      <w:t>K227</w:t>
    </w:r>
    <w:r w:rsidRPr="003F5649">
      <w:fldChar w:fldCharType="end"/>
    </w:r>
    <w:r w:rsidRPr="003F5649">
      <w:br/>
    </w:r>
    <w:r w:rsidRPr="003F5649">
      <w:fldChar w:fldCharType="begin" w:fldLock="1"/>
    </w:r>
    <w:r w:rsidRPr="003F5649">
      <w:instrText xml:space="preserve"> DOCPROPERTY</w:instrText>
    </w:r>
    <w:r w:rsidRPr="003F5649">
      <w:rPr>
        <w:sz w:val="18"/>
      </w:rPr>
      <w:instrText xml:space="preserve"> "Samling" *\charformat </w:instrText>
    </w:r>
    <w:r w:rsidRPr="003F5649">
      <w:fldChar w:fldCharType="end"/>
    </w:r>
    <w:r w:rsidRPr="003F5649">
      <w:tab/>
      <w:t xml:space="preserve">pnr: </w:t>
    </w:r>
    <w:r w:rsidRPr="003F5649">
      <w:fldChar w:fldCharType="begin" w:fldLock="1"/>
    </w:r>
    <w:r w:rsidRPr="003F5649">
      <w:instrText xml:space="preserve"> DOCPROPERTY</w:instrText>
    </w:r>
    <w:r w:rsidRPr="003F5649">
      <w:rPr>
        <w:sz w:val="18"/>
      </w:rPr>
      <w:instrText xml:space="preserve"> "Partinummer" *\charformat </w:instrText>
    </w:r>
    <w:r w:rsidRPr="003F5649">
      <w:fldChar w:fldCharType="separate"/>
    </w:r>
    <w:r w:rsidR="00627A48" w:rsidRPr="003F5649">
      <w:t>m1187</w:t>
    </w:r>
    <w:r w:rsidRPr="003F5649">
      <w:fldChar w:fldCharType="end"/>
    </w:r>
  </w:p>
  <w:p w:rsidR="002F5312" w:rsidRPr="003F5649" w:rsidRDefault="002F5312">
    <w:pPr>
      <w:pStyle w:val="FSHRub1"/>
    </w:pPr>
    <w:r w:rsidRPr="003F5649">
      <w:t>Motion till riksdagen</w:t>
    </w:r>
    <w:r w:rsidRPr="003F5649">
      <w:br/>
    </w:r>
    <w:r w:rsidRPr="003F5649">
      <w:fldChar w:fldCharType="begin" w:fldLock="1"/>
    </w:r>
    <w:r w:rsidRPr="003F5649">
      <w:instrText xml:space="preserve"> DOCPROPERTY "YearUser" *\charformat </w:instrText>
    </w:r>
    <w:r w:rsidRPr="003F5649">
      <w:fldChar w:fldCharType="separate"/>
    </w:r>
    <w:r w:rsidR="00627A48" w:rsidRPr="003F5649">
      <w:t>2005/06</w:t>
    </w:r>
    <w:r w:rsidRPr="003F5649">
      <w:fldChar w:fldCharType="end"/>
    </w:r>
    <w:r w:rsidRPr="003F5649">
      <w:t>:</w:t>
    </w:r>
    <w:r w:rsidRPr="003F5649">
      <w:fldChar w:fldCharType="begin" w:fldLock="1"/>
    </w:r>
    <w:r w:rsidRPr="003F5649">
      <w:instrText xml:space="preserve"> DOCPROPERTY "Motionsnummer" *\charformat </w:instrText>
    </w:r>
    <w:r w:rsidRPr="003F5649">
      <w:fldChar w:fldCharType="separate"/>
    </w:r>
    <w:r w:rsidR="00627A48" w:rsidRPr="003F5649">
      <w:t>K227</w:t>
    </w:r>
    <w:r w:rsidRPr="003F5649">
      <w:fldChar w:fldCharType="end"/>
    </w:r>
  </w:p>
  <w:p w:rsidR="002F5312" w:rsidRPr="003F5649" w:rsidRDefault="002F5312">
    <w:pPr>
      <w:pStyle w:val="FSHNormalS5"/>
    </w:pPr>
    <w:r w:rsidRPr="003F5649">
      <w:fldChar w:fldCharType="begin" w:fldLock="1"/>
    </w:r>
    <w:r w:rsidRPr="003F5649">
      <w:instrText xml:space="preserve"> DOCPROPERTY "MotionarText" *\charformat </w:instrText>
    </w:r>
    <w:r w:rsidRPr="003F5649">
      <w:fldChar w:fldCharType="separate"/>
    </w:r>
    <w:r w:rsidR="00627A48" w:rsidRPr="003F5649">
      <w:t>av Marietta de Pourbaix-Lundin (m)</w:t>
    </w:r>
    <w:r w:rsidRPr="003F5649">
      <w:fldChar w:fldCharType="end"/>
    </w:r>
    <w:r w:rsidRPr="003F5649">
      <w:fldChar w:fldCharType="begin" w:fldLock="1"/>
    </w:r>
    <w:r w:rsidRPr="003F5649">
      <w:instrText xml:space="preserve"> DOCPROPERTY "SvarFrasKort" *\charformat </w:instrText>
    </w:r>
    <w:r w:rsidRPr="003F5649">
      <w:fldChar w:fldCharType="end"/>
    </w:r>
  </w:p>
  <w:p w:rsidR="002F5312" w:rsidRPr="003F5649" w:rsidRDefault="002F5312">
    <w:pPr>
      <w:pStyle w:val="FSHTitel"/>
    </w:pPr>
    <w:r w:rsidRPr="003F5649">
      <w:fldChar w:fldCharType="begin" w:fldLock="1"/>
    </w:r>
    <w:r w:rsidRPr="003F5649">
      <w:instrText xml:space="preserve"> DOCPROPERTY</w:instrText>
    </w:r>
    <w:r w:rsidRPr="003F5649">
      <w:rPr>
        <w:sz w:val="18"/>
      </w:rPr>
      <w:instrText xml:space="preserve"> "RubrikSvar" *\charformat </w:instrText>
    </w:r>
    <w:r w:rsidRPr="003F5649">
      <w:fldChar w:fldCharType="separate"/>
    </w:r>
    <w:r w:rsidR="00627A48" w:rsidRPr="003F5649">
      <w:t>Förbud mot kommunal näringsverksamhet</w:t>
    </w:r>
    <w:r w:rsidRPr="003F5649">
      <w:fldChar w:fldCharType="end"/>
    </w:r>
  </w:p>
  <w:p w:rsidR="002F5312" w:rsidRPr="003F5649" w:rsidRDefault="002F5312" w:rsidP="002F531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2441852">
    <w:abstractNumId w:val="13"/>
  </w:num>
  <w:num w:numId="2" w16cid:durableId="1158571637">
    <w:abstractNumId w:val="10"/>
  </w:num>
  <w:num w:numId="3" w16cid:durableId="1465000773">
    <w:abstractNumId w:val="11"/>
  </w:num>
  <w:num w:numId="4" w16cid:durableId="993021829">
    <w:abstractNumId w:val="12"/>
  </w:num>
  <w:num w:numId="5" w16cid:durableId="1902253059">
    <w:abstractNumId w:val="8"/>
  </w:num>
  <w:num w:numId="6" w16cid:durableId="1740864193">
    <w:abstractNumId w:val="3"/>
  </w:num>
  <w:num w:numId="7" w16cid:durableId="14842863">
    <w:abstractNumId w:val="2"/>
  </w:num>
  <w:num w:numId="8" w16cid:durableId="1620528754">
    <w:abstractNumId w:val="1"/>
  </w:num>
  <w:num w:numId="9" w16cid:durableId="700974592">
    <w:abstractNumId w:val="0"/>
  </w:num>
  <w:num w:numId="10" w16cid:durableId="1332484760">
    <w:abstractNumId w:val="9"/>
  </w:num>
  <w:num w:numId="11" w16cid:durableId="1941990651">
    <w:abstractNumId w:val="7"/>
  </w:num>
  <w:num w:numId="12" w16cid:durableId="497041329">
    <w:abstractNumId w:val="6"/>
  </w:num>
  <w:num w:numId="13" w16cid:durableId="1011831566">
    <w:abstractNumId w:val="5"/>
  </w:num>
  <w:num w:numId="14" w16cid:durableId="21058065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6"/>
  </w:docVars>
  <w:rsids>
    <w:rsidRoot w:val="00733F7F"/>
    <w:rsid w:val="00003884"/>
    <w:rsid w:val="00031502"/>
    <w:rsid w:val="00064BC3"/>
    <w:rsid w:val="00066775"/>
    <w:rsid w:val="00072FB9"/>
    <w:rsid w:val="00100531"/>
    <w:rsid w:val="00174B0B"/>
    <w:rsid w:val="00201DFB"/>
    <w:rsid w:val="00212FF1"/>
    <w:rsid w:val="00230193"/>
    <w:rsid w:val="0025068A"/>
    <w:rsid w:val="002818D3"/>
    <w:rsid w:val="002D11A8"/>
    <w:rsid w:val="002F5312"/>
    <w:rsid w:val="003908AD"/>
    <w:rsid w:val="003F5649"/>
    <w:rsid w:val="004A0504"/>
    <w:rsid w:val="004E38D9"/>
    <w:rsid w:val="00627A48"/>
    <w:rsid w:val="00733F7F"/>
    <w:rsid w:val="00734565"/>
    <w:rsid w:val="00740D6D"/>
    <w:rsid w:val="00794149"/>
    <w:rsid w:val="007B67A7"/>
    <w:rsid w:val="007C6092"/>
    <w:rsid w:val="00A053C6"/>
    <w:rsid w:val="00AE0498"/>
    <w:rsid w:val="00B13BF0"/>
    <w:rsid w:val="00C1285C"/>
    <w:rsid w:val="00C27B7D"/>
    <w:rsid w:val="00C428E8"/>
    <w:rsid w:val="00DC6C70"/>
    <w:rsid w:val="00E22893"/>
    <w:rsid w:val="00E360DE"/>
    <w:rsid w:val="00E75D28"/>
    <w:rsid w:val="00E84F25"/>
    <w:rsid w:val="00EE2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5B1B9AF-E40C-4697-A9C1-AC106ED9B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2F5312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2F5312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2F5312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2F5312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2F5312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2F5312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2F5312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2F5312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2F5312"/>
    <w:pPr>
      <w:outlineLvl w:val="7"/>
    </w:pPr>
  </w:style>
  <w:style w:type="paragraph" w:styleId="Rubrik9">
    <w:name w:val="heading 9"/>
    <w:basedOn w:val="Rubrik8"/>
    <w:next w:val="Normal"/>
    <w:qFormat/>
    <w:rsid w:val="002F5312"/>
    <w:pPr>
      <w:outlineLvl w:val="8"/>
    </w:pPr>
  </w:style>
  <w:style w:type="character" w:default="1" w:styleId="Standardstycketeckensnitt">
    <w:name w:val="Default Paragraph Font"/>
    <w:semiHidden/>
    <w:rsid w:val="002F5312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2F5312"/>
  </w:style>
  <w:style w:type="paragraph" w:styleId="Citat">
    <w:name w:val="Quote"/>
    <w:basedOn w:val="Normal"/>
    <w:next w:val="Normal"/>
    <w:qFormat/>
    <w:rsid w:val="002F5312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2F5312"/>
    <w:pPr>
      <w:spacing w:before="0"/>
      <w:ind w:firstLine="227"/>
    </w:pPr>
  </w:style>
  <w:style w:type="paragraph" w:customStyle="1" w:styleId="FSHNormal">
    <w:name w:val="FSH_Normal"/>
    <w:semiHidden/>
    <w:rsid w:val="002F5312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2F5312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2F5312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2F5312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2F5312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2F5312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2F5312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E0498"/>
    <w:pPr>
      <w:spacing w:before="240" w:after="120" w:line="360" w:lineRule="auto"/>
    </w:pPr>
    <w:rPr>
      <w:b/>
    </w:r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F5312"/>
    <w:pPr>
      <w:keepLines/>
      <w:spacing w:before="0"/>
      <w:ind w:left="340"/>
    </w:pPr>
  </w:style>
  <w:style w:type="paragraph" w:customStyle="1" w:styleId="KantRubrikS5H">
    <w:name w:val="KantRubrikS5H"/>
    <w:semiHidden/>
    <w:rsid w:val="002F5312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2F5312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2F5312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2F5312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2F5312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2F5312"/>
    <w:pPr>
      <w:ind w:firstLine="170"/>
    </w:pPr>
  </w:style>
  <w:style w:type="paragraph" w:customStyle="1" w:styleId="Lagtextrubrik">
    <w:name w:val="Lagtext_rubrik"/>
    <w:basedOn w:val="Normal"/>
    <w:next w:val="Normal"/>
    <w:rsid w:val="002F5312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2F5312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2F5312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2F5312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2F5312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2F5312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2F5312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2F5312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2F5312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2F5312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2F5312"/>
  </w:style>
  <w:style w:type="paragraph" w:customStyle="1" w:styleId="RubrikInnehllsf">
    <w:name w:val="RubrikInnehållsf"/>
    <w:basedOn w:val="RubrikSammanf"/>
    <w:next w:val="Normal"/>
    <w:rsid w:val="002F5312"/>
  </w:style>
  <w:style w:type="paragraph" w:customStyle="1" w:styleId="Tabellochbildrubrik">
    <w:name w:val="Tabell och bildrubrik"/>
    <w:basedOn w:val="Normal"/>
    <w:next w:val="Normal"/>
    <w:rsid w:val="002F5312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2F5312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2F5312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2F5312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2F5312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2F5312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2F5312"/>
    <w:pPr>
      <w:ind w:left="284"/>
    </w:pPr>
  </w:style>
  <w:style w:type="paragraph" w:styleId="Innehll3">
    <w:name w:val="toc 3"/>
    <w:basedOn w:val="Innehll2"/>
    <w:next w:val="Innehll4"/>
    <w:semiHidden/>
    <w:rsid w:val="002F5312"/>
    <w:pPr>
      <w:ind w:left="567"/>
    </w:pPr>
  </w:style>
  <w:style w:type="paragraph" w:styleId="Innehll4">
    <w:name w:val="toc 4"/>
    <w:basedOn w:val="Innehll3"/>
    <w:next w:val="Normal"/>
    <w:semiHidden/>
    <w:rsid w:val="002F5312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2F5312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2F5312"/>
    <w:rPr>
      <w:color w:val="0000FF"/>
      <w:u w:val="single"/>
    </w:rPr>
  </w:style>
  <w:style w:type="paragraph" w:styleId="Indragetstycke">
    <w:name w:val="Block Text"/>
    <w:basedOn w:val="Normal"/>
    <w:semiHidden/>
    <w:rsid w:val="002F5312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2F5312"/>
  </w:style>
  <w:style w:type="paragraph" w:styleId="Lista">
    <w:name w:val="List"/>
    <w:basedOn w:val="Normal"/>
    <w:semiHidden/>
    <w:rsid w:val="002F5312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2F5312"/>
    <w:rPr>
      <w:szCs w:val="24"/>
    </w:rPr>
  </w:style>
  <w:style w:type="paragraph" w:styleId="Numreradlista">
    <w:name w:val="List Number"/>
    <w:basedOn w:val="Normal"/>
    <w:semiHidden/>
    <w:rsid w:val="002F5312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2F5312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2F5312"/>
  </w:style>
  <w:style w:type="character" w:styleId="Sidnummer">
    <w:name w:val="page number"/>
    <w:basedOn w:val="Standardstycketeckensnitt"/>
    <w:semiHidden/>
    <w:rsid w:val="002F5312"/>
  </w:style>
  <w:style w:type="paragraph" w:styleId="Signatur">
    <w:name w:val="Signature"/>
    <w:basedOn w:val="Normal"/>
    <w:semiHidden/>
    <w:rsid w:val="002F5312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2F5312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0315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290</Words>
  <Characters>1717</Characters>
  <Application>Microsoft Office Word</Application>
  <DocSecurity>4</DocSecurity>
  <Lines>34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K227</vt:lpstr>
    </vt:vector>
  </TitlesOfParts>
  <Company>Riksdagen</Company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K227</dc:title>
  <dc:subject>K227</dc:subject>
  <dc:creator>Riksdagen</dc:creator>
  <cp:keywords>Riksdagen</cp:keywords>
  <dc:description/>
  <cp:lastModifiedBy>Lars Brink</cp:lastModifiedBy>
  <cp:revision>2</cp:revision>
  <cp:lastPrinted>2006-01-13T10:01:00Z</cp:lastPrinted>
  <dcterms:created xsi:type="dcterms:W3CDTF">2025-12-16T19:34:00Z</dcterms:created>
  <dcterms:modified xsi:type="dcterms:W3CDTF">2025-12-16T19:34:00Z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mot2000_423_2005-10-26</vt:lpwstr>
  </property>
  <property fmtid="{D5CDD505-2E9C-101B-9397-08002B2CF9AE}" pid="3" name="version">
    <vt:lpwstr>mot2000_412_2005-09-19</vt:lpwstr>
  </property>
  <property fmtid="{D5CDD505-2E9C-101B-9397-08002B2CF9AE}" pid="4" name="dokumenttyp">
    <vt:lpwstr>motion</vt:lpwstr>
  </property>
  <property fmtid="{D5CDD505-2E9C-101B-9397-08002B2CF9AE}" pid="5" name="Sekr">
    <vt:lpwstr>sl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Förbud mot kommunal näringsverksamhet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Förbud mot kommunal näringsverksamhet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m1187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Marietta de Pourbaix-Lundin (m)</vt:lpwstr>
  </property>
  <property fmtid="{D5CDD505-2E9C-101B-9397-08002B2CF9AE}" pid="26" name="MotionarLista">
    <vt:lpwstr>de Pourbaix-Lundin, Marietta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Marietta de Pourbaix-Lundin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K227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september 2005</vt:lpwstr>
  </property>
  <property fmtid="{D5CDD505-2E9C-101B-9397-08002B2CF9AE}" pid="44" name="NotesUID">
    <vt:lpwstr>siv.lindgren@riksdagen.se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20052006000000000109000011870069</vt:lpwstr>
  </property>
  <property fmtid="{D5CDD505-2E9C-101B-9397-08002B2CF9AE}" pid="47" name="datum">
    <vt:lpwstr>050919</vt:lpwstr>
  </property>
  <property fmtid="{D5CDD505-2E9C-101B-9397-08002B2CF9AE}" pid="48" name="avsändar-e-post">
    <vt:lpwstr>siv.lindgren@riksdagen.se</vt:lpwstr>
  </property>
  <property fmtid="{D5CDD505-2E9C-101B-9397-08002B2CF9AE}" pid="49" name="id">
    <vt:lpwstr>20052006000000000109000011870069</vt:lpwstr>
  </property>
  <property fmtid="{D5CDD505-2E9C-101B-9397-08002B2CF9AE}" pid="50" name="nummer">
    <vt:lpwstr>227</vt:lpwstr>
  </property>
  <property fmtid="{D5CDD505-2E9C-101B-9397-08002B2CF9AE}" pid="51" name="utskottsbeteckning">
    <vt:lpwstr>K</vt:lpwstr>
  </property>
</Properties>
</file>