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11 juni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13 juni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2018/19:SfU25 Åtgärder som underlättar för brittiska medborgare i Sverige vid ett avtalslöst brexit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2018/19:SoU20 Omedelbart omhändertagande av barn i vissa internationella situationer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2018/19:SkU23 Redovisning av skatteutgifter 2019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2018/19:UU9 Strategisk exportkontroll 2018 – krigsmateriel och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2018/19:UU12 Säkerhetspolitik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2018/19:221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Föräldrastödsprogram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2018/19:225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Vaccinationer och bioterrorberedskap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2018/19:232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Finansiering av behandling vid sällsynta sjukdomar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2018/19:265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Bosparande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2018/19:269 av Ingemar Kihlström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Skatteverkets minskade prioritering av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2018/19:266 av Larry Söder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Tillgången till byggbar mark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2018/19:242 av Elisabeth Björnsdotter Rahm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Förflyttningen av generaldirektör Ann-Marie Begler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2018/19:243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Förflyttningen av generaldirektör Ann-Marie Begler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2018/19:245 av Jan Ericson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Förflyttningen av generaldirektör Ann-Marie Begler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2018/19:244 av Arin Karapet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Svaret tas av David Josefsson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2018/19:246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2018/19:247 av Åsa Coenraads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2018/19:248 av Mattias Karlsson i Luleå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2018/19:249 av Ann-Sofie Alm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2018/19:251 av Lars Püss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Påtryckningar mot Försäkringskassan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2018/19:205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Flygskatten och driftsstöd till flygplatser i Norrland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2018/19:206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Kompensation till flygplatser i Norrland vid återinförd flygskatt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2018/19:211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Klimatlagen och mobilitet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2018/19:262 av Jessika Roswall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Arlandas framtid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2018/19:268 av Fredrik Christensson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Bra väginfrastruktur i hela landet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11 juni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2019-06-11</SAFIR_Sammantradesdatum_Doc>
    <SAFIR_SammantradeID xmlns="C07A1A6C-0B19-41D9-BDF8-F523BA3921EB">3faba865-74c8-47ce-b0b2-8bef8e2225a1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1E90F-2B34-4EAC-A079-F38F47D46C2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