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709F0B" w14:textId="77777777">
        <w:tc>
          <w:tcPr>
            <w:tcW w:w="2268" w:type="dxa"/>
          </w:tcPr>
          <w:p w14:paraId="5B7E917D" w14:textId="787CCC1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A044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AB6205" w14:textId="77777777">
        <w:tc>
          <w:tcPr>
            <w:tcW w:w="2268" w:type="dxa"/>
          </w:tcPr>
          <w:p w14:paraId="279239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C1EC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5DA06D" w14:textId="77777777">
        <w:tc>
          <w:tcPr>
            <w:tcW w:w="3402" w:type="dxa"/>
            <w:gridSpan w:val="2"/>
          </w:tcPr>
          <w:p w14:paraId="72DC21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FC05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046DC4" w14:textId="77777777">
        <w:tc>
          <w:tcPr>
            <w:tcW w:w="2268" w:type="dxa"/>
          </w:tcPr>
          <w:p w14:paraId="6EE03C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7D2515" w14:textId="1AB05E6C" w:rsidR="006E4E11" w:rsidRPr="00ED583F" w:rsidRDefault="009D0A70" w:rsidP="00E43E8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5006C" w:rsidRPr="00A5006C">
              <w:rPr>
                <w:sz w:val="20"/>
              </w:rPr>
              <w:t>M2017/</w:t>
            </w:r>
            <w:r w:rsidR="004E7D16" w:rsidRPr="004E7D16">
              <w:rPr>
                <w:sz w:val="20"/>
              </w:rPr>
              <w:t>01</w:t>
            </w:r>
            <w:r w:rsidR="00E43E89">
              <w:rPr>
                <w:sz w:val="20"/>
              </w:rPr>
              <w:t>589</w:t>
            </w:r>
            <w:r w:rsidR="003331F2">
              <w:rPr>
                <w:sz w:val="20"/>
              </w:rPr>
              <w:t>/Ee</w:t>
            </w:r>
          </w:p>
        </w:tc>
      </w:tr>
      <w:tr w:rsidR="006E4E11" w14:paraId="114DE6B9" w14:textId="77777777">
        <w:tc>
          <w:tcPr>
            <w:tcW w:w="2268" w:type="dxa"/>
          </w:tcPr>
          <w:p w14:paraId="73F401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FA8F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88153B" w14:textId="77777777">
        <w:trPr>
          <w:trHeight w:val="284"/>
        </w:trPr>
        <w:tc>
          <w:tcPr>
            <w:tcW w:w="4911" w:type="dxa"/>
          </w:tcPr>
          <w:p w14:paraId="7498FF53" w14:textId="77777777" w:rsidR="006E4E11" w:rsidRDefault="009D0A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FBB4597" w14:textId="77777777">
        <w:trPr>
          <w:trHeight w:val="284"/>
        </w:trPr>
        <w:tc>
          <w:tcPr>
            <w:tcW w:w="4911" w:type="dxa"/>
          </w:tcPr>
          <w:p w14:paraId="7BA3387E" w14:textId="77777777" w:rsidR="006E4E11" w:rsidRDefault="009D0A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</w:t>
            </w:r>
            <w:r w:rsidRPr="009D0A70">
              <w:rPr>
                <w:bCs/>
                <w:iCs/>
              </w:rPr>
              <w:t>minister</w:t>
            </w:r>
            <w:r>
              <w:rPr>
                <w:bCs/>
                <w:iCs/>
              </w:rPr>
              <w:t>n</w:t>
            </w:r>
          </w:p>
        </w:tc>
      </w:tr>
      <w:tr w:rsidR="006E4E11" w14:paraId="01CAC138" w14:textId="77777777">
        <w:trPr>
          <w:trHeight w:val="284"/>
        </w:trPr>
        <w:tc>
          <w:tcPr>
            <w:tcW w:w="4911" w:type="dxa"/>
          </w:tcPr>
          <w:p w14:paraId="0E6989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249FFF" w14:textId="77777777">
        <w:trPr>
          <w:trHeight w:val="284"/>
        </w:trPr>
        <w:tc>
          <w:tcPr>
            <w:tcW w:w="4911" w:type="dxa"/>
          </w:tcPr>
          <w:p w14:paraId="5A633CE9" w14:textId="38A151FB" w:rsidR="006E4E11" w:rsidRDefault="006E4E11" w:rsidP="00BB7FA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1AD2F4" w14:textId="77777777" w:rsidR="006E4E11" w:rsidRDefault="009D0A70">
      <w:pPr>
        <w:framePr w:w="4400" w:h="2523" w:wrap="notBeside" w:vAnchor="page" w:hAnchor="page" w:x="6453" w:y="2445"/>
        <w:ind w:left="142"/>
      </w:pPr>
      <w:r>
        <w:t>Till riksdagen</w:t>
      </w:r>
    </w:p>
    <w:p w14:paraId="641BA1E5" w14:textId="21D8C1B3" w:rsidR="006E4E11" w:rsidRDefault="009D0A70" w:rsidP="009D0A7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64623" w:rsidRPr="00B64623">
        <w:t>2016/17:</w:t>
      </w:r>
      <w:r w:rsidR="00E43E89">
        <w:t xml:space="preserve">1590 </w:t>
      </w:r>
      <w:r w:rsidR="0064554D">
        <w:t xml:space="preserve">av Hans Wallmark (M) </w:t>
      </w:r>
      <w:r w:rsidR="00E43E89">
        <w:t>Regeringens agerande angående Nord Stream 2</w:t>
      </w:r>
    </w:p>
    <w:p w14:paraId="131EC46E" w14:textId="77777777" w:rsidR="006E4E11" w:rsidRDefault="006E4E11">
      <w:pPr>
        <w:pStyle w:val="RKnormal"/>
      </w:pPr>
    </w:p>
    <w:p w14:paraId="73076F1B" w14:textId="277231A1" w:rsidR="009E74DC" w:rsidRDefault="00E43E89" w:rsidP="009E74DC">
      <w:pPr>
        <w:pStyle w:val="RKnormal"/>
      </w:pPr>
      <w:r>
        <w:t xml:space="preserve">Hans Wallmark </w:t>
      </w:r>
      <w:r w:rsidR="004737DE">
        <w:t xml:space="preserve">har frågat mig </w:t>
      </w:r>
      <w:r>
        <w:t>hur jag avser att följa upp EU</w:t>
      </w:r>
      <w:r w:rsidR="00F30759">
        <w:t>-</w:t>
      </w:r>
      <w:r>
        <w:t>kommis</w:t>
      </w:r>
      <w:r w:rsidR="00F30759">
        <w:t>-</w:t>
      </w:r>
      <w:r>
        <w:t xml:space="preserve">sionens senaste position uttryckt den </w:t>
      </w:r>
      <w:r w:rsidR="00702D77">
        <w:t xml:space="preserve">9 juni för att ytterligare samla </w:t>
      </w:r>
      <w:r>
        <w:t>stöd hos andra EU-stater för den uppfattning som offentliggjordes till</w:t>
      </w:r>
      <w:r w:rsidR="00D507CB">
        <w:softHyphen/>
      </w:r>
      <w:r>
        <w:t xml:space="preserve">sammans med Danmark den 25 januari. </w:t>
      </w:r>
    </w:p>
    <w:p w14:paraId="7F3E44B5" w14:textId="77777777" w:rsidR="009E74DC" w:rsidRDefault="009E74DC" w:rsidP="004361D3">
      <w:pPr>
        <w:pStyle w:val="RKnormal"/>
      </w:pPr>
    </w:p>
    <w:p w14:paraId="2014E7A6" w14:textId="0E31E571" w:rsidR="0064554D" w:rsidRDefault="0064554D" w:rsidP="00702D77">
      <w:pPr>
        <w:pStyle w:val="RKnormal"/>
      </w:pPr>
      <w:r>
        <w:t xml:space="preserve">Bakgrunden till frågan är det brev som jag och den </w:t>
      </w:r>
      <w:r w:rsidR="00702D77">
        <w:t>danska energi</w:t>
      </w:r>
      <w:r w:rsidR="00D507CB">
        <w:softHyphen/>
      </w:r>
      <w:r w:rsidR="00702D77">
        <w:t>minist</w:t>
      </w:r>
      <w:r>
        <w:t>ern</w:t>
      </w:r>
      <w:r w:rsidR="00702D77">
        <w:t xml:space="preserve"> skickade den 25 januari i år till kommissionärerna Sefcovic och Canete. I brevet hänvisade vi till att Europeiska rådet i december 2015 hade uttalat sig om att ny infrastruktur ska respektera en</w:t>
      </w:r>
      <w:r w:rsidR="00DE06D6">
        <w:t>ergimarknads</w:t>
      </w:r>
      <w:r w:rsidR="00D507CB">
        <w:softHyphen/>
      </w:r>
      <w:r w:rsidR="00DE06D6">
        <w:t>lagstiftningen och E</w:t>
      </w:r>
      <w:r w:rsidR="00702D77">
        <w:t>nergiunionens mål samt att såväl de båda stat</w:t>
      </w:r>
      <w:r w:rsidR="00D507CB">
        <w:t>s</w:t>
      </w:r>
      <w:r w:rsidR="00D507CB">
        <w:softHyphen/>
      </w:r>
      <w:r w:rsidR="00702D77">
        <w:t>ministrarna som energiministrarna tagit upp s</w:t>
      </w:r>
      <w:r w:rsidR="00866073">
        <w:t>aken</w:t>
      </w:r>
      <w:r w:rsidR="00702D77">
        <w:t xml:space="preserve"> i Europeiska rådet respektive Energirådet. I brevet begärde vi att </w:t>
      </w:r>
      <w:r w:rsidR="00866073">
        <w:t>EU</w:t>
      </w:r>
      <w:r w:rsidR="00F30759">
        <w:t>-</w:t>
      </w:r>
      <w:r w:rsidR="00866073">
        <w:t xml:space="preserve">kommissionen </w:t>
      </w:r>
      <w:r w:rsidR="00702D77">
        <w:t>redo</w:t>
      </w:r>
      <w:r w:rsidR="00D507CB">
        <w:softHyphen/>
      </w:r>
      <w:r w:rsidR="00702D77">
        <w:t>visar s</w:t>
      </w:r>
      <w:r w:rsidR="00F04672">
        <w:t xml:space="preserve">in analys av hur EU-rätten och </w:t>
      </w:r>
      <w:r w:rsidR="00702D77">
        <w:t xml:space="preserve">Energiunionen förhåller sig till projektet. </w:t>
      </w:r>
    </w:p>
    <w:p w14:paraId="07AB0163" w14:textId="77777777" w:rsidR="0064554D" w:rsidRDefault="0064554D" w:rsidP="00702D77">
      <w:pPr>
        <w:pStyle w:val="RKnormal"/>
      </w:pPr>
    </w:p>
    <w:p w14:paraId="1C165F98" w14:textId="449F8F99" w:rsidR="00702D77" w:rsidRDefault="0012587B" w:rsidP="00702D77">
      <w:pPr>
        <w:pStyle w:val="RKnormal"/>
      </w:pPr>
      <w:r>
        <w:t>Svaret från EU</w:t>
      </w:r>
      <w:r w:rsidR="00F30759">
        <w:t>-</w:t>
      </w:r>
      <w:r>
        <w:t xml:space="preserve">kommissionen </w:t>
      </w:r>
      <w:r w:rsidR="00702D77">
        <w:t xml:space="preserve">är daterat 28 mars och innehöll </w:t>
      </w:r>
      <w:r>
        <w:t xml:space="preserve">bland annat </w:t>
      </w:r>
      <w:r w:rsidR="00A136A5">
        <w:t>beskedet</w:t>
      </w:r>
      <w:r w:rsidR="00702D77">
        <w:t xml:space="preserve"> att </w:t>
      </w:r>
      <w:r>
        <w:t>man avsåg att lägga fram ett förslag till förhand</w:t>
      </w:r>
      <w:r w:rsidR="00D507CB">
        <w:softHyphen/>
      </w:r>
      <w:r>
        <w:t>lingsmandat om den rättsliga regleringen av projektet Nordstream 2</w:t>
      </w:r>
      <w:r w:rsidR="004C1BB4">
        <w:t xml:space="preserve">. </w:t>
      </w:r>
    </w:p>
    <w:p w14:paraId="393B2749" w14:textId="77777777" w:rsidR="00702D77" w:rsidRDefault="00702D77" w:rsidP="00702D77">
      <w:pPr>
        <w:pStyle w:val="RKnormal"/>
      </w:pPr>
    </w:p>
    <w:p w14:paraId="7BAB76FD" w14:textId="5C95007B" w:rsidR="00773E8B" w:rsidRDefault="004C1BB4" w:rsidP="00702D77">
      <w:pPr>
        <w:pStyle w:val="RKnormal"/>
      </w:pPr>
      <w:r>
        <w:t>EU</w:t>
      </w:r>
      <w:r w:rsidR="00F30759">
        <w:t>-</w:t>
      </w:r>
      <w:r>
        <w:t xml:space="preserve">kommissionen beslutade sitt </w:t>
      </w:r>
      <w:r w:rsidR="0012587B">
        <w:t>förslag</w:t>
      </w:r>
      <w:r>
        <w:t xml:space="preserve"> </w:t>
      </w:r>
      <w:r w:rsidR="0012587B">
        <w:t xml:space="preserve">till förhandlingsmandat </w:t>
      </w:r>
      <w:r>
        <w:t xml:space="preserve">fredagen </w:t>
      </w:r>
      <w:r w:rsidR="0012587B">
        <w:t xml:space="preserve">den 9 juni </w:t>
      </w:r>
      <w:r>
        <w:t xml:space="preserve">och gick </w:t>
      </w:r>
      <w:r w:rsidR="0064554D">
        <w:t>i samband med detta</w:t>
      </w:r>
      <w:r>
        <w:t xml:space="preserve"> ut med ett press</w:t>
      </w:r>
      <w:r w:rsidR="00D507CB">
        <w:softHyphen/>
      </w:r>
      <w:r>
        <w:t>meddelande</w:t>
      </w:r>
      <w:r w:rsidR="00D338AA">
        <w:t xml:space="preserve"> där förslaget beskrivs</w:t>
      </w:r>
      <w:r w:rsidR="00773E8B">
        <w:t>.</w:t>
      </w:r>
      <w:r w:rsidR="00B766F6">
        <w:t xml:space="preserve"> </w:t>
      </w:r>
      <w:r w:rsidR="00773E8B">
        <w:t>Det står klart att förslag</w:t>
      </w:r>
      <w:r w:rsidR="00F04672">
        <w:t>et</w:t>
      </w:r>
      <w:r w:rsidR="00773E8B">
        <w:t xml:space="preserve"> i hög grad handlar om att det dans</w:t>
      </w:r>
      <w:r w:rsidR="008112DD">
        <w:t>k-svenska brevet skapat</w:t>
      </w:r>
      <w:r w:rsidR="00773E8B">
        <w:t xml:space="preserve"> en medvetenhet i Bryssel om att man inte kunde förhålla sig passiv i förhållandet till rådet och </w:t>
      </w:r>
      <w:r w:rsidR="00F04672">
        <w:t>medlemsstaterna.</w:t>
      </w:r>
    </w:p>
    <w:p w14:paraId="441B3CF1" w14:textId="77777777" w:rsidR="00773E8B" w:rsidRDefault="00773E8B" w:rsidP="00702D77">
      <w:pPr>
        <w:pStyle w:val="RKnormal"/>
      </w:pPr>
    </w:p>
    <w:p w14:paraId="7BC8F777" w14:textId="45D57B20" w:rsidR="00B84663" w:rsidRDefault="00F04672" w:rsidP="008112DD">
      <w:pPr>
        <w:pStyle w:val="RKnormal"/>
      </w:pPr>
      <w:r>
        <w:t>Som bruklig</w:t>
      </w:r>
      <w:r w:rsidR="00DE06D6">
        <w:t>t</w:t>
      </w:r>
      <w:r>
        <w:t xml:space="preserve"> är, </w:t>
      </w:r>
      <w:r w:rsidR="004C1BB4" w:rsidRPr="00F04672">
        <w:t>när det rör sig om ett rådsbeslut om ett förhandlings</w:t>
      </w:r>
      <w:r w:rsidR="00D507CB">
        <w:softHyphen/>
      </w:r>
      <w:r w:rsidR="004C1BB4" w:rsidRPr="00F04672">
        <w:t>mandat</w:t>
      </w:r>
      <w:r w:rsidR="00EC654A" w:rsidRPr="00F04672">
        <w:t xml:space="preserve"> i en så här känslig fråga</w:t>
      </w:r>
      <w:r w:rsidR="004C1BB4" w:rsidRPr="00F04672">
        <w:t xml:space="preserve">, </w:t>
      </w:r>
      <w:r>
        <w:t>är EU</w:t>
      </w:r>
      <w:r w:rsidR="00F30759">
        <w:t>-</w:t>
      </w:r>
      <w:r>
        <w:t>kommission</w:t>
      </w:r>
      <w:r w:rsidR="00A136A5">
        <w:t>en</w:t>
      </w:r>
      <w:r>
        <w:t xml:space="preserve">s förslag </w:t>
      </w:r>
      <w:r w:rsidR="00EC654A" w:rsidRPr="00F04672">
        <w:t>föremål för EU</w:t>
      </w:r>
      <w:r w:rsidR="00F30759">
        <w:t>-</w:t>
      </w:r>
      <w:r w:rsidR="004C1BB4" w:rsidRPr="00F04672">
        <w:t>sekretess</w:t>
      </w:r>
      <w:r w:rsidR="00EC654A" w:rsidRPr="00F04672">
        <w:t>.</w:t>
      </w:r>
      <w:r w:rsidR="009B1859" w:rsidRPr="00F04672">
        <w:t xml:space="preserve"> Därför kan jag inte i detta sammanhang </w:t>
      </w:r>
      <w:r w:rsidR="00866073" w:rsidRPr="00F04672">
        <w:t>ko</w:t>
      </w:r>
      <w:r w:rsidR="009B1859" w:rsidRPr="00F04672">
        <w:t xml:space="preserve">mmentera innehållet i förslaget, utan får hänvisa till vad som sagts i </w:t>
      </w:r>
      <w:r w:rsidR="00D338AA">
        <w:t xml:space="preserve">kommissionens </w:t>
      </w:r>
      <w:r w:rsidR="009B1859" w:rsidRPr="00F04672">
        <w:t>pressmeddelande och i EU</w:t>
      </w:r>
      <w:r w:rsidR="00F30759">
        <w:t>-</w:t>
      </w:r>
      <w:r w:rsidR="009B1859" w:rsidRPr="00F04672">
        <w:t xml:space="preserve">kommissionens brevsvar. </w:t>
      </w:r>
      <w:r w:rsidR="008112DD">
        <w:t xml:space="preserve">Jag </w:t>
      </w:r>
      <w:r w:rsidR="008112DD" w:rsidRPr="00F04672">
        <w:t>välkomnade dock initiativet redan i samband med Se</w:t>
      </w:r>
      <w:r w:rsidR="00FC757C">
        <w:t>f</w:t>
      </w:r>
      <w:r w:rsidR="008112DD" w:rsidRPr="00F04672">
        <w:t>co</w:t>
      </w:r>
      <w:r w:rsidR="008112DD">
        <w:t>vic besök i Sverige den 30</w:t>
      </w:r>
      <w:r w:rsidR="00D507CB">
        <w:t> </w:t>
      </w:r>
      <w:r w:rsidR="007178E1">
        <w:t xml:space="preserve">mars. Regeringen </w:t>
      </w:r>
      <w:r w:rsidR="00BF3822">
        <w:t xml:space="preserve">avser </w:t>
      </w:r>
      <w:r w:rsidR="00DE06D6">
        <w:t xml:space="preserve">också </w:t>
      </w:r>
      <w:r w:rsidR="00BF3822">
        <w:t xml:space="preserve">att </w:t>
      </w:r>
      <w:r w:rsidR="00A767C7">
        <w:t xml:space="preserve">i den fortsatta processen </w:t>
      </w:r>
      <w:r w:rsidR="00D95B15">
        <w:t xml:space="preserve">stödja </w:t>
      </w:r>
      <w:r w:rsidR="00FA483A">
        <w:br/>
      </w:r>
      <w:r w:rsidR="00A767C7">
        <w:lastRenderedPageBreak/>
        <w:t>EU</w:t>
      </w:r>
      <w:r w:rsidR="00F30759">
        <w:t>-</w:t>
      </w:r>
      <w:r w:rsidR="00A767C7">
        <w:t>kommissionen</w:t>
      </w:r>
      <w:r w:rsidR="00D95B15">
        <w:t xml:space="preserve">s arbete. </w:t>
      </w:r>
      <w:r w:rsidR="00D63E3F">
        <w:t>Inom ramen för de stundande förhand</w:t>
      </w:r>
      <w:r w:rsidR="00F30759">
        <w:t>-</w:t>
      </w:r>
      <w:bookmarkStart w:id="0" w:name="_GoBack"/>
      <w:bookmarkEnd w:id="0"/>
      <w:r w:rsidR="00D63E3F">
        <w:t>lingarna kommer regeringen att</w:t>
      </w:r>
      <w:r w:rsidR="005F5243">
        <w:t xml:space="preserve"> verka för konstruktiva samtal och en lösning som värnar EU:s rättsliga, energipolitiska och säkerhetsmässiga intressen.</w:t>
      </w:r>
      <w:r w:rsidR="00D63E3F">
        <w:t xml:space="preserve"> Där har det svensk-danska samarbetet visat sig vara ett framgångsrikt exempel. </w:t>
      </w:r>
    </w:p>
    <w:p w14:paraId="6210B8B0" w14:textId="77777777" w:rsidR="00B84663" w:rsidRDefault="00B84663" w:rsidP="008112DD">
      <w:pPr>
        <w:pStyle w:val="RKnormal"/>
      </w:pPr>
    </w:p>
    <w:p w14:paraId="1B33222F" w14:textId="38AA4FFC" w:rsidR="00A767C7" w:rsidRDefault="000311CD" w:rsidP="008112DD">
      <w:pPr>
        <w:pStyle w:val="RKnormal"/>
      </w:pPr>
      <w:r>
        <w:t>Regeringen får anledning att återkomma ti</w:t>
      </w:r>
      <w:r w:rsidR="00B84663">
        <w:t>ll riksdagen i samband med dessa</w:t>
      </w:r>
      <w:r>
        <w:t xml:space="preserve"> förhandlingar. </w:t>
      </w:r>
    </w:p>
    <w:p w14:paraId="20F6A891" w14:textId="57C95658" w:rsidR="008112DD" w:rsidRDefault="008112DD" w:rsidP="008112DD">
      <w:pPr>
        <w:pStyle w:val="RKnormal"/>
      </w:pPr>
    </w:p>
    <w:p w14:paraId="191346C7" w14:textId="3643DDD9" w:rsidR="009D0A70" w:rsidRDefault="009D0A70">
      <w:pPr>
        <w:pStyle w:val="RKnormal"/>
      </w:pPr>
      <w:r>
        <w:t xml:space="preserve">Stockholm den </w:t>
      </w:r>
      <w:r w:rsidR="00EC654A">
        <w:t>28</w:t>
      </w:r>
      <w:r w:rsidR="00E438D5">
        <w:t xml:space="preserve"> juni</w:t>
      </w:r>
      <w:r>
        <w:t xml:space="preserve"> 2017</w:t>
      </w:r>
    </w:p>
    <w:p w14:paraId="138F0228" w14:textId="77777777" w:rsidR="009D0A70" w:rsidRDefault="009D0A70">
      <w:pPr>
        <w:pStyle w:val="RKnormal"/>
      </w:pPr>
    </w:p>
    <w:p w14:paraId="4880C822" w14:textId="77777777" w:rsidR="00911380" w:rsidRDefault="00911380">
      <w:pPr>
        <w:pStyle w:val="RKnormal"/>
      </w:pPr>
    </w:p>
    <w:p w14:paraId="70528568" w14:textId="77777777" w:rsidR="009D0A70" w:rsidRDefault="00731765">
      <w:pPr>
        <w:pStyle w:val="RKnormal"/>
      </w:pPr>
      <w:r>
        <w:t>Ibrahim Baylan</w:t>
      </w:r>
    </w:p>
    <w:sectPr w:rsidR="009D0A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E5458" w14:textId="77777777" w:rsidR="00554424" w:rsidRDefault="00554424">
      <w:r>
        <w:separator/>
      </w:r>
    </w:p>
  </w:endnote>
  <w:endnote w:type="continuationSeparator" w:id="0">
    <w:p w14:paraId="012FE76A" w14:textId="77777777" w:rsidR="00554424" w:rsidRDefault="0055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4CE8F" w14:textId="77777777" w:rsidR="00554424" w:rsidRDefault="00554424">
      <w:r>
        <w:separator/>
      </w:r>
    </w:p>
  </w:footnote>
  <w:footnote w:type="continuationSeparator" w:id="0">
    <w:p w14:paraId="67E1FC3F" w14:textId="77777777" w:rsidR="00554424" w:rsidRDefault="00554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3B3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357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BD0C74" w14:textId="77777777">
      <w:trPr>
        <w:cantSplit/>
      </w:trPr>
      <w:tc>
        <w:tcPr>
          <w:tcW w:w="3119" w:type="dxa"/>
        </w:tcPr>
        <w:p w14:paraId="3B834C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08EC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736380" w14:textId="77777777" w:rsidR="00E80146" w:rsidRDefault="00E80146">
          <w:pPr>
            <w:pStyle w:val="Sidhuvud"/>
            <w:ind w:right="360"/>
          </w:pPr>
        </w:p>
      </w:tc>
    </w:tr>
  </w:tbl>
  <w:p w14:paraId="6C9387A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A03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357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09C80D" w14:textId="77777777">
      <w:trPr>
        <w:cantSplit/>
      </w:trPr>
      <w:tc>
        <w:tcPr>
          <w:tcW w:w="3119" w:type="dxa"/>
        </w:tcPr>
        <w:p w14:paraId="7CAFFF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E4D9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6A4C9C" w14:textId="77777777" w:rsidR="00E80146" w:rsidRDefault="00E80146">
          <w:pPr>
            <w:pStyle w:val="Sidhuvud"/>
            <w:ind w:right="360"/>
          </w:pPr>
        </w:p>
      </w:tc>
    </w:tr>
  </w:tbl>
  <w:p w14:paraId="0B4C6A3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54D05" w14:textId="77777777" w:rsidR="009D0A70" w:rsidRDefault="004E50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5C8562" wp14:editId="1575CF0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8C6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F14F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7D8D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9FD4F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70"/>
    <w:rsid w:val="00010220"/>
    <w:rsid w:val="00030FE6"/>
    <w:rsid w:val="000311CD"/>
    <w:rsid w:val="00080FD6"/>
    <w:rsid w:val="000A3579"/>
    <w:rsid w:val="000A786E"/>
    <w:rsid w:val="000B0628"/>
    <w:rsid w:val="000B3940"/>
    <w:rsid w:val="000F222E"/>
    <w:rsid w:val="000F3349"/>
    <w:rsid w:val="0012587B"/>
    <w:rsid w:val="001272D8"/>
    <w:rsid w:val="00140BA8"/>
    <w:rsid w:val="00150384"/>
    <w:rsid w:val="00160901"/>
    <w:rsid w:val="001805B7"/>
    <w:rsid w:val="001B734D"/>
    <w:rsid w:val="001C63CF"/>
    <w:rsid w:val="001D23BF"/>
    <w:rsid w:val="001E4147"/>
    <w:rsid w:val="001F5D01"/>
    <w:rsid w:val="00214380"/>
    <w:rsid w:val="0022435E"/>
    <w:rsid w:val="00227017"/>
    <w:rsid w:val="00231B02"/>
    <w:rsid w:val="00234C80"/>
    <w:rsid w:val="00235E7D"/>
    <w:rsid w:val="0026026F"/>
    <w:rsid w:val="002937D9"/>
    <w:rsid w:val="002A0E7D"/>
    <w:rsid w:val="002D3069"/>
    <w:rsid w:val="002E1BDE"/>
    <w:rsid w:val="002F3049"/>
    <w:rsid w:val="00304972"/>
    <w:rsid w:val="003163B8"/>
    <w:rsid w:val="003331F2"/>
    <w:rsid w:val="00367B1C"/>
    <w:rsid w:val="00374522"/>
    <w:rsid w:val="00386B24"/>
    <w:rsid w:val="003C55A5"/>
    <w:rsid w:val="003D0CDE"/>
    <w:rsid w:val="004057F4"/>
    <w:rsid w:val="004247E7"/>
    <w:rsid w:val="004361D3"/>
    <w:rsid w:val="004446AF"/>
    <w:rsid w:val="004737DE"/>
    <w:rsid w:val="00487DA2"/>
    <w:rsid w:val="004A328D"/>
    <w:rsid w:val="004B0CFA"/>
    <w:rsid w:val="004C0ADF"/>
    <w:rsid w:val="004C1BB4"/>
    <w:rsid w:val="004E5027"/>
    <w:rsid w:val="004E7D16"/>
    <w:rsid w:val="004F6B4A"/>
    <w:rsid w:val="005261DD"/>
    <w:rsid w:val="00554424"/>
    <w:rsid w:val="00566EB1"/>
    <w:rsid w:val="005810F6"/>
    <w:rsid w:val="0058762B"/>
    <w:rsid w:val="005C3B8C"/>
    <w:rsid w:val="005F5243"/>
    <w:rsid w:val="005F52C6"/>
    <w:rsid w:val="006139BF"/>
    <w:rsid w:val="00616481"/>
    <w:rsid w:val="00630A03"/>
    <w:rsid w:val="00637077"/>
    <w:rsid w:val="0064554D"/>
    <w:rsid w:val="006519B6"/>
    <w:rsid w:val="00670576"/>
    <w:rsid w:val="00682AE2"/>
    <w:rsid w:val="006D486A"/>
    <w:rsid w:val="006E4E11"/>
    <w:rsid w:val="006F3CC3"/>
    <w:rsid w:val="00702D77"/>
    <w:rsid w:val="00712A5E"/>
    <w:rsid w:val="007178E1"/>
    <w:rsid w:val="007242A3"/>
    <w:rsid w:val="00731765"/>
    <w:rsid w:val="00734073"/>
    <w:rsid w:val="007377E6"/>
    <w:rsid w:val="00771A8F"/>
    <w:rsid w:val="00773E8B"/>
    <w:rsid w:val="00774C65"/>
    <w:rsid w:val="00786054"/>
    <w:rsid w:val="007A6855"/>
    <w:rsid w:val="00802473"/>
    <w:rsid w:val="008112DD"/>
    <w:rsid w:val="00814FB7"/>
    <w:rsid w:val="00815D15"/>
    <w:rsid w:val="0082593E"/>
    <w:rsid w:val="00831AE3"/>
    <w:rsid w:val="00836114"/>
    <w:rsid w:val="00866073"/>
    <w:rsid w:val="00880414"/>
    <w:rsid w:val="00880EFB"/>
    <w:rsid w:val="00892020"/>
    <w:rsid w:val="008A6610"/>
    <w:rsid w:val="008B0CBC"/>
    <w:rsid w:val="008E2DF1"/>
    <w:rsid w:val="00911380"/>
    <w:rsid w:val="0092027A"/>
    <w:rsid w:val="0092118C"/>
    <w:rsid w:val="00935606"/>
    <w:rsid w:val="00943CC3"/>
    <w:rsid w:val="00955141"/>
    <w:rsid w:val="00955E31"/>
    <w:rsid w:val="00992E72"/>
    <w:rsid w:val="009A0F54"/>
    <w:rsid w:val="009B1859"/>
    <w:rsid w:val="009D0A70"/>
    <w:rsid w:val="009E74DC"/>
    <w:rsid w:val="00A136A5"/>
    <w:rsid w:val="00A22746"/>
    <w:rsid w:val="00A3692D"/>
    <w:rsid w:val="00A4608A"/>
    <w:rsid w:val="00A5006C"/>
    <w:rsid w:val="00A55A34"/>
    <w:rsid w:val="00A61147"/>
    <w:rsid w:val="00A63F0D"/>
    <w:rsid w:val="00A767C7"/>
    <w:rsid w:val="00A81172"/>
    <w:rsid w:val="00AB308C"/>
    <w:rsid w:val="00AC327A"/>
    <w:rsid w:val="00AC69DF"/>
    <w:rsid w:val="00AD0CF7"/>
    <w:rsid w:val="00AE6152"/>
    <w:rsid w:val="00AF26D1"/>
    <w:rsid w:val="00B1385F"/>
    <w:rsid w:val="00B17622"/>
    <w:rsid w:val="00B37266"/>
    <w:rsid w:val="00B64623"/>
    <w:rsid w:val="00B7544B"/>
    <w:rsid w:val="00B766F6"/>
    <w:rsid w:val="00B80559"/>
    <w:rsid w:val="00B84663"/>
    <w:rsid w:val="00BA1EFD"/>
    <w:rsid w:val="00BA20D4"/>
    <w:rsid w:val="00BB7FAD"/>
    <w:rsid w:val="00BC26E0"/>
    <w:rsid w:val="00BC447C"/>
    <w:rsid w:val="00BC6669"/>
    <w:rsid w:val="00BD4521"/>
    <w:rsid w:val="00BF3822"/>
    <w:rsid w:val="00C2340D"/>
    <w:rsid w:val="00C46637"/>
    <w:rsid w:val="00CD582C"/>
    <w:rsid w:val="00CE63B4"/>
    <w:rsid w:val="00CE7F7F"/>
    <w:rsid w:val="00D133D7"/>
    <w:rsid w:val="00D338AA"/>
    <w:rsid w:val="00D42A2E"/>
    <w:rsid w:val="00D43B5C"/>
    <w:rsid w:val="00D507CB"/>
    <w:rsid w:val="00D63E3F"/>
    <w:rsid w:val="00D64DCB"/>
    <w:rsid w:val="00D81E57"/>
    <w:rsid w:val="00D95B15"/>
    <w:rsid w:val="00DA2DD3"/>
    <w:rsid w:val="00DE06D6"/>
    <w:rsid w:val="00DF6C93"/>
    <w:rsid w:val="00E438D5"/>
    <w:rsid w:val="00E43E89"/>
    <w:rsid w:val="00E534EF"/>
    <w:rsid w:val="00E54A89"/>
    <w:rsid w:val="00E56108"/>
    <w:rsid w:val="00E75DE4"/>
    <w:rsid w:val="00E80146"/>
    <w:rsid w:val="00E80716"/>
    <w:rsid w:val="00E904D0"/>
    <w:rsid w:val="00EB25EC"/>
    <w:rsid w:val="00EC25F9"/>
    <w:rsid w:val="00EC654A"/>
    <w:rsid w:val="00ED20FA"/>
    <w:rsid w:val="00ED583F"/>
    <w:rsid w:val="00EE40A4"/>
    <w:rsid w:val="00EF5BCC"/>
    <w:rsid w:val="00F04672"/>
    <w:rsid w:val="00F30759"/>
    <w:rsid w:val="00F51B36"/>
    <w:rsid w:val="00F77A33"/>
    <w:rsid w:val="00FA08D1"/>
    <w:rsid w:val="00FA483A"/>
    <w:rsid w:val="00FB06D3"/>
    <w:rsid w:val="00FC70C7"/>
    <w:rsid w:val="00FC757C"/>
    <w:rsid w:val="00FE73B6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29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47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4663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2602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2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2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2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26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47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4663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2602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2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2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2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26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65295662-13d0-4964-a48b-01fdea581e63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8CB05-7DF8-4D99-873A-52CEE2B83ED6}"/>
</file>

<file path=customXml/itemProps2.xml><?xml version="1.0" encoding="utf-8"?>
<ds:datastoreItem xmlns:ds="http://schemas.openxmlformats.org/officeDocument/2006/customXml" ds:itemID="{0151CC77-3363-4E06-B4B6-59B609070BB2}"/>
</file>

<file path=customXml/itemProps3.xml><?xml version="1.0" encoding="utf-8"?>
<ds:datastoreItem xmlns:ds="http://schemas.openxmlformats.org/officeDocument/2006/customXml" ds:itemID="{199B310A-D3F8-44F7-96C8-42CACA766264}"/>
</file>

<file path=customXml/itemProps4.xml><?xml version="1.0" encoding="utf-8"?>
<ds:datastoreItem xmlns:ds="http://schemas.openxmlformats.org/officeDocument/2006/customXml" ds:itemID="{C5E86BF9-3CB6-4B2D-82F8-F4EDAC94F466}"/>
</file>

<file path=customXml/itemProps5.xml><?xml version="1.0" encoding="utf-8"?>
<ds:datastoreItem xmlns:ds="http://schemas.openxmlformats.org/officeDocument/2006/customXml" ds:itemID="{A801FBF1-46E8-453A-B998-74D50A30AF0C}"/>
</file>

<file path=customXml/itemProps6.xml><?xml version="1.0" encoding="utf-8"?>
<ds:datastoreItem xmlns:ds="http://schemas.openxmlformats.org/officeDocument/2006/customXml" ds:itemID="{E299FCD4-6DFE-48E1-9925-D9821969A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Telenius</dc:creator>
  <cp:lastModifiedBy>Thomas H Pettersson</cp:lastModifiedBy>
  <cp:revision>4</cp:revision>
  <cp:lastPrinted>2017-06-28T10:09:00Z</cp:lastPrinted>
  <dcterms:created xsi:type="dcterms:W3CDTF">2017-06-28T09:11:00Z</dcterms:created>
  <dcterms:modified xsi:type="dcterms:W3CDTF">2017-06-28T10:09:00Z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ddb53e29-360d-472b-bb62-c2595b3bd9ba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